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21" w:rsidRPr="00EA1C01" w:rsidRDefault="00B84221" w:rsidP="00B84221">
      <w:pPr>
        <w:jc w:val="center"/>
      </w:pPr>
      <w:r>
        <w:rPr>
          <w:noProof/>
        </w:rPr>
        <w:drawing>
          <wp:inline distT="0" distB="0" distL="0" distR="0">
            <wp:extent cx="506095" cy="690880"/>
            <wp:effectExtent l="0" t="0" r="8255"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690880"/>
                    </a:xfrm>
                    <a:prstGeom prst="rect">
                      <a:avLst/>
                    </a:prstGeom>
                    <a:noFill/>
                    <a:ln>
                      <a:noFill/>
                    </a:ln>
                  </pic:spPr>
                </pic:pic>
              </a:graphicData>
            </a:graphic>
          </wp:inline>
        </w:drawing>
      </w:r>
    </w:p>
    <w:p w:rsidR="00B84221" w:rsidRPr="00EA1C01" w:rsidRDefault="00B84221" w:rsidP="00B84221">
      <w:pPr>
        <w:jc w:val="center"/>
        <w:rPr>
          <w:b/>
          <w:bCs/>
        </w:rPr>
      </w:pPr>
      <w:r w:rsidRPr="00EA1C01">
        <w:rPr>
          <w:b/>
          <w:bCs/>
        </w:rPr>
        <w:t xml:space="preserve">КОНТРОЛЬНО-СЧЕТНЫЙ ОРГАН </w:t>
      </w:r>
    </w:p>
    <w:p w:rsidR="00B84221" w:rsidRPr="00EA1C01" w:rsidRDefault="00B84221" w:rsidP="00B84221">
      <w:pPr>
        <w:jc w:val="center"/>
        <w:rPr>
          <w:b/>
          <w:bCs/>
        </w:rPr>
      </w:pPr>
      <w:r w:rsidRPr="00EA1C01">
        <w:rPr>
          <w:b/>
          <w:bCs/>
        </w:rPr>
        <w:t>МУНИЦИПАЛЬНОГО ОБРАЗОВАНИЯ КАНДАЛАКШСКИЙ РАЙОН</w:t>
      </w:r>
    </w:p>
    <w:p w:rsidR="00B84221" w:rsidRPr="00EA1C01" w:rsidRDefault="00B84221" w:rsidP="00B84221">
      <w:pPr>
        <w:jc w:val="center"/>
        <w:rPr>
          <w:sz w:val="22"/>
        </w:rPr>
      </w:pPr>
      <w:smartTag w:uri="urn:schemas-microsoft-com:office:smarttags" w:element="metricconverter">
        <w:smartTagPr>
          <w:attr w:name="ProductID" w:val="184056 г"/>
        </w:smartTagPr>
        <w:r w:rsidRPr="00EA1C01">
          <w:rPr>
            <w:sz w:val="22"/>
          </w:rPr>
          <w:t>184056 г</w:t>
        </w:r>
      </w:smartTag>
      <w:r w:rsidRPr="00EA1C01">
        <w:rPr>
          <w:sz w:val="22"/>
        </w:rPr>
        <w:t>. Кандалакша, ул. Первомайская, д.34, оф. 315 тел. 9-26-70,  факс 9-20-20</w:t>
      </w:r>
    </w:p>
    <w:p w:rsidR="00B84221" w:rsidRPr="00EA1C01" w:rsidRDefault="00B84221" w:rsidP="00B84221">
      <w:pPr>
        <w:jc w:val="center"/>
        <w:outlineLvl w:val="0"/>
        <w:rPr>
          <w:b/>
          <w:sz w:val="22"/>
          <w:szCs w:val="22"/>
        </w:rPr>
      </w:pPr>
    </w:p>
    <w:p w:rsidR="00B84221" w:rsidRDefault="00B84221" w:rsidP="00B84221">
      <w:pPr>
        <w:jc w:val="center"/>
        <w:outlineLvl w:val="0"/>
        <w:rPr>
          <w:b/>
          <w:sz w:val="24"/>
          <w:szCs w:val="24"/>
        </w:rPr>
      </w:pPr>
      <w:r w:rsidRPr="00B84221">
        <w:rPr>
          <w:b/>
          <w:sz w:val="24"/>
          <w:szCs w:val="24"/>
        </w:rPr>
        <w:t xml:space="preserve">ЗАКЛЮЧЕНИЕ  № </w:t>
      </w:r>
      <w:r w:rsidR="005E1F5B">
        <w:rPr>
          <w:b/>
          <w:sz w:val="24"/>
          <w:szCs w:val="24"/>
        </w:rPr>
        <w:t>4</w:t>
      </w:r>
    </w:p>
    <w:p w:rsidR="005E1F5B" w:rsidRPr="00B84221" w:rsidRDefault="005E1F5B" w:rsidP="00B84221">
      <w:pPr>
        <w:jc w:val="center"/>
        <w:outlineLvl w:val="0"/>
        <w:rPr>
          <w:b/>
          <w:sz w:val="24"/>
          <w:szCs w:val="24"/>
        </w:rPr>
      </w:pPr>
    </w:p>
    <w:p w:rsidR="00B84221" w:rsidRPr="00B84221" w:rsidRDefault="00B84221" w:rsidP="00B84221">
      <w:pPr>
        <w:jc w:val="center"/>
        <w:rPr>
          <w:b/>
          <w:sz w:val="24"/>
          <w:szCs w:val="24"/>
        </w:rPr>
      </w:pPr>
      <w:r w:rsidRPr="00B84221">
        <w:rPr>
          <w:b/>
          <w:sz w:val="24"/>
          <w:szCs w:val="24"/>
        </w:rPr>
        <w:t xml:space="preserve">на  годовой отчет об исполнении бюджета </w:t>
      </w:r>
      <w:r>
        <w:rPr>
          <w:b/>
          <w:sz w:val="24"/>
          <w:szCs w:val="24"/>
        </w:rPr>
        <w:t>городского</w:t>
      </w:r>
    </w:p>
    <w:p w:rsidR="00B84221" w:rsidRPr="00B84221" w:rsidRDefault="00B84221" w:rsidP="00B84221">
      <w:pPr>
        <w:jc w:val="center"/>
        <w:rPr>
          <w:b/>
          <w:sz w:val="24"/>
          <w:szCs w:val="24"/>
        </w:rPr>
      </w:pPr>
      <w:r w:rsidRPr="00B84221">
        <w:rPr>
          <w:b/>
          <w:sz w:val="24"/>
          <w:szCs w:val="24"/>
        </w:rPr>
        <w:t xml:space="preserve"> </w:t>
      </w:r>
      <w:r w:rsidRPr="00B84221">
        <w:rPr>
          <w:b/>
          <w:bCs/>
          <w:sz w:val="24"/>
          <w:szCs w:val="24"/>
        </w:rPr>
        <w:t>поселени</w:t>
      </w:r>
      <w:r>
        <w:rPr>
          <w:b/>
          <w:bCs/>
          <w:sz w:val="24"/>
          <w:szCs w:val="24"/>
        </w:rPr>
        <w:t>я</w:t>
      </w:r>
      <w:r w:rsidRPr="00B84221">
        <w:rPr>
          <w:b/>
          <w:bCs/>
          <w:sz w:val="24"/>
          <w:szCs w:val="24"/>
        </w:rPr>
        <w:t xml:space="preserve">  Алакуртти Кандалакшского района </w:t>
      </w:r>
      <w:r w:rsidRPr="00B84221">
        <w:rPr>
          <w:b/>
          <w:sz w:val="24"/>
          <w:szCs w:val="24"/>
        </w:rPr>
        <w:t>за 201</w:t>
      </w:r>
      <w:r>
        <w:rPr>
          <w:b/>
          <w:sz w:val="24"/>
          <w:szCs w:val="24"/>
        </w:rPr>
        <w:t>5</w:t>
      </w:r>
      <w:r w:rsidRPr="00B84221">
        <w:rPr>
          <w:b/>
          <w:sz w:val="24"/>
          <w:szCs w:val="24"/>
        </w:rPr>
        <w:t xml:space="preserve"> год</w:t>
      </w:r>
    </w:p>
    <w:p w:rsidR="00321E31" w:rsidRPr="00171FD8" w:rsidRDefault="00321E31" w:rsidP="00321E31">
      <w:pPr>
        <w:ind w:firstLine="720"/>
        <w:jc w:val="center"/>
        <w:rPr>
          <w:sz w:val="24"/>
          <w:szCs w:val="24"/>
        </w:rPr>
      </w:pPr>
    </w:p>
    <w:p w:rsidR="00321E31" w:rsidRPr="00171FD8" w:rsidRDefault="00321E31" w:rsidP="00321E31">
      <w:pPr>
        <w:tabs>
          <w:tab w:val="left" w:pos="7587"/>
        </w:tabs>
        <w:rPr>
          <w:sz w:val="24"/>
          <w:szCs w:val="24"/>
        </w:rPr>
      </w:pPr>
      <w:r w:rsidRPr="00171FD8">
        <w:rPr>
          <w:sz w:val="24"/>
          <w:szCs w:val="24"/>
        </w:rPr>
        <w:t>г. Кандалакша                                                                                                2</w:t>
      </w:r>
      <w:r w:rsidR="00B84221">
        <w:rPr>
          <w:sz w:val="24"/>
          <w:szCs w:val="24"/>
        </w:rPr>
        <w:t>9</w:t>
      </w:r>
      <w:r w:rsidRPr="00171FD8">
        <w:rPr>
          <w:sz w:val="24"/>
          <w:szCs w:val="24"/>
        </w:rPr>
        <w:t xml:space="preserve"> апреля 2016 года</w:t>
      </w:r>
      <w:r w:rsidRPr="00171FD8">
        <w:rPr>
          <w:sz w:val="24"/>
          <w:szCs w:val="24"/>
        </w:rPr>
        <w:tab/>
        <w:t xml:space="preserve">    </w:t>
      </w:r>
    </w:p>
    <w:p w:rsidR="00B84221" w:rsidRPr="000D1FF9" w:rsidRDefault="00B84221" w:rsidP="000D1FF9">
      <w:pPr>
        <w:pStyle w:val="afd"/>
        <w:widowControl w:val="0"/>
        <w:spacing w:line="240" w:lineRule="auto"/>
        <w:jc w:val="both"/>
        <w:rPr>
          <w:b w:val="0"/>
          <w:szCs w:val="24"/>
        </w:rPr>
      </w:pPr>
      <w:r w:rsidRPr="000D1FF9">
        <w:rPr>
          <w:b w:val="0"/>
          <w:szCs w:val="24"/>
        </w:rPr>
        <w:t xml:space="preserve">В соответствии </w:t>
      </w:r>
      <w:r w:rsidR="000D1FF9">
        <w:rPr>
          <w:b w:val="0"/>
          <w:szCs w:val="24"/>
        </w:rPr>
        <w:t xml:space="preserve">с </w:t>
      </w:r>
      <w:r w:rsidRPr="000D1FF9">
        <w:rPr>
          <w:b w:val="0"/>
          <w:szCs w:val="24"/>
        </w:rPr>
        <w:t>положениями статьи 264.4</w:t>
      </w:r>
      <w:r w:rsidRPr="000D1FF9">
        <w:rPr>
          <w:b w:val="0"/>
          <w:bCs/>
          <w:szCs w:val="24"/>
        </w:rPr>
        <w:t xml:space="preserve"> Бюджетного кодекса РФ, </w:t>
      </w:r>
      <w:r w:rsidRPr="000D1FF9">
        <w:rPr>
          <w:b w:val="0"/>
          <w:szCs w:val="24"/>
        </w:rPr>
        <w:t>Положения о бюджетном процессе в городско</w:t>
      </w:r>
      <w:r w:rsidR="000D1FF9" w:rsidRPr="000D1FF9">
        <w:rPr>
          <w:b w:val="0"/>
          <w:szCs w:val="24"/>
        </w:rPr>
        <w:t>м</w:t>
      </w:r>
      <w:r w:rsidRPr="000D1FF9">
        <w:rPr>
          <w:b w:val="0"/>
          <w:szCs w:val="24"/>
        </w:rPr>
        <w:t xml:space="preserve"> поселени</w:t>
      </w:r>
      <w:r w:rsidR="000D1FF9" w:rsidRPr="000D1FF9">
        <w:rPr>
          <w:b w:val="0"/>
          <w:szCs w:val="24"/>
        </w:rPr>
        <w:t>и Зеленоборский</w:t>
      </w:r>
      <w:r w:rsidRPr="000D1FF9">
        <w:rPr>
          <w:b w:val="0"/>
          <w:szCs w:val="24"/>
        </w:rPr>
        <w:t xml:space="preserve"> Кандалакшского района</w:t>
      </w:r>
      <w:r w:rsidRPr="000D1FF9">
        <w:rPr>
          <w:b w:val="0"/>
          <w:szCs w:val="24"/>
          <w:vertAlign w:val="superscript"/>
        </w:rPr>
        <w:footnoteReference w:id="1"/>
      </w:r>
      <w:r w:rsidRPr="000D1FF9">
        <w:rPr>
          <w:b w:val="0"/>
          <w:szCs w:val="24"/>
        </w:rPr>
        <w:t>, Положения о проведении внешней проверки годового отчета об исполнении местного бюджета</w:t>
      </w:r>
      <w:r w:rsidRPr="000D1FF9">
        <w:rPr>
          <w:b w:val="0"/>
          <w:szCs w:val="24"/>
          <w:vertAlign w:val="superscript"/>
        </w:rPr>
        <w:footnoteReference w:id="2"/>
      </w:r>
      <w:r w:rsidRPr="000D1FF9">
        <w:rPr>
          <w:b w:val="0"/>
          <w:szCs w:val="24"/>
        </w:rPr>
        <w:t>,</w:t>
      </w:r>
      <w:r w:rsidRPr="000D1FF9">
        <w:rPr>
          <w:b w:val="0"/>
          <w:i/>
          <w:szCs w:val="24"/>
        </w:rPr>
        <w:t xml:space="preserve"> </w:t>
      </w:r>
      <w:r w:rsidRPr="000D1FF9">
        <w:rPr>
          <w:b w:val="0"/>
          <w:szCs w:val="24"/>
        </w:rPr>
        <w:t>Положения о Контрольно-счетном органе муниципального района</w:t>
      </w:r>
      <w:r w:rsidRPr="000D1FF9">
        <w:rPr>
          <w:b w:val="0"/>
          <w:szCs w:val="24"/>
          <w:vertAlign w:val="superscript"/>
        </w:rPr>
        <w:footnoteReference w:id="3"/>
      </w:r>
      <w:r w:rsidRPr="000D1FF9">
        <w:rPr>
          <w:b w:val="0"/>
          <w:szCs w:val="24"/>
        </w:rPr>
        <w:t xml:space="preserve">, проведено экспертно-аналитическое мероприятие по теме: </w:t>
      </w:r>
      <w:r w:rsidR="000D1FF9" w:rsidRPr="000D1FF9">
        <w:rPr>
          <w:b w:val="0"/>
          <w:szCs w:val="24"/>
        </w:rPr>
        <w:t>«Внешняя проверка годового отчета об исполнении бюджета муниципального образования городское поселение Зеленоборский за 2015 год, в том числе внешняя проверка годовой бюджетной отчетности главных администраторов бюджетных средств»</w:t>
      </w:r>
    </w:p>
    <w:p w:rsidR="00B84221" w:rsidRDefault="00B84221" w:rsidP="00321E31">
      <w:pPr>
        <w:ind w:right="97" w:firstLine="709"/>
        <w:jc w:val="both"/>
        <w:outlineLvl w:val="0"/>
        <w:rPr>
          <w:sz w:val="24"/>
          <w:szCs w:val="24"/>
        </w:rPr>
      </w:pPr>
    </w:p>
    <w:p w:rsidR="00321E31" w:rsidRPr="000D1FF9" w:rsidRDefault="00B84221" w:rsidP="00321E31">
      <w:pPr>
        <w:ind w:right="97" w:firstLine="709"/>
        <w:jc w:val="both"/>
        <w:outlineLvl w:val="0"/>
        <w:rPr>
          <w:b/>
          <w:sz w:val="24"/>
          <w:szCs w:val="24"/>
        </w:rPr>
      </w:pPr>
      <w:r w:rsidRPr="000D1FF9">
        <w:rPr>
          <w:b/>
          <w:sz w:val="24"/>
          <w:szCs w:val="24"/>
        </w:rPr>
        <w:t>Основание для проведения мероприятия</w:t>
      </w:r>
    </w:p>
    <w:p w:rsidR="000D1FF9" w:rsidRDefault="000D1FF9" w:rsidP="00A86335">
      <w:pPr>
        <w:pStyle w:val="ad"/>
        <w:numPr>
          <w:ilvl w:val="0"/>
          <w:numId w:val="29"/>
        </w:numPr>
        <w:ind w:right="97"/>
        <w:jc w:val="both"/>
        <w:outlineLvl w:val="0"/>
        <w:rPr>
          <w:sz w:val="24"/>
          <w:szCs w:val="24"/>
        </w:rPr>
      </w:pPr>
      <w:r w:rsidRPr="00171FD8">
        <w:rPr>
          <w:sz w:val="24"/>
          <w:szCs w:val="24"/>
        </w:rPr>
        <w:t>приказ Председателя Контрольно-счетного органа от  15.03.2016  № 01-10/6</w:t>
      </w:r>
      <w:r>
        <w:rPr>
          <w:sz w:val="24"/>
          <w:szCs w:val="24"/>
        </w:rPr>
        <w:t>,</w:t>
      </w:r>
    </w:p>
    <w:p w:rsidR="000D1FF9" w:rsidRDefault="000D1FF9" w:rsidP="00A86335">
      <w:pPr>
        <w:pStyle w:val="ad"/>
        <w:numPr>
          <w:ilvl w:val="0"/>
          <w:numId w:val="29"/>
        </w:numPr>
        <w:ind w:right="97"/>
        <w:jc w:val="both"/>
        <w:outlineLvl w:val="0"/>
        <w:rPr>
          <w:sz w:val="24"/>
          <w:szCs w:val="24"/>
        </w:rPr>
      </w:pPr>
      <w:r>
        <w:rPr>
          <w:sz w:val="24"/>
          <w:szCs w:val="24"/>
        </w:rPr>
        <w:t>п</w:t>
      </w:r>
      <w:r w:rsidRPr="00171FD8">
        <w:rPr>
          <w:sz w:val="24"/>
          <w:szCs w:val="24"/>
        </w:rPr>
        <w:t>лан работы  Контрольно-счетного органа  муниципального  образования Кандалакшский  район</w:t>
      </w:r>
      <w:r>
        <w:rPr>
          <w:sz w:val="24"/>
          <w:szCs w:val="24"/>
        </w:rPr>
        <w:t xml:space="preserve"> (далее Контрольно-счетный орган)</w:t>
      </w:r>
      <w:r w:rsidRPr="00171FD8">
        <w:rPr>
          <w:sz w:val="24"/>
          <w:szCs w:val="24"/>
        </w:rPr>
        <w:t xml:space="preserve"> на 2016 год,</w:t>
      </w:r>
    </w:p>
    <w:p w:rsidR="000D1FF9" w:rsidRPr="000D1FF9" w:rsidRDefault="000D1FF9" w:rsidP="00A86335">
      <w:pPr>
        <w:pStyle w:val="ad"/>
        <w:numPr>
          <w:ilvl w:val="0"/>
          <w:numId w:val="29"/>
        </w:numPr>
        <w:ind w:left="0" w:right="97" w:firstLine="360"/>
        <w:jc w:val="both"/>
        <w:outlineLvl w:val="0"/>
        <w:rPr>
          <w:sz w:val="24"/>
          <w:szCs w:val="24"/>
        </w:rPr>
      </w:pPr>
      <w:r>
        <w:rPr>
          <w:sz w:val="24"/>
          <w:szCs w:val="24"/>
        </w:rPr>
        <w:t>с</w:t>
      </w:r>
      <w:r w:rsidRPr="00171FD8">
        <w:rPr>
          <w:sz w:val="24"/>
          <w:szCs w:val="24"/>
        </w:rPr>
        <w:t>оглашени</w:t>
      </w:r>
      <w:r>
        <w:rPr>
          <w:sz w:val="24"/>
          <w:szCs w:val="24"/>
        </w:rPr>
        <w:t>е</w:t>
      </w:r>
      <w:r w:rsidRPr="00171FD8">
        <w:rPr>
          <w:sz w:val="24"/>
          <w:szCs w:val="24"/>
        </w:rPr>
        <w:t xml:space="preserve"> № 2 от 01.12.2015 года «О передаче полномочий по осуществлению внешнего муниципального финансового контроля»</w:t>
      </w:r>
      <w:r>
        <w:rPr>
          <w:sz w:val="24"/>
          <w:szCs w:val="24"/>
        </w:rPr>
        <w:t>.</w:t>
      </w:r>
    </w:p>
    <w:p w:rsidR="00176E21" w:rsidRDefault="00B108B7" w:rsidP="00321E31">
      <w:pPr>
        <w:pStyle w:val="a3"/>
        <w:tabs>
          <w:tab w:val="left" w:pos="0"/>
        </w:tabs>
        <w:ind w:right="97" w:firstLine="709"/>
        <w:rPr>
          <w:b/>
          <w:sz w:val="24"/>
          <w:szCs w:val="24"/>
        </w:rPr>
      </w:pPr>
      <w:r w:rsidRPr="00B108B7">
        <w:rPr>
          <w:b/>
          <w:sz w:val="24"/>
          <w:szCs w:val="24"/>
        </w:rPr>
        <w:t>Предмет мероприятия</w:t>
      </w:r>
    </w:p>
    <w:p w:rsidR="00B108B7" w:rsidRPr="00B108B7" w:rsidRDefault="00B108B7" w:rsidP="00B108B7">
      <w:pPr>
        <w:ind w:firstLine="709"/>
        <w:jc w:val="both"/>
        <w:rPr>
          <w:sz w:val="24"/>
          <w:szCs w:val="24"/>
        </w:rPr>
      </w:pPr>
      <w:r w:rsidRPr="00B108B7">
        <w:rPr>
          <w:sz w:val="24"/>
          <w:szCs w:val="24"/>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w:t>
      </w:r>
      <w:r>
        <w:rPr>
          <w:sz w:val="24"/>
          <w:szCs w:val="24"/>
        </w:rPr>
        <w:t>го</w:t>
      </w:r>
      <w:r w:rsidRPr="00B108B7">
        <w:rPr>
          <w:sz w:val="24"/>
          <w:szCs w:val="24"/>
        </w:rPr>
        <w:t xml:space="preserve"> поселени</w:t>
      </w:r>
      <w:r w:rsidR="000870E3">
        <w:rPr>
          <w:sz w:val="24"/>
          <w:szCs w:val="24"/>
        </w:rPr>
        <w:t>я З</w:t>
      </w:r>
      <w:r>
        <w:rPr>
          <w:sz w:val="24"/>
          <w:szCs w:val="24"/>
        </w:rPr>
        <w:t>еленоборский</w:t>
      </w:r>
      <w:r w:rsidRPr="00B108B7">
        <w:rPr>
          <w:sz w:val="24"/>
          <w:szCs w:val="24"/>
        </w:rPr>
        <w:t xml:space="preserve"> Кандалакшского района за отчетный финансовый год, представленные участниками бюджетного процесса.</w:t>
      </w:r>
    </w:p>
    <w:p w:rsidR="00B108B7" w:rsidRPr="00B108B7" w:rsidRDefault="00B108B7" w:rsidP="00B108B7">
      <w:pPr>
        <w:ind w:firstLine="709"/>
        <w:jc w:val="both"/>
        <w:rPr>
          <w:sz w:val="24"/>
          <w:szCs w:val="24"/>
        </w:rPr>
      </w:pPr>
      <w:r w:rsidRPr="00B108B7">
        <w:rPr>
          <w:sz w:val="24"/>
          <w:szCs w:val="24"/>
        </w:rPr>
        <w:t>Проверка проводилась выборочным методом.</w:t>
      </w:r>
    </w:p>
    <w:p w:rsidR="00B108B7" w:rsidRDefault="00B108B7" w:rsidP="00321E31">
      <w:pPr>
        <w:pStyle w:val="a3"/>
        <w:tabs>
          <w:tab w:val="left" w:pos="0"/>
        </w:tabs>
        <w:ind w:right="97" w:firstLine="709"/>
        <w:rPr>
          <w:b/>
          <w:sz w:val="24"/>
          <w:szCs w:val="24"/>
        </w:rPr>
      </w:pPr>
      <w:r>
        <w:rPr>
          <w:b/>
          <w:sz w:val="24"/>
          <w:szCs w:val="24"/>
        </w:rPr>
        <w:t>Объекты мероприятия</w:t>
      </w:r>
    </w:p>
    <w:p w:rsidR="00B108B7" w:rsidRDefault="00B108B7" w:rsidP="00321E31">
      <w:pPr>
        <w:pStyle w:val="a3"/>
        <w:tabs>
          <w:tab w:val="left" w:pos="0"/>
        </w:tabs>
        <w:ind w:right="97" w:firstLine="709"/>
        <w:rPr>
          <w:sz w:val="24"/>
          <w:szCs w:val="24"/>
        </w:rPr>
      </w:pPr>
      <w:r w:rsidRPr="00B108B7">
        <w:rPr>
          <w:sz w:val="24"/>
          <w:szCs w:val="24"/>
        </w:rPr>
        <w:t>Главные администраторы бюджетных средств городского поселения Зеленоборский Кандалакшского района, иные участники бюджетного процесса и получатели средств местного бюджета.</w:t>
      </w:r>
    </w:p>
    <w:p w:rsidR="00B108B7" w:rsidRDefault="00B108B7" w:rsidP="00321E31">
      <w:pPr>
        <w:pStyle w:val="a3"/>
        <w:tabs>
          <w:tab w:val="left" w:pos="0"/>
        </w:tabs>
        <w:ind w:right="97" w:firstLine="709"/>
        <w:rPr>
          <w:b/>
          <w:sz w:val="24"/>
          <w:szCs w:val="24"/>
        </w:rPr>
      </w:pPr>
      <w:r w:rsidRPr="00B108B7">
        <w:rPr>
          <w:b/>
          <w:sz w:val="24"/>
          <w:szCs w:val="24"/>
        </w:rPr>
        <w:t>Цели мероприятия</w:t>
      </w:r>
    </w:p>
    <w:p w:rsidR="00410460" w:rsidRDefault="00B108B7" w:rsidP="00A86335">
      <w:pPr>
        <w:pStyle w:val="ad"/>
        <w:numPr>
          <w:ilvl w:val="0"/>
          <w:numId w:val="30"/>
        </w:numPr>
        <w:autoSpaceDE w:val="0"/>
        <w:autoSpaceDN w:val="0"/>
        <w:adjustRightInd w:val="0"/>
        <w:ind w:left="0" w:firstLine="360"/>
        <w:jc w:val="both"/>
        <w:rPr>
          <w:sz w:val="24"/>
          <w:szCs w:val="24"/>
        </w:rPr>
      </w:pPr>
      <w:r w:rsidRPr="00410460">
        <w:rPr>
          <w:sz w:val="24"/>
          <w:szCs w:val="24"/>
        </w:rPr>
        <w:t>Проверить  соответствие  годовой отчетности на уровне финансового органа  и  на уровне главных администраторов бюджетных сре</w:t>
      </w:r>
      <w:proofErr w:type="gramStart"/>
      <w:r w:rsidRPr="00410460">
        <w:rPr>
          <w:sz w:val="24"/>
          <w:szCs w:val="24"/>
        </w:rPr>
        <w:t>дств тр</w:t>
      </w:r>
      <w:proofErr w:type="gramEnd"/>
      <w:r w:rsidRPr="00410460">
        <w:rPr>
          <w:sz w:val="24"/>
          <w:szCs w:val="24"/>
        </w:rPr>
        <w:t>ебованиям нормативных актов, регулирующих порядок ведения бюджетного учета и составления бюджетной отчетности (по полноте и форме);</w:t>
      </w:r>
    </w:p>
    <w:p w:rsidR="00B108B7" w:rsidRPr="00410460" w:rsidRDefault="00B108B7" w:rsidP="00A86335">
      <w:pPr>
        <w:pStyle w:val="ad"/>
        <w:numPr>
          <w:ilvl w:val="0"/>
          <w:numId w:val="30"/>
        </w:numPr>
        <w:autoSpaceDE w:val="0"/>
        <w:autoSpaceDN w:val="0"/>
        <w:adjustRightInd w:val="0"/>
        <w:ind w:left="0" w:firstLine="360"/>
        <w:jc w:val="both"/>
        <w:rPr>
          <w:sz w:val="24"/>
          <w:szCs w:val="24"/>
        </w:rPr>
      </w:pPr>
      <w:r w:rsidRPr="00410460">
        <w:rPr>
          <w:sz w:val="24"/>
          <w:szCs w:val="24"/>
        </w:rPr>
        <w:lastRenderedPageBreak/>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B108B7" w:rsidRPr="00B108B7" w:rsidRDefault="00B108B7" w:rsidP="00A86335">
      <w:pPr>
        <w:pStyle w:val="ad"/>
        <w:numPr>
          <w:ilvl w:val="0"/>
          <w:numId w:val="30"/>
        </w:numPr>
        <w:autoSpaceDE w:val="0"/>
        <w:autoSpaceDN w:val="0"/>
        <w:adjustRightInd w:val="0"/>
        <w:ind w:left="0" w:firstLine="360"/>
        <w:jc w:val="both"/>
        <w:rPr>
          <w:sz w:val="24"/>
          <w:szCs w:val="24"/>
        </w:rPr>
      </w:pPr>
      <w:r w:rsidRPr="00B108B7">
        <w:rPr>
          <w:sz w:val="24"/>
          <w:szCs w:val="24"/>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B108B7" w:rsidRPr="00B108B7" w:rsidRDefault="00B108B7" w:rsidP="00A86335">
      <w:pPr>
        <w:pStyle w:val="ad"/>
        <w:numPr>
          <w:ilvl w:val="0"/>
          <w:numId w:val="30"/>
        </w:numPr>
        <w:autoSpaceDE w:val="0"/>
        <w:autoSpaceDN w:val="0"/>
        <w:adjustRightInd w:val="0"/>
        <w:ind w:left="0" w:firstLine="360"/>
        <w:jc w:val="both"/>
        <w:rPr>
          <w:sz w:val="24"/>
          <w:szCs w:val="24"/>
        </w:rPr>
      </w:pPr>
      <w:r w:rsidRPr="00B108B7">
        <w:rPr>
          <w:iCs/>
          <w:sz w:val="24"/>
          <w:szCs w:val="24"/>
        </w:rPr>
        <w:t xml:space="preserve">Оценить эффективность и результативность </w:t>
      </w:r>
      <w:r w:rsidRPr="00B108B7">
        <w:rPr>
          <w:sz w:val="24"/>
          <w:szCs w:val="24"/>
        </w:rPr>
        <w:t>использования в отчётном году бюджетных средств;</w:t>
      </w:r>
    </w:p>
    <w:p w:rsidR="00B108B7" w:rsidRPr="00B108B7" w:rsidRDefault="00B108B7" w:rsidP="00A86335">
      <w:pPr>
        <w:pStyle w:val="ad"/>
        <w:numPr>
          <w:ilvl w:val="0"/>
          <w:numId w:val="30"/>
        </w:numPr>
        <w:autoSpaceDE w:val="0"/>
        <w:autoSpaceDN w:val="0"/>
        <w:adjustRightInd w:val="0"/>
        <w:ind w:left="0" w:firstLine="360"/>
        <w:jc w:val="both"/>
        <w:rPr>
          <w:sz w:val="24"/>
          <w:szCs w:val="24"/>
        </w:rPr>
      </w:pPr>
      <w:r w:rsidRPr="00B108B7">
        <w:rPr>
          <w:sz w:val="24"/>
          <w:szCs w:val="24"/>
        </w:rPr>
        <w:t>У</w:t>
      </w:r>
      <w:r w:rsidRPr="00B108B7">
        <w:rPr>
          <w:bCs/>
          <w:sz w:val="24"/>
          <w:szCs w:val="24"/>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B108B7" w:rsidRPr="00B108B7" w:rsidRDefault="00B108B7" w:rsidP="00A86335">
      <w:pPr>
        <w:pStyle w:val="ad"/>
        <w:numPr>
          <w:ilvl w:val="0"/>
          <w:numId w:val="30"/>
        </w:numPr>
        <w:autoSpaceDE w:val="0"/>
        <w:autoSpaceDN w:val="0"/>
        <w:adjustRightInd w:val="0"/>
        <w:ind w:left="0" w:firstLine="360"/>
        <w:jc w:val="both"/>
        <w:rPr>
          <w:sz w:val="24"/>
          <w:szCs w:val="24"/>
        </w:rPr>
      </w:pPr>
      <w:r w:rsidRPr="00B108B7">
        <w:rPr>
          <w:bCs/>
          <w:sz w:val="24"/>
          <w:szCs w:val="24"/>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B108B7" w:rsidRPr="00B108B7" w:rsidRDefault="00B108B7" w:rsidP="00B108B7">
      <w:pPr>
        <w:autoSpaceDE w:val="0"/>
        <w:autoSpaceDN w:val="0"/>
        <w:adjustRightInd w:val="0"/>
        <w:ind w:left="708"/>
        <w:jc w:val="both"/>
        <w:rPr>
          <w:sz w:val="24"/>
          <w:szCs w:val="24"/>
        </w:rPr>
      </w:pPr>
      <w:r w:rsidRPr="00B108B7">
        <w:rPr>
          <w:b/>
          <w:sz w:val="24"/>
          <w:szCs w:val="24"/>
        </w:rPr>
        <w:t>Проверяемый период:</w:t>
      </w:r>
      <w:r w:rsidRPr="00B108B7">
        <w:rPr>
          <w:sz w:val="24"/>
          <w:szCs w:val="24"/>
        </w:rPr>
        <w:t xml:space="preserve"> 2015 год.</w:t>
      </w:r>
    </w:p>
    <w:p w:rsidR="003361C8" w:rsidRPr="003361C8" w:rsidRDefault="003361C8" w:rsidP="003361C8">
      <w:pPr>
        <w:tabs>
          <w:tab w:val="left" w:pos="993"/>
        </w:tabs>
        <w:ind w:firstLine="709"/>
        <w:jc w:val="both"/>
        <w:rPr>
          <w:b/>
          <w:sz w:val="24"/>
          <w:szCs w:val="24"/>
        </w:rPr>
      </w:pPr>
      <w:r w:rsidRPr="003361C8">
        <w:rPr>
          <w:b/>
          <w:sz w:val="24"/>
          <w:szCs w:val="24"/>
        </w:rPr>
        <w:t>Перечень актов, составленных в ходе экспертно-аналитического мероприятия:</w:t>
      </w:r>
    </w:p>
    <w:p w:rsidR="00B108B7" w:rsidRDefault="003361C8" w:rsidP="00321E31">
      <w:pPr>
        <w:pStyle w:val="a3"/>
        <w:tabs>
          <w:tab w:val="left" w:pos="0"/>
        </w:tabs>
        <w:ind w:right="97" w:firstLine="709"/>
        <w:rPr>
          <w:sz w:val="24"/>
          <w:szCs w:val="24"/>
        </w:rPr>
      </w:pPr>
      <w:r w:rsidRPr="00B8344A">
        <w:rPr>
          <w:sz w:val="24"/>
          <w:szCs w:val="24"/>
        </w:rPr>
        <w:t xml:space="preserve">Акт </w:t>
      </w:r>
      <w:r w:rsidR="00EE713C" w:rsidRPr="00B8344A">
        <w:rPr>
          <w:sz w:val="24"/>
          <w:szCs w:val="24"/>
        </w:rPr>
        <w:t>от 20.04.2016</w:t>
      </w:r>
      <w:r w:rsidR="00EE713C">
        <w:rPr>
          <w:sz w:val="24"/>
          <w:szCs w:val="24"/>
        </w:rPr>
        <w:t xml:space="preserve"> внешней проверки консолидированной годовой бюджетной отчетности</w:t>
      </w:r>
      <w:r w:rsidRPr="00B8344A">
        <w:rPr>
          <w:sz w:val="24"/>
          <w:szCs w:val="24"/>
        </w:rPr>
        <w:t xml:space="preserve"> </w:t>
      </w:r>
      <w:r w:rsidR="00B8344A" w:rsidRPr="00B8344A">
        <w:rPr>
          <w:sz w:val="24"/>
          <w:szCs w:val="24"/>
        </w:rPr>
        <w:t>городского поселения Зеленоборский Кандалакшского района.</w:t>
      </w:r>
    </w:p>
    <w:p w:rsidR="00B8344A" w:rsidRDefault="00B8344A" w:rsidP="00321E31">
      <w:pPr>
        <w:pStyle w:val="a3"/>
        <w:tabs>
          <w:tab w:val="left" w:pos="0"/>
        </w:tabs>
        <w:ind w:right="97" w:firstLine="709"/>
        <w:rPr>
          <w:sz w:val="24"/>
          <w:szCs w:val="24"/>
        </w:rPr>
      </w:pPr>
      <w:r>
        <w:rPr>
          <w:sz w:val="24"/>
          <w:szCs w:val="24"/>
        </w:rPr>
        <w:t xml:space="preserve">Акт проверки от 23.03.2016 бюджетной отчетности </w:t>
      </w:r>
      <w:r w:rsidR="00BA67CD">
        <w:rPr>
          <w:sz w:val="24"/>
          <w:szCs w:val="24"/>
        </w:rPr>
        <w:t>Главного распорядителя бюджетных средств</w:t>
      </w:r>
      <w:r>
        <w:rPr>
          <w:sz w:val="24"/>
          <w:szCs w:val="24"/>
        </w:rPr>
        <w:t xml:space="preserve"> - муниципального казенного учреждения «Отдел городского хозяйства (МКУ «ОГХ»).</w:t>
      </w:r>
    </w:p>
    <w:p w:rsidR="00B8344A" w:rsidRPr="00B8344A" w:rsidRDefault="00B8344A" w:rsidP="00321E31">
      <w:pPr>
        <w:pStyle w:val="a3"/>
        <w:tabs>
          <w:tab w:val="left" w:pos="0"/>
        </w:tabs>
        <w:ind w:right="97" w:firstLine="709"/>
        <w:rPr>
          <w:sz w:val="24"/>
          <w:szCs w:val="24"/>
        </w:rPr>
      </w:pPr>
      <w:r>
        <w:rPr>
          <w:sz w:val="24"/>
          <w:szCs w:val="24"/>
        </w:rPr>
        <w:t xml:space="preserve">Акт проверки от 28.03.2016 </w:t>
      </w:r>
      <w:r w:rsidRPr="006354E4">
        <w:rPr>
          <w:sz w:val="24"/>
          <w:szCs w:val="24"/>
        </w:rPr>
        <w:t>бухгалтерской отчетности за 2015 год муниципального бюджетного учреждения  культуры Зеленоборский Центральный дом культуры (МБУК ЗЦДК)</w:t>
      </w:r>
      <w:r>
        <w:rPr>
          <w:sz w:val="24"/>
          <w:szCs w:val="24"/>
        </w:rPr>
        <w:t>.</w:t>
      </w:r>
    </w:p>
    <w:p w:rsidR="00B8344A" w:rsidRPr="00410460" w:rsidRDefault="00B8344A" w:rsidP="00B8344A">
      <w:pPr>
        <w:jc w:val="center"/>
        <w:rPr>
          <w:b/>
          <w:sz w:val="24"/>
          <w:szCs w:val="24"/>
        </w:rPr>
      </w:pPr>
      <w:r w:rsidRPr="00410460">
        <w:rPr>
          <w:b/>
          <w:sz w:val="24"/>
          <w:szCs w:val="24"/>
        </w:rPr>
        <w:t>Результаты экспертно-аналитического мероприятия</w:t>
      </w:r>
    </w:p>
    <w:p w:rsidR="00B8344A" w:rsidRPr="00410460" w:rsidRDefault="00B8344A" w:rsidP="00B8344A">
      <w:pPr>
        <w:jc w:val="center"/>
        <w:rPr>
          <w:b/>
          <w:sz w:val="22"/>
          <w:szCs w:val="22"/>
        </w:rPr>
      </w:pPr>
    </w:p>
    <w:p w:rsidR="00321E31" w:rsidRPr="00410460" w:rsidRDefault="00321E31" w:rsidP="00410460">
      <w:pPr>
        <w:numPr>
          <w:ilvl w:val="0"/>
          <w:numId w:val="1"/>
        </w:numPr>
        <w:tabs>
          <w:tab w:val="clear" w:pos="360"/>
          <w:tab w:val="num" w:pos="0"/>
        </w:tabs>
        <w:spacing w:line="250" w:lineRule="auto"/>
        <w:ind w:left="0" w:right="15" w:firstLine="0"/>
        <w:jc w:val="center"/>
        <w:rPr>
          <w:b/>
          <w:sz w:val="24"/>
          <w:szCs w:val="24"/>
        </w:rPr>
      </w:pPr>
      <w:r w:rsidRPr="00410460">
        <w:rPr>
          <w:b/>
          <w:sz w:val="24"/>
          <w:szCs w:val="24"/>
        </w:rPr>
        <w:t>Общие положения</w:t>
      </w:r>
    </w:p>
    <w:p w:rsidR="00B8344A" w:rsidRDefault="00B8344A" w:rsidP="00B8344A">
      <w:pPr>
        <w:pStyle w:val="a3"/>
        <w:tabs>
          <w:tab w:val="left" w:pos="0"/>
        </w:tabs>
        <w:rPr>
          <w:sz w:val="24"/>
          <w:szCs w:val="24"/>
        </w:rPr>
      </w:pPr>
      <w:r>
        <w:rPr>
          <w:sz w:val="22"/>
          <w:szCs w:val="22"/>
        </w:rPr>
        <w:tab/>
      </w:r>
      <w:proofErr w:type="gramStart"/>
      <w:r w:rsidRPr="000236AC">
        <w:rPr>
          <w:sz w:val="24"/>
          <w:szCs w:val="24"/>
        </w:rPr>
        <w:t>Под годовым отчетом в целях внешней проверки понимаются показатели бюджетной отчетности городского поселения по состоянию на 1 января 2016 года (формы по ОКУД 0503117</w:t>
      </w:r>
      <w:r w:rsidRPr="000236AC">
        <w:rPr>
          <w:rStyle w:val="af8"/>
          <w:sz w:val="24"/>
          <w:szCs w:val="24"/>
        </w:rPr>
        <w:footnoteReference w:id="4"/>
      </w:r>
      <w:r w:rsidRPr="000236AC">
        <w:rPr>
          <w:sz w:val="24"/>
          <w:szCs w:val="24"/>
        </w:rPr>
        <w:t>, 0503120</w:t>
      </w:r>
      <w:r w:rsidRPr="000236AC">
        <w:rPr>
          <w:rStyle w:val="af8"/>
          <w:sz w:val="24"/>
          <w:szCs w:val="24"/>
        </w:rPr>
        <w:footnoteReference w:id="5"/>
      </w:r>
      <w:r w:rsidRPr="000236AC">
        <w:rPr>
          <w:sz w:val="24"/>
          <w:szCs w:val="24"/>
        </w:rPr>
        <w:t>, 0503121</w:t>
      </w:r>
      <w:r w:rsidRPr="000236AC">
        <w:rPr>
          <w:rStyle w:val="af8"/>
          <w:sz w:val="24"/>
          <w:szCs w:val="24"/>
        </w:rPr>
        <w:footnoteReference w:id="6"/>
      </w:r>
      <w:r w:rsidRPr="000236AC">
        <w:rPr>
          <w:sz w:val="24"/>
          <w:szCs w:val="24"/>
        </w:rPr>
        <w:t>,  0503123</w:t>
      </w:r>
      <w:r w:rsidRPr="000236AC">
        <w:rPr>
          <w:rStyle w:val="af8"/>
          <w:sz w:val="24"/>
          <w:szCs w:val="24"/>
        </w:rPr>
        <w:footnoteReference w:id="7"/>
      </w:r>
      <w:r w:rsidRPr="000236AC">
        <w:rPr>
          <w:sz w:val="24"/>
          <w:szCs w:val="24"/>
        </w:rPr>
        <w:t>, 0503160</w:t>
      </w:r>
      <w:r w:rsidRPr="000236AC">
        <w:rPr>
          <w:rStyle w:val="af8"/>
          <w:sz w:val="24"/>
          <w:szCs w:val="24"/>
        </w:rPr>
        <w:footnoteReference w:id="8"/>
      </w:r>
      <w:r w:rsidRPr="000236AC">
        <w:rPr>
          <w:sz w:val="24"/>
          <w:szCs w:val="24"/>
        </w:rPr>
        <w:t xml:space="preserve">)  и годовые формы отчета об исполнении бюджета, утвержденные решением Совета депутатов </w:t>
      </w:r>
      <w:r w:rsidR="000236AC" w:rsidRPr="000236AC">
        <w:rPr>
          <w:sz w:val="24"/>
          <w:szCs w:val="24"/>
        </w:rPr>
        <w:t>от 30.09.2010 № 62 «О бюджетном  процессе муниципального образования городское  поселение Зеленоборский Кандалакшского района», в редакции от 27.09.2013 №  398 (далее –  Отчет об</w:t>
      </w:r>
      <w:proofErr w:type="gramEnd"/>
      <w:r w:rsidR="000236AC" w:rsidRPr="000236AC">
        <w:rPr>
          <w:sz w:val="24"/>
          <w:szCs w:val="24"/>
        </w:rPr>
        <w:t xml:space="preserve"> </w:t>
      </w:r>
      <w:proofErr w:type="gramStart"/>
      <w:r w:rsidR="000236AC" w:rsidRPr="000236AC">
        <w:rPr>
          <w:sz w:val="24"/>
          <w:szCs w:val="24"/>
        </w:rPr>
        <w:t>исполнении</w:t>
      </w:r>
      <w:proofErr w:type="gramEnd"/>
      <w:r w:rsidR="000236AC" w:rsidRPr="000236AC">
        <w:rPr>
          <w:sz w:val="24"/>
          <w:szCs w:val="24"/>
        </w:rPr>
        <w:t xml:space="preserve"> бюджета за 2015 год).</w:t>
      </w:r>
    </w:p>
    <w:p w:rsidR="00BA67CD" w:rsidRPr="00171FD8" w:rsidRDefault="00BA67CD" w:rsidP="00BA67CD">
      <w:pPr>
        <w:pStyle w:val="a3"/>
        <w:tabs>
          <w:tab w:val="left" w:pos="0"/>
        </w:tabs>
        <w:ind w:right="97" w:firstLine="709"/>
        <w:rPr>
          <w:i/>
          <w:sz w:val="24"/>
          <w:szCs w:val="24"/>
        </w:rPr>
      </w:pPr>
      <w:proofErr w:type="gramStart"/>
      <w:r w:rsidRPr="00171FD8">
        <w:rPr>
          <w:sz w:val="24"/>
          <w:szCs w:val="24"/>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2015 год, представленных участниками бюджетного процесса на выборочной основе, с применением принципа существенности и анализом годовой бюджетной отчетности главных администраторов бюджетных средств городско</w:t>
      </w:r>
      <w:r>
        <w:rPr>
          <w:sz w:val="24"/>
          <w:szCs w:val="24"/>
        </w:rPr>
        <w:t>го</w:t>
      </w:r>
      <w:r w:rsidRPr="00171FD8">
        <w:rPr>
          <w:sz w:val="24"/>
          <w:szCs w:val="24"/>
        </w:rPr>
        <w:t xml:space="preserve"> поселени</w:t>
      </w:r>
      <w:r>
        <w:rPr>
          <w:sz w:val="24"/>
          <w:szCs w:val="24"/>
        </w:rPr>
        <w:t>я</w:t>
      </w:r>
      <w:r w:rsidRPr="00171FD8">
        <w:rPr>
          <w:sz w:val="24"/>
          <w:szCs w:val="24"/>
        </w:rPr>
        <w:t xml:space="preserve"> </w:t>
      </w:r>
      <w:r>
        <w:rPr>
          <w:sz w:val="24"/>
          <w:szCs w:val="24"/>
        </w:rPr>
        <w:t>Зеленоборский</w:t>
      </w:r>
      <w:r w:rsidRPr="00171FD8">
        <w:rPr>
          <w:sz w:val="24"/>
          <w:szCs w:val="24"/>
        </w:rPr>
        <w:t xml:space="preserve"> (далее по тексту – ГАБС), главных распорядителей бюджетных средств (далее по</w:t>
      </w:r>
      <w:proofErr w:type="gramEnd"/>
      <w:r w:rsidRPr="00171FD8">
        <w:rPr>
          <w:sz w:val="24"/>
          <w:szCs w:val="24"/>
        </w:rPr>
        <w:t xml:space="preserve"> тексту – ГРБС).</w:t>
      </w:r>
    </w:p>
    <w:p w:rsidR="00BA67CD" w:rsidRDefault="00BA67CD" w:rsidP="00BA67CD">
      <w:pPr>
        <w:pStyle w:val="a3"/>
        <w:tabs>
          <w:tab w:val="left" w:pos="0"/>
        </w:tabs>
        <w:rPr>
          <w:sz w:val="24"/>
          <w:szCs w:val="24"/>
        </w:rPr>
      </w:pPr>
      <w:r>
        <w:rPr>
          <w:sz w:val="24"/>
          <w:szCs w:val="24"/>
        </w:rPr>
        <w:tab/>
      </w:r>
      <w:proofErr w:type="gramStart"/>
      <w:r>
        <w:rPr>
          <w:sz w:val="24"/>
          <w:szCs w:val="24"/>
        </w:rPr>
        <w:t xml:space="preserve">В ходе проверки проверена годовая бюджетная </w:t>
      </w:r>
      <w:r w:rsidRPr="00715699">
        <w:rPr>
          <w:sz w:val="24"/>
          <w:szCs w:val="24"/>
        </w:rPr>
        <w:t xml:space="preserve">отчетность </w:t>
      </w:r>
      <w:r w:rsidR="001D7994" w:rsidRPr="00715699">
        <w:rPr>
          <w:sz w:val="24"/>
          <w:szCs w:val="24"/>
        </w:rPr>
        <w:t>3-х</w:t>
      </w:r>
      <w:r w:rsidRPr="00715699">
        <w:rPr>
          <w:sz w:val="24"/>
          <w:szCs w:val="24"/>
        </w:rPr>
        <w:t xml:space="preserve"> главн</w:t>
      </w:r>
      <w:r w:rsidR="00D363BF" w:rsidRPr="00715699">
        <w:rPr>
          <w:sz w:val="24"/>
          <w:szCs w:val="24"/>
        </w:rPr>
        <w:t>ых распорядителей</w:t>
      </w:r>
      <w:r w:rsidRPr="00715699">
        <w:rPr>
          <w:sz w:val="24"/>
          <w:szCs w:val="24"/>
        </w:rPr>
        <w:t xml:space="preserve"> </w:t>
      </w:r>
      <w:r>
        <w:rPr>
          <w:sz w:val="24"/>
          <w:szCs w:val="24"/>
        </w:rPr>
        <w:t>бюджетных средств, предусмотренн</w:t>
      </w:r>
      <w:r w:rsidR="00D363BF">
        <w:rPr>
          <w:sz w:val="24"/>
          <w:szCs w:val="24"/>
        </w:rPr>
        <w:t>ых</w:t>
      </w:r>
      <w:r>
        <w:rPr>
          <w:sz w:val="24"/>
          <w:szCs w:val="24"/>
        </w:rPr>
        <w:t xml:space="preserve"> «Ведомственной</w:t>
      </w:r>
      <w:r w:rsidRPr="00FC38A6">
        <w:rPr>
          <w:sz w:val="24"/>
          <w:szCs w:val="24"/>
        </w:rPr>
        <w:t xml:space="preserve"> структур</w:t>
      </w:r>
      <w:r>
        <w:rPr>
          <w:sz w:val="24"/>
          <w:szCs w:val="24"/>
        </w:rPr>
        <w:t>ой</w:t>
      </w:r>
      <w:r w:rsidRPr="00FC38A6">
        <w:rPr>
          <w:sz w:val="24"/>
          <w:szCs w:val="24"/>
        </w:rPr>
        <w:t xml:space="preserve"> расходов бюджета городско</w:t>
      </w:r>
      <w:r>
        <w:rPr>
          <w:sz w:val="24"/>
          <w:szCs w:val="24"/>
        </w:rPr>
        <w:t>го поселения</w:t>
      </w:r>
      <w:r w:rsidRPr="00FC38A6">
        <w:rPr>
          <w:sz w:val="24"/>
          <w:szCs w:val="24"/>
        </w:rPr>
        <w:t xml:space="preserve"> Зеленоборский»</w:t>
      </w:r>
      <w:r>
        <w:rPr>
          <w:sz w:val="24"/>
          <w:szCs w:val="24"/>
        </w:rPr>
        <w:t xml:space="preserve"> (П</w:t>
      </w:r>
      <w:r w:rsidRPr="00FC38A6">
        <w:rPr>
          <w:sz w:val="24"/>
          <w:szCs w:val="24"/>
        </w:rPr>
        <w:t>риложени</w:t>
      </w:r>
      <w:r>
        <w:rPr>
          <w:sz w:val="24"/>
          <w:szCs w:val="24"/>
        </w:rPr>
        <w:t>е</w:t>
      </w:r>
      <w:r w:rsidRPr="00FC38A6">
        <w:rPr>
          <w:sz w:val="24"/>
          <w:szCs w:val="24"/>
        </w:rPr>
        <w:t xml:space="preserve"> № 6 </w:t>
      </w:r>
      <w:r>
        <w:rPr>
          <w:sz w:val="24"/>
          <w:szCs w:val="24"/>
        </w:rPr>
        <w:t xml:space="preserve">к </w:t>
      </w:r>
      <w:r w:rsidRPr="00FC38A6">
        <w:rPr>
          <w:sz w:val="24"/>
          <w:szCs w:val="24"/>
        </w:rPr>
        <w:t>решени</w:t>
      </w:r>
      <w:r>
        <w:rPr>
          <w:sz w:val="24"/>
          <w:szCs w:val="24"/>
        </w:rPr>
        <w:t>ю</w:t>
      </w:r>
      <w:r w:rsidRPr="00FC38A6">
        <w:rPr>
          <w:sz w:val="24"/>
          <w:szCs w:val="24"/>
        </w:rPr>
        <w:t xml:space="preserve"> Совета  депутатов о  бюджете  от  29.12.2014 № 49</w:t>
      </w:r>
      <w:r>
        <w:rPr>
          <w:sz w:val="24"/>
          <w:szCs w:val="24"/>
        </w:rPr>
        <w:t xml:space="preserve"> </w:t>
      </w:r>
      <w:r w:rsidRPr="00171FD8">
        <w:rPr>
          <w:sz w:val="24"/>
          <w:szCs w:val="24"/>
        </w:rPr>
        <w:t>«О бюджете городского  поселения Зеленоборский Кандалакшского района  на 2015 год»</w:t>
      </w:r>
      <w:r>
        <w:rPr>
          <w:sz w:val="24"/>
          <w:szCs w:val="24"/>
        </w:rPr>
        <w:t xml:space="preserve"> (далее  - решение о бюджете на 2015 год), в</w:t>
      </w:r>
      <w:r w:rsidR="00EE713C">
        <w:rPr>
          <w:sz w:val="24"/>
          <w:szCs w:val="24"/>
        </w:rPr>
        <w:t xml:space="preserve"> части полноты предоставления  и правильности оформления бюджетной отчетности за 2015 год.</w:t>
      </w:r>
      <w:proofErr w:type="gramEnd"/>
    </w:p>
    <w:p w:rsidR="00EE713C" w:rsidRPr="00EE713C" w:rsidRDefault="00EE713C" w:rsidP="00EE713C">
      <w:pPr>
        <w:ind w:firstLine="720"/>
        <w:jc w:val="both"/>
        <w:rPr>
          <w:b/>
          <w:i/>
          <w:sz w:val="24"/>
          <w:szCs w:val="24"/>
        </w:rPr>
      </w:pPr>
      <w:r w:rsidRPr="00EE713C">
        <w:rPr>
          <w:sz w:val="24"/>
          <w:szCs w:val="24"/>
        </w:rPr>
        <w:lastRenderedPageBreak/>
        <w:t>Отчет об исполнении бюджета за 2015 год представлен финансовым органом для проверки в составе годовой бюджетной отчетности городско</w:t>
      </w:r>
      <w:r>
        <w:rPr>
          <w:sz w:val="24"/>
          <w:szCs w:val="24"/>
        </w:rPr>
        <w:t>го поселения Зеленоборский</w:t>
      </w:r>
      <w:r w:rsidRPr="00EE713C">
        <w:rPr>
          <w:sz w:val="24"/>
          <w:szCs w:val="24"/>
        </w:rPr>
        <w:t xml:space="preserve"> Кандалакшск</w:t>
      </w:r>
      <w:r>
        <w:rPr>
          <w:sz w:val="24"/>
          <w:szCs w:val="24"/>
        </w:rPr>
        <w:t>ого</w:t>
      </w:r>
      <w:r w:rsidRPr="00EE713C">
        <w:rPr>
          <w:sz w:val="24"/>
          <w:szCs w:val="24"/>
        </w:rPr>
        <w:t xml:space="preserve"> район</w:t>
      </w:r>
      <w:r>
        <w:rPr>
          <w:sz w:val="24"/>
          <w:szCs w:val="24"/>
        </w:rPr>
        <w:t>а</w:t>
      </w:r>
      <w:r w:rsidRPr="00EE713C">
        <w:rPr>
          <w:sz w:val="24"/>
          <w:szCs w:val="24"/>
        </w:rPr>
        <w:t xml:space="preserve"> за 2015 год. </w:t>
      </w:r>
    </w:p>
    <w:p w:rsidR="00B8344A" w:rsidRPr="00D363BF" w:rsidRDefault="00B8344A" w:rsidP="00321E31">
      <w:pPr>
        <w:spacing w:line="250" w:lineRule="auto"/>
        <w:ind w:right="15" w:firstLine="708"/>
        <w:jc w:val="both"/>
        <w:rPr>
          <w:sz w:val="24"/>
          <w:szCs w:val="24"/>
        </w:rPr>
      </w:pPr>
    </w:p>
    <w:p w:rsidR="00D363BF" w:rsidRPr="00D363BF" w:rsidRDefault="00D363BF" w:rsidP="00D363BF">
      <w:pPr>
        <w:pStyle w:val="a3"/>
        <w:widowControl/>
        <w:numPr>
          <w:ilvl w:val="0"/>
          <w:numId w:val="1"/>
        </w:numPr>
        <w:tabs>
          <w:tab w:val="left" w:pos="0"/>
          <w:tab w:val="left" w:pos="1276"/>
        </w:tabs>
        <w:jc w:val="center"/>
        <w:rPr>
          <w:b/>
          <w:sz w:val="24"/>
          <w:szCs w:val="24"/>
        </w:rPr>
      </w:pPr>
      <w:r w:rsidRPr="00D363BF">
        <w:rPr>
          <w:b/>
          <w:sz w:val="24"/>
          <w:szCs w:val="24"/>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бюджетных средств городского поселения.</w:t>
      </w:r>
    </w:p>
    <w:p w:rsidR="00D363BF" w:rsidRPr="00D363BF" w:rsidRDefault="00D363BF" w:rsidP="00D363BF">
      <w:pPr>
        <w:pStyle w:val="a5"/>
        <w:ind w:right="97" w:firstLine="0"/>
        <w:rPr>
          <w:sz w:val="24"/>
          <w:szCs w:val="24"/>
        </w:rPr>
      </w:pPr>
      <w:r w:rsidRPr="00D363BF">
        <w:rPr>
          <w:sz w:val="24"/>
          <w:szCs w:val="24"/>
        </w:rPr>
        <w:t xml:space="preserve">           </w:t>
      </w:r>
      <w:proofErr w:type="gramStart"/>
      <w:r>
        <w:rPr>
          <w:sz w:val="24"/>
          <w:szCs w:val="24"/>
        </w:rPr>
        <w:t>Г</w:t>
      </w:r>
      <w:r w:rsidRPr="00D363BF">
        <w:rPr>
          <w:sz w:val="24"/>
          <w:szCs w:val="24"/>
        </w:rPr>
        <w:t>одов</w:t>
      </w:r>
      <w:r>
        <w:rPr>
          <w:sz w:val="24"/>
          <w:szCs w:val="24"/>
        </w:rPr>
        <w:t>ая</w:t>
      </w:r>
      <w:r w:rsidRPr="00D363BF">
        <w:rPr>
          <w:sz w:val="24"/>
          <w:szCs w:val="24"/>
        </w:rPr>
        <w:t xml:space="preserve"> бюджетн</w:t>
      </w:r>
      <w:r>
        <w:rPr>
          <w:sz w:val="24"/>
          <w:szCs w:val="24"/>
        </w:rPr>
        <w:t>ая</w:t>
      </w:r>
      <w:r w:rsidRPr="00D363BF">
        <w:rPr>
          <w:sz w:val="24"/>
          <w:szCs w:val="24"/>
        </w:rPr>
        <w:t xml:space="preserve"> отчетност</w:t>
      </w:r>
      <w:r>
        <w:rPr>
          <w:sz w:val="24"/>
          <w:szCs w:val="24"/>
        </w:rPr>
        <w:t>ь</w:t>
      </w:r>
      <w:r w:rsidRPr="00D363BF">
        <w:rPr>
          <w:sz w:val="24"/>
          <w:szCs w:val="24"/>
        </w:rPr>
        <w:t xml:space="preserve"> городско</w:t>
      </w:r>
      <w:r>
        <w:rPr>
          <w:sz w:val="24"/>
          <w:szCs w:val="24"/>
        </w:rPr>
        <w:t>го</w:t>
      </w:r>
      <w:r w:rsidRPr="00D363BF">
        <w:rPr>
          <w:sz w:val="24"/>
          <w:szCs w:val="24"/>
        </w:rPr>
        <w:t xml:space="preserve"> поселени</w:t>
      </w:r>
      <w:r>
        <w:rPr>
          <w:sz w:val="24"/>
          <w:szCs w:val="24"/>
        </w:rPr>
        <w:t>я Зеленоборский</w:t>
      </w:r>
      <w:r w:rsidRPr="00D363BF">
        <w:rPr>
          <w:sz w:val="24"/>
          <w:szCs w:val="24"/>
        </w:rPr>
        <w:t xml:space="preserve"> </w:t>
      </w:r>
      <w:r>
        <w:rPr>
          <w:sz w:val="24"/>
          <w:szCs w:val="24"/>
        </w:rPr>
        <w:t>по содержанию</w:t>
      </w:r>
      <w:r w:rsidR="001D7994">
        <w:rPr>
          <w:sz w:val="24"/>
          <w:szCs w:val="24"/>
        </w:rPr>
        <w:t xml:space="preserve"> и составу</w:t>
      </w:r>
      <w:r>
        <w:rPr>
          <w:sz w:val="24"/>
          <w:szCs w:val="24"/>
        </w:rPr>
        <w:t xml:space="preserve"> </w:t>
      </w:r>
      <w:r w:rsidRPr="00D363BF">
        <w:rPr>
          <w:sz w:val="24"/>
          <w:szCs w:val="24"/>
        </w:rPr>
        <w:t>соответств</w:t>
      </w:r>
      <w:r>
        <w:rPr>
          <w:sz w:val="24"/>
          <w:szCs w:val="24"/>
        </w:rPr>
        <w:t>у</w:t>
      </w:r>
      <w:r w:rsidRPr="00D363BF">
        <w:rPr>
          <w:sz w:val="24"/>
          <w:szCs w:val="24"/>
        </w:rPr>
        <w:t xml:space="preserve">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(с изменениями) (далее </w:t>
      </w:r>
      <w:r w:rsidR="001F7B85">
        <w:rPr>
          <w:sz w:val="24"/>
          <w:szCs w:val="24"/>
        </w:rPr>
        <w:t>–</w:t>
      </w:r>
      <w:r w:rsidRPr="00D363BF">
        <w:rPr>
          <w:sz w:val="24"/>
          <w:szCs w:val="24"/>
        </w:rPr>
        <w:t xml:space="preserve"> Инструкция</w:t>
      </w:r>
      <w:r w:rsidR="001F7B85">
        <w:rPr>
          <w:sz w:val="24"/>
          <w:szCs w:val="24"/>
        </w:rPr>
        <w:t xml:space="preserve"> от 28.12.2010</w:t>
      </w:r>
      <w:r w:rsidRPr="00D363BF">
        <w:rPr>
          <w:sz w:val="24"/>
          <w:szCs w:val="24"/>
        </w:rPr>
        <w:t xml:space="preserve"> № 191н).</w:t>
      </w:r>
      <w:proofErr w:type="gramEnd"/>
    </w:p>
    <w:p w:rsidR="00D363BF" w:rsidRDefault="00D363BF" w:rsidP="00D363BF">
      <w:pPr>
        <w:pStyle w:val="a3"/>
        <w:widowControl/>
        <w:tabs>
          <w:tab w:val="left" w:pos="0"/>
        </w:tabs>
        <w:ind w:firstLine="720"/>
        <w:rPr>
          <w:sz w:val="24"/>
          <w:szCs w:val="24"/>
        </w:rPr>
      </w:pPr>
      <w:r>
        <w:rPr>
          <w:sz w:val="24"/>
          <w:szCs w:val="24"/>
        </w:rPr>
        <w:t xml:space="preserve">Состав годовой бюджетной отчетности </w:t>
      </w:r>
      <w:r w:rsidR="001D7994">
        <w:rPr>
          <w:sz w:val="24"/>
          <w:szCs w:val="24"/>
        </w:rPr>
        <w:t xml:space="preserve">главных администраторов (распорядителей) </w:t>
      </w:r>
      <w:r w:rsidR="00090D92">
        <w:rPr>
          <w:sz w:val="24"/>
          <w:szCs w:val="24"/>
        </w:rPr>
        <w:t xml:space="preserve"> бюджетных средств городского поселения Зеленоборский (далее ГАБС, ГРБС) в целом соответствует требованиям статьи 264.1 </w:t>
      </w:r>
      <w:r w:rsidR="00090D92" w:rsidRPr="00D363BF">
        <w:rPr>
          <w:sz w:val="24"/>
          <w:szCs w:val="24"/>
        </w:rPr>
        <w:t>Бюджетного кодекса РФ</w:t>
      </w:r>
      <w:r w:rsidR="00090D92">
        <w:rPr>
          <w:sz w:val="24"/>
          <w:szCs w:val="24"/>
        </w:rPr>
        <w:t xml:space="preserve"> и Инструкции </w:t>
      </w:r>
      <w:r w:rsidR="001F7B85">
        <w:rPr>
          <w:sz w:val="24"/>
          <w:szCs w:val="24"/>
        </w:rPr>
        <w:t xml:space="preserve">от 28.12.2010 </w:t>
      </w:r>
      <w:r w:rsidR="00090D92">
        <w:rPr>
          <w:sz w:val="24"/>
          <w:szCs w:val="24"/>
        </w:rPr>
        <w:t>№ 191н.</w:t>
      </w:r>
    </w:p>
    <w:p w:rsidR="001F7B85" w:rsidRDefault="00090D92" w:rsidP="00090D92">
      <w:pPr>
        <w:pStyle w:val="a5"/>
        <w:rPr>
          <w:sz w:val="24"/>
          <w:szCs w:val="24"/>
        </w:rPr>
      </w:pPr>
      <w:r w:rsidRPr="000C7C36">
        <w:rPr>
          <w:sz w:val="24"/>
          <w:szCs w:val="24"/>
        </w:rPr>
        <w:t xml:space="preserve">Годовая бюджетная отчетность </w:t>
      </w:r>
      <w:r w:rsidR="005E1F5B">
        <w:rPr>
          <w:sz w:val="24"/>
          <w:szCs w:val="24"/>
        </w:rPr>
        <w:t>ГАБС и ГРБС г</w:t>
      </w:r>
      <w:r w:rsidR="001F7B85">
        <w:rPr>
          <w:sz w:val="24"/>
          <w:szCs w:val="24"/>
        </w:rPr>
        <w:t xml:space="preserve">ородского поселения за 2015 год представлена </w:t>
      </w:r>
      <w:r w:rsidR="001F7B85" w:rsidRPr="000C7C36">
        <w:rPr>
          <w:sz w:val="24"/>
          <w:szCs w:val="24"/>
        </w:rPr>
        <w:t xml:space="preserve">в Отдел  финансов и  бухгалтерского учета  </w:t>
      </w:r>
      <w:r w:rsidR="001F7B85">
        <w:rPr>
          <w:sz w:val="24"/>
          <w:szCs w:val="24"/>
        </w:rPr>
        <w:t xml:space="preserve">на бумажном носителе </w:t>
      </w:r>
      <w:r w:rsidR="001F7B85" w:rsidRPr="00695794">
        <w:rPr>
          <w:sz w:val="24"/>
          <w:szCs w:val="24"/>
        </w:rPr>
        <w:t>и в электронном виде</w:t>
      </w:r>
      <w:r w:rsidR="001F7B85">
        <w:rPr>
          <w:sz w:val="24"/>
          <w:szCs w:val="24"/>
        </w:rPr>
        <w:t xml:space="preserve"> с соблюдением сроков, установленных </w:t>
      </w:r>
      <w:r w:rsidR="001F7B85" w:rsidRPr="000C7C36">
        <w:rPr>
          <w:sz w:val="24"/>
          <w:szCs w:val="24"/>
        </w:rPr>
        <w:t xml:space="preserve">распоряжением администрации </w:t>
      </w:r>
      <w:proofErr w:type="spellStart"/>
      <w:r w:rsidR="001F7B85" w:rsidRPr="000C7C36">
        <w:rPr>
          <w:sz w:val="24"/>
          <w:szCs w:val="24"/>
        </w:rPr>
        <w:t>г.п</w:t>
      </w:r>
      <w:proofErr w:type="spellEnd"/>
      <w:r w:rsidR="001F7B85" w:rsidRPr="000C7C36">
        <w:rPr>
          <w:sz w:val="24"/>
          <w:szCs w:val="24"/>
        </w:rPr>
        <w:t>. Зеленоборский от 10.12.2015 № 250</w:t>
      </w:r>
      <w:r w:rsidR="001F7B85">
        <w:rPr>
          <w:sz w:val="24"/>
          <w:szCs w:val="24"/>
        </w:rPr>
        <w:t>.</w:t>
      </w:r>
    </w:p>
    <w:p w:rsidR="00D363BF" w:rsidRPr="001F7B85" w:rsidRDefault="00D363BF" w:rsidP="00D363BF">
      <w:pPr>
        <w:pStyle w:val="a3"/>
        <w:widowControl/>
        <w:tabs>
          <w:tab w:val="left" w:pos="0"/>
        </w:tabs>
        <w:ind w:firstLine="720"/>
        <w:rPr>
          <w:b/>
          <w:sz w:val="24"/>
          <w:szCs w:val="24"/>
        </w:rPr>
      </w:pPr>
      <w:r w:rsidRPr="00D363BF">
        <w:rPr>
          <w:sz w:val="24"/>
          <w:szCs w:val="24"/>
        </w:rPr>
        <w:t>Годовая бюджетная отчетность городско</w:t>
      </w:r>
      <w:r w:rsidR="00090D92">
        <w:rPr>
          <w:sz w:val="24"/>
          <w:szCs w:val="24"/>
        </w:rPr>
        <w:t>го</w:t>
      </w:r>
      <w:r w:rsidRPr="00D363BF">
        <w:rPr>
          <w:sz w:val="24"/>
          <w:szCs w:val="24"/>
        </w:rPr>
        <w:t xml:space="preserve"> поселени</w:t>
      </w:r>
      <w:r w:rsidR="00090D92">
        <w:rPr>
          <w:sz w:val="24"/>
          <w:szCs w:val="24"/>
        </w:rPr>
        <w:t>я</w:t>
      </w:r>
      <w:r w:rsidRPr="00D363BF">
        <w:rPr>
          <w:sz w:val="24"/>
          <w:szCs w:val="24"/>
        </w:rPr>
        <w:t xml:space="preserve"> </w:t>
      </w:r>
      <w:r w:rsidR="00090D92">
        <w:rPr>
          <w:sz w:val="24"/>
          <w:szCs w:val="24"/>
        </w:rPr>
        <w:t>Зеленоборский</w:t>
      </w:r>
      <w:r w:rsidRPr="00D363BF">
        <w:rPr>
          <w:sz w:val="24"/>
          <w:szCs w:val="24"/>
        </w:rPr>
        <w:t xml:space="preserve"> за 2015 год в полном объеме представлена в Управление финансов администрации Кандалакшского района</w:t>
      </w:r>
      <w:r w:rsidRPr="00D363BF">
        <w:rPr>
          <w:rFonts w:eastAsia="Calibri"/>
          <w:sz w:val="24"/>
          <w:szCs w:val="24"/>
        </w:rPr>
        <w:t xml:space="preserve"> в электронном виде и на бумажном носителе</w:t>
      </w:r>
      <w:r w:rsidRPr="00D363BF">
        <w:rPr>
          <w:sz w:val="24"/>
          <w:szCs w:val="24"/>
        </w:rPr>
        <w:t xml:space="preserve"> с соблюдением срока для  сдачи  отчетности (</w:t>
      </w:r>
      <w:r w:rsidRPr="006A1FD5">
        <w:rPr>
          <w:b/>
          <w:sz w:val="24"/>
          <w:szCs w:val="24"/>
        </w:rPr>
        <w:t>02.02.2016г</w:t>
      </w:r>
      <w:r w:rsidRPr="006A1FD5">
        <w:rPr>
          <w:sz w:val="24"/>
          <w:szCs w:val="24"/>
        </w:rPr>
        <w:t xml:space="preserve">.), </w:t>
      </w:r>
      <w:r w:rsidRPr="00D363BF">
        <w:rPr>
          <w:sz w:val="24"/>
          <w:szCs w:val="24"/>
        </w:rPr>
        <w:t xml:space="preserve">установленного приказом Управления финансов </w:t>
      </w:r>
      <w:r w:rsidRPr="001F7B85">
        <w:rPr>
          <w:sz w:val="24"/>
          <w:szCs w:val="24"/>
        </w:rPr>
        <w:t>Администрации муниципального образования Кандалакшский район от 29.01.2016  № 10.</w:t>
      </w:r>
      <w:r w:rsidRPr="001F7B85">
        <w:rPr>
          <w:b/>
          <w:sz w:val="24"/>
          <w:szCs w:val="24"/>
        </w:rPr>
        <w:t xml:space="preserve"> </w:t>
      </w:r>
    </w:p>
    <w:p w:rsidR="00D363BF" w:rsidRPr="001F7B85" w:rsidRDefault="00D363BF" w:rsidP="00D363BF">
      <w:pPr>
        <w:pStyle w:val="a3"/>
        <w:widowControl/>
        <w:tabs>
          <w:tab w:val="left" w:pos="0"/>
        </w:tabs>
        <w:ind w:firstLine="720"/>
        <w:rPr>
          <w:sz w:val="24"/>
          <w:szCs w:val="24"/>
        </w:rPr>
      </w:pPr>
    </w:p>
    <w:p w:rsidR="001F7B85" w:rsidRPr="001F7B85" w:rsidRDefault="001F7B85" w:rsidP="001F7B85">
      <w:pPr>
        <w:pStyle w:val="ad"/>
        <w:numPr>
          <w:ilvl w:val="0"/>
          <w:numId w:val="1"/>
        </w:numPr>
        <w:tabs>
          <w:tab w:val="left" w:pos="0"/>
        </w:tabs>
        <w:jc w:val="center"/>
        <w:rPr>
          <w:b/>
          <w:sz w:val="24"/>
          <w:szCs w:val="24"/>
        </w:rPr>
      </w:pPr>
      <w:bookmarkStart w:id="0" w:name="_Toc355619189"/>
      <w:r w:rsidRPr="001F7B85">
        <w:rPr>
          <w:b/>
          <w:sz w:val="24"/>
          <w:szCs w:val="24"/>
        </w:rPr>
        <w:t>Анализ достоверности основных показателей  отчета об исполнении бюджета</w:t>
      </w:r>
      <w:bookmarkEnd w:id="0"/>
      <w:r w:rsidRPr="001F7B85">
        <w:rPr>
          <w:b/>
          <w:sz w:val="24"/>
          <w:szCs w:val="24"/>
        </w:rPr>
        <w:t xml:space="preserve">       городского поселения Зеленоборский за 2015 год.</w:t>
      </w:r>
    </w:p>
    <w:p w:rsidR="001F7B85" w:rsidRPr="001F7B85" w:rsidRDefault="001F7B85" w:rsidP="001F7B85">
      <w:pPr>
        <w:pStyle w:val="a5"/>
        <w:ind w:right="97"/>
        <w:rPr>
          <w:sz w:val="24"/>
          <w:szCs w:val="24"/>
        </w:rPr>
      </w:pPr>
      <w:r w:rsidRPr="001F7B85">
        <w:rPr>
          <w:sz w:val="24"/>
          <w:szCs w:val="24"/>
        </w:rPr>
        <w:t>В соответствии с требованиями</w:t>
      </w:r>
      <w:r w:rsidRPr="001F7B85">
        <w:rPr>
          <w:b/>
          <w:sz w:val="24"/>
          <w:szCs w:val="24"/>
        </w:rPr>
        <w:t xml:space="preserve"> </w:t>
      </w:r>
      <w:r w:rsidRPr="001F7B85">
        <w:rPr>
          <w:sz w:val="24"/>
          <w:szCs w:val="24"/>
        </w:rPr>
        <w:t>Инструкции от 28.12.2010 № 191н Отчет об исполнении бюджета за 2015 год сформирован по разделам «Доходы», «Расходы» и  «Источники финансирования дефицита бюджета».</w:t>
      </w:r>
    </w:p>
    <w:p w:rsidR="001F7B85" w:rsidRPr="001F7B85" w:rsidRDefault="001F7B85" w:rsidP="001F7B85">
      <w:pPr>
        <w:pStyle w:val="a5"/>
        <w:ind w:right="97"/>
        <w:rPr>
          <w:sz w:val="24"/>
          <w:szCs w:val="24"/>
        </w:rPr>
      </w:pPr>
      <w:r w:rsidRPr="001F7B85">
        <w:rPr>
          <w:sz w:val="24"/>
          <w:szCs w:val="24"/>
        </w:rPr>
        <w:t xml:space="preserve">В Отчет включены коды бюджетной классификации и сформированы промежуточные итоги по </w:t>
      </w:r>
      <w:proofErr w:type="spellStart"/>
      <w:r w:rsidRPr="001F7B85">
        <w:rPr>
          <w:sz w:val="24"/>
          <w:szCs w:val="24"/>
        </w:rPr>
        <w:t>группировочным</w:t>
      </w:r>
      <w:proofErr w:type="spellEnd"/>
      <w:r w:rsidRPr="001F7B85">
        <w:rPr>
          <w:sz w:val="24"/>
          <w:szCs w:val="24"/>
        </w:rPr>
        <w:t xml:space="preserve"> кодам бюджетной классификации в соответствии со структурой бюджетных назначений по доходам, расходам и источникам финансирования дефицита бюджета, утвержденных Решением решение о бюджете на 2015 год.</w:t>
      </w:r>
    </w:p>
    <w:p w:rsidR="001F7B85" w:rsidRPr="001F7B85" w:rsidRDefault="001F7B85" w:rsidP="001F7B85">
      <w:pPr>
        <w:ind w:firstLine="709"/>
        <w:jc w:val="both"/>
        <w:rPr>
          <w:sz w:val="24"/>
          <w:szCs w:val="24"/>
        </w:rPr>
      </w:pPr>
      <w:r w:rsidRPr="001F7B85">
        <w:rPr>
          <w:sz w:val="24"/>
          <w:szCs w:val="24"/>
        </w:rPr>
        <w:t>Показатели Отчета об исполнении бюджета за 2015 год соответствуют показателям исполнения бюджета, установленным в ходе проверки.</w:t>
      </w:r>
    </w:p>
    <w:p w:rsidR="001F7B85" w:rsidRPr="001F7B85" w:rsidRDefault="001F7B85" w:rsidP="001F7B85">
      <w:pPr>
        <w:pStyle w:val="a5"/>
        <w:ind w:right="97"/>
        <w:rPr>
          <w:sz w:val="24"/>
          <w:szCs w:val="24"/>
        </w:rPr>
      </w:pPr>
      <w:r w:rsidRPr="001F7B85">
        <w:rPr>
          <w:sz w:val="24"/>
          <w:szCs w:val="24"/>
        </w:rPr>
        <w:t>Фактов недостоверности отражения показателей утвержденных бюджетных назначений в Отчете об исполнении бюджета за 2015 год в сравнении с показателями Решения о бюджете на 2015 год не выявлено.</w:t>
      </w:r>
    </w:p>
    <w:p w:rsidR="00B8344A" w:rsidRDefault="00B8344A" w:rsidP="00321E31">
      <w:pPr>
        <w:spacing w:line="250" w:lineRule="auto"/>
        <w:ind w:right="15" w:firstLine="708"/>
        <w:jc w:val="both"/>
        <w:rPr>
          <w:sz w:val="24"/>
          <w:szCs w:val="24"/>
        </w:rPr>
      </w:pPr>
    </w:p>
    <w:p w:rsidR="001F7B85" w:rsidRPr="001F7B85" w:rsidRDefault="001F7B85" w:rsidP="001F7B85">
      <w:pPr>
        <w:ind w:firstLine="709"/>
        <w:jc w:val="center"/>
        <w:rPr>
          <w:b/>
          <w:sz w:val="24"/>
          <w:szCs w:val="24"/>
        </w:rPr>
      </w:pPr>
      <w:r w:rsidRPr="009F5898">
        <w:rPr>
          <w:b/>
          <w:sz w:val="22"/>
          <w:szCs w:val="22"/>
        </w:rPr>
        <w:t xml:space="preserve">3.1. </w:t>
      </w:r>
      <w:r w:rsidRPr="001F7B85">
        <w:rPr>
          <w:b/>
          <w:sz w:val="24"/>
          <w:szCs w:val="24"/>
        </w:rPr>
        <w:t>Основные показатели утвержденных бюджетных назначений, отраженные в Отчете об исполнении бюджета за 2015 год.</w:t>
      </w:r>
    </w:p>
    <w:p w:rsidR="00BD042D" w:rsidRDefault="00BD042D" w:rsidP="00BD042D">
      <w:pPr>
        <w:ind w:firstLine="708"/>
        <w:jc w:val="both"/>
        <w:rPr>
          <w:sz w:val="24"/>
          <w:szCs w:val="24"/>
        </w:rPr>
      </w:pPr>
      <w:r w:rsidRPr="00BD042D">
        <w:rPr>
          <w:sz w:val="24"/>
          <w:szCs w:val="24"/>
        </w:rPr>
        <w:t xml:space="preserve">Первоначально </w:t>
      </w:r>
      <w:r>
        <w:rPr>
          <w:sz w:val="24"/>
          <w:szCs w:val="24"/>
        </w:rPr>
        <w:t xml:space="preserve">бюджет городского поселения утвержден решением Совета депутатов от </w:t>
      </w:r>
      <w:r w:rsidRPr="00171FD8">
        <w:rPr>
          <w:sz w:val="24"/>
          <w:szCs w:val="24"/>
        </w:rPr>
        <w:t>29.12.2014  №  49 «О бюджете городского  поселения Зеленоборский Кандалакшского района  на 2015 г</w:t>
      </w:r>
      <w:r>
        <w:rPr>
          <w:sz w:val="24"/>
          <w:szCs w:val="24"/>
        </w:rPr>
        <w:t xml:space="preserve">од» по расходам </w:t>
      </w:r>
      <w:r w:rsidRPr="00171FD8">
        <w:rPr>
          <w:sz w:val="24"/>
          <w:szCs w:val="24"/>
        </w:rPr>
        <w:t>в сумме   115 554,5 тыс. рублей</w:t>
      </w:r>
      <w:r w:rsidR="00D4055C">
        <w:rPr>
          <w:sz w:val="24"/>
          <w:szCs w:val="24"/>
        </w:rPr>
        <w:t xml:space="preserve"> исходя из прогнозируемого объема доходов </w:t>
      </w:r>
      <w:r w:rsidR="00D4055C" w:rsidRPr="00171FD8">
        <w:rPr>
          <w:sz w:val="24"/>
          <w:szCs w:val="24"/>
        </w:rPr>
        <w:t>в сумме   106 988,9 тыс. рублей</w:t>
      </w:r>
      <w:r w:rsidR="00D4055C">
        <w:rPr>
          <w:sz w:val="24"/>
          <w:szCs w:val="24"/>
        </w:rPr>
        <w:t>.</w:t>
      </w:r>
    </w:p>
    <w:p w:rsidR="00D4055C" w:rsidRPr="00171FD8" w:rsidRDefault="00D4055C" w:rsidP="00D4055C">
      <w:pPr>
        <w:ind w:right="97" w:firstLine="709"/>
        <w:jc w:val="both"/>
        <w:rPr>
          <w:sz w:val="24"/>
          <w:szCs w:val="24"/>
        </w:rPr>
      </w:pPr>
      <w:r w:rsidRPr="00171FD8">
        <w:rPr>
          <w:sz w:val="24"/>
          <w:szCs w:val="24"/>
        </w:rPr>
        <w:t>Объем налоговых и неналоговых доходов местного бюджета утвержден в общем размере 32 937,1 тыс. рублей или 30,8% от доходной части бюджета.</w:t>
      </w:r>
    </w:p>
    <w:p w:rsidR="00D4055C" w:rsidRPr="00715699" w:rsidRDefault="00D4055C" w:rsidP="00D4055C">
      <w:pPr>
        <w:ind w:right="97" w:firstLine="709"/>
        <w:jc w:val="both"/>
        <w:rPr>
          <w:color w:val="00B0F0"/>
          <w:sz w:val="24"/>
          <w:szCs w:val="24"/>
        </w:rPr>
      </w:pPr>
      <w:r w:rsidRPr="00171FD8">
        <w:rPr>
          <w:sz w:val="24"/>
          <w:szCs w:val="24"/>
        </w:rPr>
        <w:lastRenderedPageBreak/>
        <w:t>Размер дефицита местного бюджета установлен в сумме 8 565,6 тыс. рублей (26,0% объема доходов местного бюджета без учета финансовой помощи из вышестоящих бюджетов)</w:t>
      </w:r>
      <w:r w:rsidR="006A1FD5">
        <w:rPr>
          <w:sz w:val="24"/>
          <w:szCs w:val="24"/>
        </w:rPr>
        <w:t>.</w:t>
      </w:r>
      <w:r w:rsidRPr="00171FD8">
        <w:rPr>
          <w:color w:val="0070C0"/>
          <w:sz w:val="24"/>
          <w:szCs w:val="24"/>
        </w:rPr>
        <w:t xml:space="preserve"> </w:t>
      </w:r>
    </w:p>
    <w:p w:rsidR="00D4055C" w:rsidRDefault="00D4055C" w:rsidP="00D4055C">
      <w:pPr>
        <w:autoSpaceDE w:val="0"/>
        <w:autoSpaceDN w:val="0"/>
        <w:adjustRightInd w:val="0"/>
        <w:ind w:right="97" w:firstLine="709"/>
        <w:jc w:val="both"/>
        <w:rPr>
          <w:sz w:val="24"/>
          <w:szCs w:val="24"/>
        </w:rPr>
      </w:pPr>
      <w:r w:rsidRPr="00171FD8">
        <w:rPr>
          <w:sz w:val="24"/>
          <w:szCs w:val="24"/>
        </w:rPr>
        <w:t xml:space="preserve">В ходе исполнения бюджета плановые показатели </w:t>
      </w:r>
      <w:r>
        <w:rPr>
          <w:sz w:val="24"/>
          <w:szCs w:val="24"/>
        </w:rPr>
        <w:t xml:space="preserve">уточнялись </w:t>
      </w:r>
      <w:r w:rsidRPr="00171FD8">
        <w:rPr>
          <w:sz w:val="24"/>
          <w:szCs w:val="24"/>
        </w:rPr>
        <w:t>8 раз</w:t>
      </w:r>
      <w:r>
        <w:rPr>
          <w:sz w:val="24"/>
          <w:szCs w:val="24"/>
        </w:rPr>
        <w:t>.</w:t>
      </w:r>
    </w:p>
    <w:p w:rsidR="00D4055C" w:rsidRDefault="00BD042D" w:rsidP="00BD042D">
      <w:pPr>
        <w:pStyle w:val="af"/>
        <w:ind w:firstLine="708"/>
        <w:rPr>
          <w:szCs w:val="24"/>
        </w:rPr>
      </w:pPr>
      <w:proofErr w:type="gramStart"/>
      <w:r w:rsidRPr="0092770C">
        <w:rPr>
          <w:b/>
          <w:szCs w:val="24"/>
        </w:rPr>
        <w:t xml:space="preserve">В окончательном варианте </w:t>
      </w:r>
      <w:r w:rsidR="00D4055C">
        <w:rPr>
          <w:b/>
          <w:szCs w:val="24"/>
        </w:rPr>
        <w:t xml:space="preserve">решения Совета депутатов городского поселения Зеленоборский Кандалакшского района </w:t>
      </w:r>
      <w:r w:rsidR="00D4055C" w:rsidRPr="00171FD8">
        <w:rPr>
          <w:szCs w:val="24"/>
        </w:rPr>
        <w:t>от 18.12.2015 № 154</w:t>
      </w:r>
      <w:r w:rsidR="00D4055C">
        <w:rPr>
          <w:szCs w:val="24"/>
        </w:rPr>
        <w:t xml:space="preserve"> </w:t>
      </w:r>
      <w:r w:rsidRPr="0092770C">
        <w:rPr>
          <w:b/>
          <w:szCs w:val="24"/>
        </w:rPr>
        <w:t>бюджет поселения на 2015 год утвержден</w:t>
      </w:r>
      <w:r w:rsidR="00D4055C">
        <w:rPr>
          <w:szCs w:val="24"/>
        </w:rPr>
        <w:t xml:space="preserve"> по расходам </w:t>
      </w:r>
      <w:r w:rsidR="00D4055C" w:rsidRPr="00171FD8">
        <w:rPr>
          <w:bCs/>
          <w:iCs/>
          <w:szCs w:val="24"/>
        </w:rPr>
        <w:t>в сумме 152 461,8 тыс. рублей</w:t>
      </w:r>
      <w:r w:rsidR="00D4055C">
        <w:rPr>
          <w:bCs/>
          <w:iCs/>
          <w:szCs w:val="24"/>
        </w:rPr>
        <w:t xml:space="preserve">, </w:t>
      </w:r>
      <w:r w:rsidR="00D4055C" w:rsidRPr="00171FD8">
        <w:rPr>
          <w:bCs/>
          <w:iCs/>
          <w:szCs w:val="24"/>
        </w:rPr>
        <w:t>по доходам в сумме 107 116,3</w:t>
      </w:r>
      <w:r w:rsidR="00D4055C" w:rsidRPr="00171FD8">
        <w:rPr>
          <w:szCs w:val="24"/>
        </w:rPr>
        <w:t xml:space="preserve"> </w:t>
      </w:r>
      <w:r w:rsidR="00D4055C" w:rsidRPr="00171FD8">
        <w:rPr>
          <w:bCs/>
          <w:iCs/>
          <w:szCs w:val="24"/>
        </w:rPr>
        <w:t>тыс. рублей</w:t>
      </w:r>
      <w:r w:rsidR="00D4055C">
        <w:rPr>
          <w:bCs/>
          <w:iCs/>
          <w:szCs w:val="24"/>
        </w:rPr>
        <w:t xml:space="preserve">, в том числе объем </w:t>
      </w:r>
      <w:r w:rsidR="00D4055C" w:rsidRPr="00171FD8">
        <w:rPr>
          <w:szCs w:val="24"/>
        </w:rPr>
        <w:t>налоговых и неналоговых доходов местного бюджета</w:t>
      </w:r>
      <w:r w:rsidR="00D4055C">
        <w:rPr>
          <w:szCs w:val="24"/>
        </w:rPr>
        <w:t xml:space="preserve"> в сумме </w:t>
      </w:r>
      <w:r w:rsidR="00D4055C" w:rsidRPr="00171FD8">
        <w:rPr>
          <w:szCs w:val="24"/>
        </w:rPr>
        <w:t>23 349,5 тыс. рублей</w:t>
      </w:r>
      <w:r w:rsidR="00D4055C">
        <w:rPr>
          <w:szCs w:val="24"/>
        </w:rPr>
        <w:t>.</w:t>
      </w:r>
      <w:proofErr w:type="gramEnd"/>
    </w:p>
    <w:p w:rsidR="00D4055C" w:rsidRDefault="00D4055C" w:rsidP="00BD042D">
      <w:pPr>
        <w:pStyle w:val="af"/>
        <w:ind w:firstLine="708"/>
        <w:rPr>
          <w:szCs w:val="24"/>
        </w:rPr>
      </w:pPr>
      <w:r>
        <w:rPr>
          <w:szCs w:val="24"/>
        </w:rPr>
        <w:t xml:space="preserve">Увеличение плановых показателей за 2015 год произведено по доходам  на </w:t>
      </w:r>
      <w:r w:rsidRPr="00171FD8">
        <w:rPr>
          <w:bCs/>
          <w:iCs/>
          <w:szCs w:val="24"/>
        </w:rPr>
        <w:t>127,4 тыс. рублей</w:t>
      </w:r>
      <w:r>
        <w:rPr>
          <w:bCs/>
          <w:iCs/>
          <w:szCs w:val="24"/>
        </w:rPr>
        <w:t xml:space="preserve">, по расходам на </w:t>
      </w:r>
      <w:r w:rsidRPr="00171FD8">
        <w:rPr>
          <w:iCs/>
          <w:szCs w:val="24"/>
        </w:rPr>
        <w:t xml:space="preserve">36 907,3 </w:t>
      </w:r>
      <w:r w:rsidRPr="00171FD8">
        <w:rPr>
          <w:bCs/>
          <w:iCs/>
          <w:szCs w:val="24"/>
        </w:rPr>
        <w:t>тыс. рублей</w:t>
      </w:r>
      <w:r>
        <w:rPr>
          <w:bCs/>
          <w:iCs/>
          <w:szCs w:val="24"/>
        </w:rPr>
        <w:t>.</w:t>
      </w:r>
    </w:p>
    <w:p w:rsidR="006A1FD5" w:rsidRPr="00F17DD0" w:rsidRDefault="00D4055C" w:rsidP="006A1FD5">
      <w:pPr>
        <w:pStyle w:val="ad"/>
        <w:autoSpaceDE w:val="0"/>
        <w:autoSpaceDN w:val="0"/>
        <w:adjustRightInd w:val="0"/>
        <w:ind w:left="0" w:firstLine="567"/>
        <w:jc w:val="both"/>
        <w:rPr>
          <w:color w:val="FF0000"/>
          <w:sz w:val="24"/>
          <w:szCs w:val="24"/>
        </w:rPr>
      </w:pPr>
      <w:proofErr w:type="gramStart"/>
      <w:r w:rsidRPr="00171FD8">
        <w:rPr>
          <w:sz w:val="24"/>
          <w:szCs w:val="24"/>
        </w:rPr>
        <w:t xml:space="preserve">Размер дефицита бюджета установлен в сумме 45 345,5 тыс. рублей или 194,2% объема доходов местного бюджета без учета утвержденного объема безвозмездных поступлений, что </w:t>
      </w:r>
      <w:r w:rsidR="006A1FD5" w:rsidRPr="00F17DD0">
        <w:rPr>
          <w:sz w:val="24"/>
          <w:szCs w:val="24"/>
        </w:rPr>
        <w:t xml:space="preserve"> не превышает ограничения, установленные пунктом 3 статьи 92.1 Бюджетного кодекса,  во взаимосвязи с пунктом 8 статьи 7 Федерального закона от 09.04.2009 № 58-ФЗ «О внесении изменений в Бюджетный Кодекс Российской Федерации и отдельные законодательные акты Российской Федерации». </w:t>
      </w:r>
      <w:proofErr w:type="gramEnd"/>
    </w:p>
    <w:p w:rsidR="00D4055C" w:rsidRPr="008D1DEA" w:rsidRDefault="00D4055C" w:rsidP="00D4055C">
      <w:pPr>
        <w:ind w:firstLine="709"/>
        <w:jc w:val="both"/>
        <w:rPr>
          <w:sz w:val="24"/>
          <w:szCs w:val="24"/>
        </w:rPr>
      </w:pPr>
      <w:proofErr w:type="gramStart"/>
      <w:r w:rsidRPr="00171FD8">
        <w:rPr>
          <w:sz w:val="24"/>
          <w:szCs w:val="24"/>
        </w:rPr>
        <w:t>Верхний предел муниципального долга поселения</w:t>
      </w:r>
      <w:r>
        <w:rPr>
          <w:sz w:val="24"/>
          <w:szCs w:val="24"/>
        </w:rPr>
        <w:t>,</w:t>
      </w:r>
      <w:r w:rsidRPr="00171FD8">
        <w:rPr>
          <w:sz w:val="24"/>
          <w:szCs w:val="24"/>
        </w:rPr>
        <w:t xml:space="preserve"> установленный решением о бюджете на 2015 год в первоначальной редакции (в размере 8 159,7 тыс. рублей) и в окончательной (в объеме 4 400,0 тыс. рублей), </w:t>
      </w:r>
      <w:r w:rsidRPr="008D1DEA">
        <w:rPr>
          <w:sz w:val="24"/>
          <w:szCs w:val="24"/>
        </w:rPr>
        <w:t>не превышает ограничения, установленные пунктом 3 статьи 107 Бюджетного кодекса РФ.</w:t>
      </w:r>
      <w:proofErr w:type="gramEnd"/>
    </w:p>
    <w:p w:rsidR="00D4055C" w:rsidRDefault="00321E31" w:rsidP="00321E31">
      <w:pPr>
        <w:ind w:right="97" w:firstLine="709"/>
        <w:jc w:val="both"/>
        <w:rPr>
          <w:sz w:val="24"/>
          <w:szCs w:val="24"/>
        </w:rPr>
      </w:pPr>
      <w:r w:rsidRPr="00C24EAB">
        <w:rPr>
          <w:sz w:val="24"/>
          <w:szCs w:val="24"/>
        </w:rPr>
        <w:t>Во исполнение требований пункта 2 статьи 20, пункта 2 статьи 21 Бюджетного кодекса РФ, Решением о бюджете на 2015 год утверждены</w:t>
      </w:r>
      <w:r w:rsidR="00D4055C">
        <w:rPr>
          <w:sz w:val="24"/>
          <w:szCs w:val="24"/>
        </w:rPr>
        <w:t>:</w:t>
      </w:r>
    </w:p>
    <w:p w:rsidR="008D40F7" w:rsidRDefault="00D4055C" w:rsidP="00A86335">
      <w:pPr>
        <w:pStyle w:val="ad"/>
        <w:numPr>
          <w:ilvl w:val="0"/>
          <w:numId w:val="31"/>
        </w:numPr>
        <w:ind w:left="0" w:right="97" w:firstLine="360"/>
        <w:jc w:val="both"/>
        <w:rPr>
          <w:sz w:val="24"/>
          <w:szCs w:val="24"/>
        </w:rPr>
      </w:pPr>
      <w:r>
        <w:rPr>
          <w:sz w:val="24"/>
          <w:szCs w:val="24"/>
        </w:rPr>
        <w:t xml:space="preserve">в Приложении № 1 - главный администратор </w:t>
      </w:r>
      <w:r w:rsidRPr="00C24EAB">
        <w:rPr>
          <w:bCs/>
          <w:sz w:val="24"/>
          <w:szCs w:val="24"/>
        </w:rPr>
        <w:t>доходов бюджета поселения</w:t>
      </w:r>
      <w:r>
        <w:rPr>
          <w:bCs/>
          <w:sz w:val="24"/>
          <w:szCs w:val="24"/>
        </w:rPr>
        <w:t xml:space="preserve"> </w:t>
      </w:r>
      <w:r w:rsidR="008D40F7">
        <w:rPr>
          <w:bCs/>
          <w:sz w:val="24"/>
          <w:szCs w:val="24"/>
        </w:rPr>
        <w:t xml:space="preserve">- </w:t>
      </w:r>
      <w:r w:rsidR="008D40F7" w:rsidRPr="00C24EAB">
        <w:rPr>
          <w:sz w:val="24"/>
          <w:szCs w:val="24"/>
        </w:rPr>
        <w:t>Адми</w:t>
      </w:r>
      <w:r w:rsidR="008D40F7">
        <w:rPr>
          <w:sz w:val="24"/>
          <w:szCs w:val="24"/>
        </w:rPr>
        <w:t>нистрация  городского поселения;</w:t>
      </w:r>
    </w:p>
    <w:p w:rsidR="00D4055C" w:rsidRDefault="008D40F7" w:rsidP="00A86335">
      <w:pPr>
        <w:pStyle w:val="ad"/>
        <w:numPr>
          <w:ilvl w:val="0"/>
          <w:numId w:val="31"/>
        </w:numPr>
        <w:ind w:left="0" w:right="97" w:firstLine="360"/>
        <w:jc w:val="both"/>
        <w:rPr>
          <w:sz w:val="24"/>
          <w:szCs w:val="24"/>
        </w:rPr>
      </w:pPr>
      <w:r>
        <w:rPr>
          <w:sz w:val="24"/>
          <w:szCs w:val="24"/>
        </w:rPr>
        <w:t xml:space="preserve">в Приложении № 2 – главный администратор источников финансирования дефицита бюджета  -  </w:t>
      </w:r>
      <w:r w:rsidRPr="00C24EAB">
        <w:rPr>
          <w:sz w:val="24"/>
          <w:szCs w:val="24"/>
        </w:rPr>
        <w:t xml:space="preserve">  Адми</w:t>
      </w:r>
      <w:r>
        <w:rPr>
          <w:sz w:val="24"/>
          <w:szCs w:val="24"/>
        </w:rPr>
        <w:t>нистрация  городского поселения;</w:t>
      </w:r>
    </w:p>
    <w:p w:rsidR="008D40F7" w:rsidRDefault="008D40F7" w:rsidP="00A86335">
      <w:pPr>
        <w:pStyle w:val="ad"/>
        <w:numPr>
          <w:ilvl w:val="0"/>
          <w:numId w:val="31"/>
        </w:numPr>
        <w:ind w:left="0" w:right="97" w:firstLine="360"/>
        <w:jc w:val="both"/>
        <w:rPr>
          <w:sz w:val="24"/>
          <w:szCs w:val="24"/>
        </w:rPr>
      </w:pPr>
      <w:r>
        <w:rPr>
          <w:sz w:val="24"/>
          <w:szCs w:val="24"/>
        </w:rPr>
        <w:t xml:space="preserve">в Приложении № 6 - </w:t>
      </w:r>
      <w:r w:rsidRPr="00E7466C">
        <w:rPr>
          <w:sz w:val="24"/>
          <w:szCs w:val="24"/>
        </w:rPr>
        <w:t>3 главных распорядителя средств местного бюджета</w:t>
      </w:r>
      <w:r>
        <w:rPr>
          <w:sz w:val="24"/>
          <w:szCs w:val="24"/>
        </w:rPr>
        <w:t>:</w:t>
      </w:r>
    </w:p>
    <w:p w:rsidR="008D40F7" w:rsidRPr="008D40F7" w:rsidRDefault="008D40F7" w:rsidP="00410460">
      <w:pPr>
        <w:pStyle w:val="ad"/>
        <w:ind w:right="97"/>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7796"/>
      </w:tblGrid>
      <w:tr w:rsidR="008D40F7" w:rsidRPr="003C50E9" w:rsidTr="000870E3">
        <w:trPr>
          <w:trHeight w:val="257"/>
        </w:trPr>
        <w:tc>
          <w:tcPr>
            <w:tcW w:w="567" w:type="dxa"/>
            <w:vAlign w:val="center"/>
          </w:tcPr>
          <w:p w:rsidR="008D40F7" w:rsidRPr="003C50E9" w:rsidRDefault="008D40F7" w:rsidP="000870E3">
            <w:pPr>
              <w:tabs>
                <w:tab w:val="left" w:pos="459"/>
              </w:tabs>
              <w:ind w:left="-142" w:right="-108"/>
              <w:jc w:val="center"/>
              <w:rPr>
                <w:b/>
              </w:rPr>
            </w:pPr>
            <w:r w:rsidRPr="003C50E9">
              <w:rPr>
                <w:b/>
                <w:bCs/>
              </w:rPr>
              <w:t>№</w:t>
            </w:r>
          </w:p>
        </w:tc>
        <w:tc>
          <w:tcPr>
            <w:tcW w:w="1276" w:type="dxa"/>
            <w:vAlign w:val="center"/>
          </w:tcPr>
          <w:p w:rsidR="008D40F7" w:rsidRPr="003C50E9" w:rsidRDefault="008D40F7" w:rsidP="000870E3">
            <w:pPr>
              <w:ind w:left="-108" w:right="97"/>
              <w:jc w:val="center"/>
              <w:rPr>
                <w:b/>
                <w:bCs/>
              </w:rPr>
            </w:pPr>
            <w:r w:rsidRPr="003C50E9">
              <w:rPr>
                <w:b/>
                <w:bCs/>
              </w:rPr>
              <w:t>Код</w:t>
            </w:r>
          </w:p>
          <w:p w:rsidR="008D40F7" w:rsidRPr="003C50E9" w:rsidRDefault="008D40F7" w:rsidP="000870E3">
            <w:pPr>
              <w:ind w:right="97"/>
              <w:jc w:val="center"/>
              <w:rPr>
                <w:b/>
              </w:rPr>
            </w:pPr>
            <w:r w:rsidRPr="003C50E9">
              <w:rPr>
                <w:b/>
                <w:bCs/>
              </w:rPr>
              <w:t>ведомства</w:t>
            </w:r>
          </w:p>
        </w:tc>
        <w:tc>
          <w:tcPr>
            <w:tcW w:w="7796" w:type="dxa"/>
            <w:vAlign w:val="center"/>
          </w:tcPr>
          <w:p w:rsidR="008D40F7" w:rsidRPr="003C50E9" w:rsidRDefault="008D40F7" w:rsidP="000870E3">
            <w:pPr>
              <w:ind w:right="97"/>
              <w:jc w:val="center"/>
              <w:rPr>
                <w:b/>
              </w:rPr>
            </w:pPr>
            <w:r w:rsidRPr="003C50E9">
              <w:rPr>
                <w:b/>
                <w:bCs/>
              </w:rPr>
              <w:t>Наименование учреждения</w:t>
            </w:r>
          </w:p>
        </w:tc>
      </w:tr>
      <w:tr w:rsidR="008D40F7" w:rsidRPr="003C50E9" w:rsidTr="000870E3">
        <w:trPr>
          <w:trHeight w:val="338"/>
        </w:trPr>
        <w:tc>
          <w:tcPr>
            <w:tcW w:w="567" w:type="dxa"/>
            <w:vAlign w:val="center"/>
          </w:tcPr>
          <w:p w:rsidR="008D40F7" w:rsidRPr="003C50E9" w:rsidRDefault="008D40F7" w:rsidP="000870E3">
            <w:pPr>
              <w:ind w:left="-15" w:right="97"/>
              <w:jc w:val="center"/>
            </w:pPr>
            <w:r w:rsidRPr="003C50E9">
              <w:t>1</w:t>
            </w:r>
          </w:p>
        </w:tc>
        <w:tc>
          <w:tcPr>
            <w:tcW w:w="1276" w:type="dxa"/>
            <w:vAlign w:val="center"/>
          </w:tcPr>
          <w:p w:rsidR="008D40F7" w:rsidRPr="003C50E9" w:rsidRDefault="008D40F7" w:rsidP="000870E3">
            <w:pPr>
              <w:ind w:right="97"/>
              <w:jc w:val="center"/>
              <w:rPr>
                <w:bCs/>
              </w:rPr>
            </w:pPr>
            <w:r w:rsidRPr="003C50E9">
              <w:rPr>
                <w:bCs/>
              </w:rPr>
              <w:t>002</w:t>
            </w:r>
          </w:p>
        </w:tc>
        <w:tc>
          <w:tcPr>
            <w:tcW w:w="7796" w:type="dxa"/>
            <w:vAlign w:val="center"/>
          </w:tcPr>
          <w:p w:rsidR="008D40F7" w:rsidRPr="003C50E9" w:rsidRDefault="008D40F7" w:rsidP="000870E3">
            <w:pPr>
              <w:ind w:right="97"/>
              <w:jc w:val="both"/>
            </w:pPr>
            <w:r w:rsidRPr="003C50E9">
              <w:t>Совет депутатов городского поселения Зеленоборский Кандалакшского района</w:t>
            </w:r>
          </w:p>
        </w:tc>
      </w:tr>
      <w:tr w:rsidR="008D40F7" w:rsidRPr="003C50E9" w:rsidTr="000870E3">
        <w:trPr>
          <w:trHeight w:val="338"/>
        </w:trPr>
        <w:tc>
          <w:tcPr>
            <w:tcW w:w="567" w:type="dxa"/>
            <w:vAlign w:val="center"/>
          </w:tcPr>
          <w:p w:rsidR="008D40F7" w:rsidRPr="003C50E9" w:rsidRDefault="008D40F7" w:rsidP="000870E3">
            <w:pPr>
              <w:ind w:left="-15" w:right="97"/>
              <w:jc w:val="center"/>
            </w:pPr>
            <w:r w:rsidRPr="003C50E9">
              <w:t>2</w:t>
            </w:r>
          </w:p>
        </w:tc>
        <w:tc>
          <w:tcPr>
            <w:tcW w:w="1276" w:type="dxa"/>
            <w:vAlign w:val="center"/>
          </w:tcPr>
          <w:p w:rsidR="008D40F7" w:rsidRPr="003C50E9" w:rsidRDefault="008D40F7" w:rsidP="000870E3">
            <w:pPr>
              <w:ind w:right="97"/>
              <w:jc w:val="center"/>
            </w:pPr>
            <w:r w:rsidRPr="003C50E9">
              <w:rPr>
                <w:bCs/>
              </w:rPr>
              <w:t>005</w:t>
            </w:r>
          </w:p>
        </w:tc>
        <w:tc>
          <w:tcPr>
            <w:tcW w:w="7796" w:type="dxa"/>
            <w:vAlign w:val="center"/>
          </w:tcPr>
          <w:p w:rsidR="008D40F7" w:rsidRPr="003C50E9" w:rsidRDefault="008D40F7" w:rsidP="000870E3">
            <w:pPr>
              <w:ind w:right="97"/>
              <w:jc w:val="both"/>
            </w:pPr>
            <w:r w:rsidRPr="003C50E9">
              <w:t>Администрация  городского поселения Зеленоборский Кандалакшского района</w:t>
            </w:r>
            <w:r w:rsidRPr="003C50E9">
              <w:rPr>
                <w:bCs/>
              </w:rPr>
              <w:t xml:space="preserve"> </w:t>
            </w:r>
          </w:p>
        </w:tc>
      </w:tr>
      <w:tr w:rsidR="008D40F7" w:rsidRPr="003C50E9" w:rsidTr="000870E3">
        <w:trPr>
          <w:trHeight w:val="260"/>
        </w:trPr>
        <w:tc>
          <w:tcPr>
            <w:tcW w:w="567" w:type="dxa"/>
            <w:vAlign w:val="center"/>
          </w:tcPr>
          <w:p w:rsidR="008D40F7" w:rsidRPr="003C50E9" w:rsidRDefault="008D40F7" w:rsidP="000870E3">
            <w:pPr>
              <w:ind w:left="-15" w:right="97"/>
              <w:jc w:val="center"/>
            </w:pPr>
            <w:r w:rsidRPr="003C50E9">
              <w:t>3</w:t>
            </w:r>
          </w:p>
        </w:tc>
        <w:tc>
          <w:tcPr>
            <w:tcW w:w="1276" w:type="dxa"/>
            <w:vAlign w:val="center"/>
          </w:tcPr>
          <w:p w:rsidR="008D40F7" w:rsidRPr="003C50E9" w:rsidRDefault="008D40F7" w:rsidP="000870E3">
            <w:pPr>
              <w:ind w:right="97"/>
              <w:jc w:val="center"/>
            </w:pPr>
            <w:r w:rsidRPr="003C50E9">
              <w:rPr>
                <w:bCs/>
              </w:rPr>
              <w:t>007</w:t>
            </w:r>
          </w:p>
        </w:tc>
        <w:tc>
          <w:tcPr>
            <w:tcW w:w="7796" w:type="dxa"/>
            <w:vAlign w:val="center"/>
          </w:tcPr>
          <w:p w:rsidR="008D40F7" w:rsidRPr="003C50E9" w:rsidRDefault="008D40F7" w:rsidP="000870E3">
            <w:pPr>
              <w:ind w:right="97"/>
              <w:jc w:val="both"/>
            </w:pPr>
            <w:r w:rsidRPr="003C50E9">
              <w:t>Муниципальное казенное учреждение «Отдел городского хозяйства»</w:t>
            </w:r>
          </w:p>
        </w:tc>
      </w:tr>
    </w:tbl>
    <w:p w:rsidR="00321E31" w:rsidRDefault="00321E31" w:rsidP="00321E31">
      <w:pPr>
        <w:pStyle w:val="a5"/>
        <w:tabs>
          <w:tab w:val="left" w:pos="3420"/>
        </w:tabs>
        <w:ind w:right="97"/>
        <w:rPr>
          <w:color w:val="FF0000"/>
          <w:sz w:val="24"/>
          <w:szCs w:val="24"/>
        </w:rPr>
      </w:pPr>
    </w:p>
    <w:p w:rsidR="008D40F7" w:rsidRPr="008D40F7" w:rsidRDefault="008D40F7" w:rsidP="00321E31">
      <w:pPr>
        <w:pStyle w:val="a5"/>
        <w:tabs>
          <w:tab w:val="left" w:pos="3420"/>
        </w:tabs>
        <w:ind w:right="97"/>
        <w:rPr>
          <w:sz w:val="24"/>
          <w:szCs w:val="24"/>
        </w:rPr>
      </w:pPr>
      <w:r>
        <w:rPr>
          <w:sz w:val="24"/>
          <w:szCs w:val="24"/>
        </w:rPr>
        <w:t xml:space="preserve">Исходя из норм статей 6, 21, 158 </w:t>
      </w:r>
      <w:r w:rsidRPr="003C50E9">
        <w:rPr>
          <w:sz w:val="24"/>
          <w:szCs w:val="24"/>
        </w:rPr>
        <w:t>Бюджетного кодекса РФ</w:t>
      </w:r>
      <w:r>
        <w:rPr>
          <w:sz w:val="24"/>
          <w:szCs w:val="24"/>
        </w:rPr>
        <w:t>, из включенных в  в</w:t>
      </w:r>
      <w:r w:rsidRPr="003C50E9">
        <w:rPr>
          <w:sz w:val="24"/>
          <w:szCs w:val="24"/>
        </w:rPr>
        <w:t>едомственную структуру расходов бюджета только Администрация поселения исполняла в 2015 году функцию главного распорядителя бюджетных средств по формированию перечня подведомственных распорядителей и получателей бюджетных средств.</w:t>
      </w:r>
    </w:p>
    <w:p w:rsidR="00321E31" w:rsidRPr="00E7466C" w:rsidRDefault="00321E31" w:rsidP="00321E31">
      <w:pPr>
        <w:pStyle w:val="a5"/>
        <w:ind w:right="97"/>
        <w:rPr>
          <w:sz w:val="24"/>
          <w:szCs w:val="24"/>
        </w:rPr>
      </w:pPr>
      <w:r w:rsidRPr="00E7466C">
        <w:rPr>
          <w:sz w:val="24"/>
          <w:szCs w:val="24"/>
        </w:rPr>
        <w:t xml:space="preserve">По данным Пояснительной записки  (ф. 0503160) в ведении Администрации, как учредителя находится </w:t>
      </w:r>
      <w:r w:rsidR="0092770C">
        <w:rPr>
          <w:sz w:val="24"/>
          <w:szCs w:val="24"/>
        </w:rPr>
        <w:t>два</w:t>
      </w:r>
      <w:r w:rsidRPr="00E7466C">
        <w:rPr>
          <w:sz w:val="24"/>
          <w:szCs w:val="24"/>
        </w:rPr>
        <w:t xml:space="preserve"> бюджетных учреждения. </w:t>
      </w:r>
    </w:p>
    <w:p w:rsidR="008D40F7" w:rsidRDefault="008D40F7" w:rsidP="00321E31">
      <w:pPr>
        <w:pStyle w:val="a5"/>
        <w:ind w:right="97"/>
        <w:rPr>
          <w:sz w:val="24"/>
          <w:szCs w:val="24"/>
        </w:rPr>
      </w:pPr>
    </w:p>
    <w:p w:rsidR="00F21B7E" w:rsidRPr="00F21B7E" w:rsidRDefault="00F21B7E" w:rsidP="00A86335">
      <w:pPr>
        <w:pStyle w:val="a5"/>
        <w:numPr>
          <w:ilvl w:val="1"/>
          <w:numId w:val="32"/>
        </w:numPr>
        <w:ind w:left="0" w:right="97" w:firstLine="720"/>
        <w:rPr>
          <w:b/>
          <w:sz w:val="24"/>
          <w:szCs w:val="24"/>
        </w:rPr>
      </w:pPr>
      <w:r w:rsidRPr="00F21B7E">
        <w:rPr>
          <w:b/>
          <w:sz w:val="24"/>
          <w:szCs w:val="24"/>
        </w:rPr>
        <w:t>Основные показатели исполнения бюджета, отраженные в Отчете об исполнении бюджета за 2015 год.</w:t>
      </w:r>
    </w:p>
    <w:p w:rsidR="00821270" w:rsidRPr="00821270" w:rsidRDefault="00821270" w:rsidP="00821270">
      <w:pPr>
        <w:pStyle w:val="ConsPlusNormal"/>
        <w:ind w:firstLine="708"/>
        <w:jc w:val="both"/>
        <w:rPr>
          <w:rFonts w:ascii="Times New Roman" w:hAnsi="Times New Roman" w:cs="Times New Roman"/>
          <w:sz w:val="24"/>
          <w:szCs w:val="24"/>
        </w:rPr>
      </w:pPr>
      <w:r w:rsidRPr="00821270">
        <w:rPr>
          <w:rFonts w:ascii="Times New Roman" w:hAnsi="Times New Roman" w:cs="Times New Roman"/>
          <w:sz w:val="24"/>
          <w:szCs w:val="24"/>
        </w:rPr>
        <w:t>В  соответствии с требованиями статьи 215.1 Бюджетного кодекса РФ исполнение бюджета организуется на основе сводной бюджетной росписи и кассового плана.</w:t>
      </w:r>
    </w:p>
    <w:p w:rsidR="00821270" w:rsidRPr="00821270" w:rsidRDefault="00821270" w:rsidP="00821270">
      <w:pPr>
        <w:ind w:firstLine="720"/>
        <w:jc w:val="both"/>
        <w:rPr>
          <w:sz w:val="24"/>
          <w:szCs w:val="24"/>
        </w:rPr>
      </w:pPr>
      <w:r w:rsidRPr="00821270">
        <w:rPr>
          <w:sz w:val="24"/>
          <w:szCs w:val="24"/>
        </w:rPr>
        <w:t>Бюджет исполняется на основе единства кассы и подведомственности расходов.</w:t>
      </w:r>
    </w:p>
    <w:p w:rsidR="00821270" w:rsidRPr="00821270" w:rsidRDefault="00821270" w:rsidP="00821270">
      <w:pPr>
        <w:ind w:firstLine="720"/>
        <w:jc w:val="both"/>
        <w:rPr>
          <w:sz w:val="24"/>
          <w:szCs w:val="24"/>
        </w:rPr>
      </w:pPr>
      <w:proofErr w:type="gramStart"/>
      <w:r w:rsidRPr="00821270">
        <w:rPr>
          <w:sz w:val="24"/>
          <w:szCs w:val="24"/>
        </w:rPr>
        <w:t>В целях организации исполнения бюджета в муниципальном образовании утверждены необходимые нормативные правовые акты с соблюдением норм статей 87, 121, 217, 242 Бюджетного кодекса РФ (</w:t>
      </w:r>
      <w:r w:rsidRPr="00821270">
        <w:rPr>
          <w:iCs/>
          <w:sz w:val="24"/>
          <w:szCs w:val="24"/>
        </w:rPr>
        <w:t xml:space="preserve">Порядок формирования и ведения реестра расходных обязательств </w:t>
      </w:r>
      <w:proofErr w:type="spellStart"/>
      <w:r w:rsidRPr="00821270">
        <w:rPr>
          <w:iCs/>
          <w:sz w:val="24"/>
          <w:szCs w:val="24"/>
        </w:rPr>
        <w:t>г.п</w:t>
      </w:r>
      <w:proofErr w:type="spellEnd"/>
      <w:r w:rsidRPr="00821270">
        <w:rPr>
          <w:iCs/>
          <w:sz w:val="24"/>
          <w:szCs w:val="24"/>
        </w:rPr>
        <w:t>.</w:t>
      </w:r>
      <w:proofErr w:type="gramEnd"/>
      <w:r w:rsidRPr="00821270">
        <w:rPr>
          <w:iCs/>
          <w:sz w:val="24"/>
          <w:szCs w:val="24"/>
        </w:rPr>
        <w:t xml:space="preserve"> </w:t>
      </w:r>
      <w:proofErr w:type="gramStart"/>
      <w:r w:rsidRPr="00821270">
        <w:rPr>
          <w:iCs/>
          <w:sz w:val="24"/>
          <w:szCs w:val="24"/>
        </w:rPr>
        <w:t xml:space="preserve">Зеленоборский, Порядок составления и ведения сводной бюджетной росписи бюджета </w:t>
      </w:r>
      <w:r w:rsidRPr="00821270">
        <w:rPr>
          <w:iCs/>
          <w:sz w:val="24"/>
          <w:szCs w:val="24"/>
        </w:rPr>
        <w:lastRenderedPageBreak/>
        <w:t xml:space="preserve">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 </w:t>
      </w:r>
      <w:r w:rsidRPr="00821270">
        <w:rPr>
          <w:sz w:val="24"/>
          <w:szCs w:val="24"/>
        </w:rPr>
        <w:t>Порядок ведения муниципальной долговой книги,</w:t>
      </w:r>
      <w:r w:rsidRPr="00821270">
        <w:rPr>
          <w:iCs/>
          <w:sz w:val="24"/>
          <w:szCs w:val="24"/>
        </w:rPr>
        <w:t xml:space="preserve"> Порядок завершения операций по исполнению бюджета городского поселения Зеленоборский в текущем финансовом году).</w:t>
      </w:r>
      <w:proofErr w:type="gramEnd"/>
    </w:p>
    <w:p w:rsidR="00ED3A2A" w:rsidRPr="00ED3A2A" w:rsidRDefault="00ED3A2A" w:rsidP="00ED3A2A">
      <w:pPr>
        <w:autoSpaceDE w:val="0"/>
        <w:autoSpaceDN w:val="0"/>
        <w:adjustRightInd w:val="0"/>
        <w:ind w:firstLine="708"/>
        <w:jc w:val="both"/>
        <w:rPr>
          <w:rFonts w:eastAsiaTheme="minorHAnsi"/>
          <w:sz w:val="24"/>
          <w:szCs w:val="24"/>
          <w:lang w:eastAsia="en-US"/>
        </w:rPr>
      </w:pPr>
      <w:r w:rsidRPr="002A0B68">
        <w:rPr>
          <w:rFonts w:eastAsiaTheme="minorHAnsi"/>
          <w:sz w:val="24"/>
          <w:szCs w:val="24"/>
          <w:lang w:eastAsia="en-US"/>
        </w:rPr>
        <w:t xml:space="preserve">В соответствии с положениями </w:t>
      </w:r>
      <w:hyperlink r:id="rId10" w:history="1">
        <w:r w:rsidRPr="002A0B68">
          <w:rPr>
            <w:rFonts w:eastAsiaTheme="minorHAnsi"/>
            <w:sz w:val="24"/>
            <w:szCs w:val="24"/>
            <w:lang w:eastAsia="en-US"/>
          </w:rPr>
          <w:t>статей 215.1</w:t>
        </w:r>
      </w:hyperlink>
      <w:r w:rsidRPr="002A0B68">
        <w:rPr>
          <w:rFonts w:eastAsiaTheme="minorHAnsi"/>
          <w:sz w:val="24"/>
          <w:szCs w:val="24"/>
          <w:lang w:eastAsia="en-US"/>
        </w:rPr>
        <w:t xml:space="preserve"> и </w:t>
      </w:r>
      <w:hyperlink r:id="rId11" w:history="1">
        <w:r w:rsidRPr="002A0B68">
          <w:rPr>
            <w:rFonts w:eastAsiaTheme="minorHAnsi"/>
            <w:sz w:val="24"/>
            <w:szCs w:val="24"/>
            <w:lang w:eastAsia="en-US"/>
          </w:rPr>
          <w:t>217.1</w:t>
        </w:r>
      </w:hyperlink>
      <w:r w:rsidRPr="002A0B68">
        <w:rPr>
          <w:rFonts w:eastAsiaTheme="minorHAnsi"/>
          <w:sz w:val="24"/>
          <w:szCs w:val="24"/>
          <w:lang w:eastAsia="en-US"/>
        </w:rPr>
        <w:t xml:space="preserve"> Бюджетного кодекса </w:t>
      </w:r>
      <w:r>
        <w:rPr>
          <w:rFonts w:eastAsiaTheme="minorHAnsi"/>
          <w:sz w:val="24"/>
          <w:szCs w:val="24"/>
          <w:lang w:eastAsia="en-US"/>
        </w:rPr>
        <w:t xml:space="preserve">РФ </w:t>
      </w:r>
      <w:r w:rsidRPr="002A0B68">
        <w:rPr>
          <w:rFonts w:eastAsiaTheme="minorHAnsi"/>
          <w:sz w:val="24"/>
          <w:szCs w:val="24"/>
          <w:lang w:eastAsia="en-US"/>
        </w:rPr>
        <w:t>организация исполнения бюджета возлагается на соответствующий финансовый орган, который устанавливает порядок составления и ведения кассового плана, а также состав и сроки предоставления главными распорядителями бюджетных сре</w:t>
      </w:r>
      <w:proofErr w:type="gramStart"/>
      <w:r w:rsidRPr="002A0B68">
        <w:rPr>
          <w:rFonts w:eastAsiaTheme="minorHAnsi"/>
          <w:sz w:val="24"/>
          <w:szCs w:val="24"/>
          <w:lang w:eastAsia="en-US"/>
        </w:rPr>
        <w:t>дств св</w:t>
      </w:r>
      <w:proofErr w:type="gramEnd"/>
      <w:r w:rsidRPr="002A0B68">
        <w:rPr>
          <w:rFonts w:eastAsiaTheme="minorHAnsi"/>
          <w:sz w:val="24"/>
          <w:szCs w:val="24"/>
          <w:lang w:eastAsia="en-US"/>
        </w:rPr>
        <w:t>едений, необходимых для составления и ведения кассового плана.</w:t>
      </w:r>
      <w:r>
        <w:rPr>
          <w:rFonts w:eastAsiaTheme="minorHAnsi"/>
          <w:sz w:val="24"/>
          <w:szCs w:val="24"/>
          <w:lang w:eastAsia="en-US"/>
        </w:rPr>
        <w:t xml:space="preserve"> </w:t>
      </w:r>
      <w:r w:rsidRPr="00ED3A2A">
        <w:rPr>
          <w:sz w:val="24"/>
          <w:szCs w:val="24"/>
        </w:rPr>
        <w:t>Порядок составления и ведения кассового плана на 2015 год</w:t>
      </w:r>
      <w:r w:rsidRPr="00ED3A2A">
        <w:rPr>
          <w:rFonts w:eastAsiaTheme="minorHAnsi"/>
          <w:sz w:val="24"/>
          <w:szCs w:val="24"/>
          <w:lang w:eastAsia="en-US"/>
        </w:rPr>
        <w:t xml:space="preserve"> к проверке не представлен.</w:t>
      </w:r>
    </w:p>
    <w:p w:rsidR="00321E31" w:rsidRPr="00731FE2" w:rsidRDefault="00321E31" w:rsidP="00321E31">
      <w:pPr>
        <w:pStyle w:val="a5"/>
        <w:ind w:right="97"/>
        <w:rPr>
          <w:sz w:val="24"/>
          <w:szCs w:val="24"/>
        </w:rPr>
      </w:pPr>
      <w:r w:rsidRPr="00731FE2">
        <w:rPr>
          <w:sz w:val="24"/>
          <w:szCs w:val="24"/>
        </w:rPr>
        <w:t>Согласно данных годового отчета (ф. 0503117) бюджет городского поселения Зеленоборский за 2015 год исполнен:</w:t>
      </w:r>
    </w:p>
    <w:p w:rsidR="00321E31" w:rsidRPr="00731FE2" w:rsidRDefault="00321E31" w:rsidP="00553EFC">
      <w:pPr>
        <w:pStyle w:val="af"/>
        <w:numPr>
          <w:ilvl w:val="0"/>
          <w:numId w:val="2"/>
        </w:numPr>
        <w:ind w:left="0" w:firstLine="360"/>
        <w:rPr>
          <w:bCs/>
          <w:iCs/>
          <w:szCs w:val="24"/>
        </w:rPr>
      </w:pPr>
      <w:r w:rsidRPr="00731FE2">
        <w:rPr>
          <w:bCs/>
          <w:iCs/>
          <w:szCs w:val="24"/>
        </w:rPr>
        <w:t xml:space="preserve">по доходам   в сумме </w:t>
      </w:r>
      <w:r w:rsidRPr="00731FE2">
        <w:rPr>
          <w:iCs/>
          <w:szCs w:val="24"/>
        </w:rPr>
        <w:t> 98 524,2</w:t>
      </w:r>
      <w:r w:rsidRPr="00731FE2">
        <w:rPr>
          <w:bCs/>
          <w:iCs/>
          <w:szCs w:val="24"/>
        </w:rPr>
        <w:t xml:space="preserve"> тыс. рублей или 92,0% </w:t>
      </w:r>
      <w:r w:rsidRPr="00731FE2">
        <w:rPr>
          <w:szCs w:val="24"/>
        </w:rPr>
        <w:t>от уточненных плановых назначений, утвержденных Решением о бюджете на 2015 год в окончательной редакции;</w:t>
      </w:r>
    </w:p>
    <w:p w:rsidR="00321E31" w:rsidRPr="00731FE2" w:rsidRDefault="00321E31" w:rsidP="00553EFC">
      <w:pPr>
        <w:pStyle w:val="ad"/>
        <w:numPr>
          <w:ilvl w:val="0"/>
          <w:numId w:val="2"/>
        </w:numPr>
        <w:ind w:left="0" w:firstLine="360"/>
        <w:jc w:val="both"/>
        <w:rPr>
          <w:bCs/>
          <w:iCs/>
          <w:sz w:val="24"/>
          <w:szCs w:val="24"/>
        </w:rPr>
      </w:pPr>
      <w:r w:rsidRPr="00731FE2">
        <w:rPr>
          <w:bCs/>
          <w:iCs/>
          <w:sz w:val="24"/>
          <w:szCs w:val="24"/>
        </w:rPr>
        <w:t xml:space="preserve">по расходам  в сумме  135 565,9 тыс. рублей  или  88,9% </w:t>
      </w:r>
      <w:r w:rsidRPr="00731FE2">
        <w:rPr>
          <w:sz w:val="24"/>
          <w:szCs w:val="24"/>
        </w:rPr>
        <w:t>к утвержденному общему объему расходов бюджета поселения  на 2014 год с учетом изменений</w:t>
      </w:r>
      <w:r w:rsidRPr="00731FE2">
        <w:rPr>
          <w:bCs/>
          <w:iCs/>
          <w:sz w:val="24"/>
          <w:szCs w:val="24"/>
        </w:rPr>
        <w:t xml:space="preserve"> (н</w:t>
      </w:r>
      <w:r w:rsidRPr="00731FE2">
        <w:rPr>
          <w:sz w:val="24"/>
          <w:szCs w:val="24"/>
        </w:rPr>
        <w:t>е освоено бюджетных средств</w:t>
      </w:r>
      <w:r w:rsidRPr="00731FE2">
        <w:rPr>
          <w:bCs/>
          <w:iCs/>
          <w:sz w:val="24"/>
          <w:szCs w:val="24"/>
        </w:rPr>
        <w:t xml:space="preserve"> на сумму  16 895,8 тыс. рублей);</w:t>
      </w:r>
    </w:p>
    <w:p w:rsidR="00321E31" w:rsidRPr="00731FE2" w:rsidRDefault="00321E31" w:rsidP="00553EFC">
      <w:pPr>
        <w:pStyle w:val="ad"/>
        <w:numPr>
          <w:ilvl w:val="0"/>
          <w:numId w:val="2"/>
        </w:numPr>
        <w:ind w:left="0" w:firstLine="360"/>
        <w:jc w:val="both"/>
        <w:rPr>
          <w:bCs/>
          <w:iCs/>
          <w:sz w:val="24"/>
          <w:szCs w:val="24"/>
        </w:rPr>
      </w:pPr>
      <w:r w:rsidRPr="00731FE2">
        <w:rPr>
          <w:sz w:val="24"/>
          <w:szCs w:val="24"/>
        </w:rPr>
        <w:t>с дефицитом в сумме 37 041,7 тыс. рублей.</w:t>
      </w:r>
    </w:p>
    <w:p w:rsidR="00731FE2" w:rsidRPr="00731FE2" w:rsidRDefault="00731FE2" w:rsidP="00731FE2">
      <w:pPr>
        <w:ind w:firstLine="708"/>
        <w:jc w:val="both"/>
        <w:rPr>
          <w:sz w:val="24"/>
          <w:szCs w:val="24"/>
        </w:rPr>
      </w:pPr>
      <w:r w:rsidRPr="00731FE2">
        <w:rPr>
          <w:sz w:val="24"/>
          <w:szCs w:val="24"/>
        </w:rPr>
        <w:t xml:space="preserve">Показатели исполнения бюджета муниципального образования за 2015 год представлены </w:t>
      </w:r>
      <w:r w:rsidRPr="00731FE2">
        <w:rPr>
          <w:b/>
          <w:sz w:val="24"/>
          <w:szCs w:val="24"/>
        </w:rPr>
        <w:t xml:space="preserve">в </w:t>
      </w:r>
      <w:r w:rsidRPr="00731FE2">
        <w:rPr>
          <w:b/>
          <w:i/>
          <w:sz w:val="24"/>
          <w:szCs w:val="24"/>
        </w:rPr>
        <w:t>Приложении № 1</w:t>
      </w:r>
      <w:r w:rsidRPr="00731FE2">
        <w:rPr>
          <w:b/>
          <w:sz w:val="24"/>
          <w:szCs w:val="24"/>
        </w:rPr>
        <w:t xml:space="preserve"> </w:t>
      </w:r>
      <w:r w:rsidRPr="00731FE2">
        <w:rPr>
          <w:sz w:val="24"/>
          <w:szCs w:val="24"/>
        </w:rPr>
        <w:t xml:space="preserve">к настоящему </w:t>
      </w:r>
      <w:r>
        <w:rPr>
          <w:sz w:val="24"/>
          <w:szCs w:val="24"/>
        </w:rPr>
        <w:t>Заключению</w:t>
      </w:r>
      <w:r w:rsidRPr="00731FE2">
        <w:rPr>
          <w:sz w:val="24"/>
          <w:szCs w:val="24"/>
        </w:rPr>
        <w:t>.</w:t>
      </w:r>
    </w:p>
    <w:p w:rsidR="00321E31" w:rsidRPr="00963453" w:rsidRDefault="00321E31" w:rsidP="00321E31">
      <w:pPr>
        <w:tabs>
          <w:tab w:val="left" w:pos="2850"/>
        </w:tabs>
        <w:ind w:firstLine="708"/>
        <w:jc w:val="both"/>
        <w:rPr>
          <w:bCs/>
          <w:iCs/>
          <w:color w:val="0070C0"/>
          <w:sz w:val="24"/>
          <w:szCs w:val="24"/>
        </w:rPr>
      </w:pPr>
    </w:p>
    <w:p w:rsidR="00B81112" w:rsidRPr="00963453" w:rsidRDefault="00ED3A2A" w:rsidP="00A86335">
      <w:pPr>
        <w:numPr>
          <w:ilvl w:val="2"/>
          <w:numId w:val="32"/>
        </w:numPr>
        <w:ind w:left="0" w:firstLine="0"/>
        <w:jc w:val="center"/>
        <w:rPr>
          <w:b/>
          <w:sz w:val="24"/>
          <w:szCs w:val="24"/>
        </w:rPr>
      </w:pPr>
      <w:r w:rsidRPr="00963453">
        <w:rPr>
          <w:b/>
          <w:sz w:val="24"/>
          <w:szCs w:val="24"/>
        </w:rPr>
        <w:t>Исполнение бюджета по доходам</w:t>
      </w:r>
    </w:p>
    <w:p w:rsidR="00321E31" w:rsidRPr="006B1CE2" w:rsidRDefault="00321E31" w:rsidP="00321E31">
      <w:pPr>
        <w:ind w:firstLine="708"/>
        <w:jc w:val="right"/>
        <w:rPr>
          <w:sz w:val="22"/>
          <w:szCs w:val="22"/>
        </w:rPr>
      </w:pPr>
      <w:r w:rsidRPr="006B1CE2">
        <w:rPr>
          <w:sz w:val="22"/>
          <w:szCs w:val="22"/>
        </w:rPr>
        <w:t>(тыс. рублей)</w:t>
      </w:r>
    </w:p>
    <w:tbl>
      <w:tblPr>
        <w:tblW w:w="10633" w:type="dxa"/>
        <w:tblInd w:w="-601" w:type="dxa"/>
        <w:tblLayout w:type="fixed"/>
        <w:tblLook w:val="04A0" w:firstRow="1" w:lastRow="0" w:firstColumn="1" w:lastColumn="0" w:noHBand="0" w:noVBand="1"/>
      </w:tblPr>
      <w:tblGrid>
        <w:gridCol w:w="2694"/>
        <w:gridCol w:w="1121"/>
        <w:gridCol w:w="1289"/>
        <w:gridCol w:w="1276"/>
        <w:gridCol w:w="1141"/>
        <w:gridCol w:w="1065"/>
        <w:gridCol w:w="1141"/>
        <w:gridCol w:w="906"/>
      </w:tblGrid>
      <w:tr w:rsidR="00321E31" w:rsidRPr="00745309" w:rsidTr="00056F77">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r w:rsidRPr="00893979">
              <w:rPr>
                <w:sz w:val="18"/>
                <w:szCs w:val="18"/>
              </w:rPr>
              <w:t>Наименование показателей</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r w:rsidRPr="00893979">
              <w:rPr>
                <w:sz w:val="18"/>
                <w:szCs w:val="18"/>
              </w:rPr>
              <w:t>Исполнено  за 2014 год</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proofErr w:type="gramStart"/>
            <w:r w:rsidRPr="00893979">
              <w:rPr>
                <w:sz w:val="18"/>
                <w:szCs w:val="18"/>
              </w:rPr>
              <w:t>Утверждено первоначально (решение Совета от 29.12.2014</w:t>
            </w:r>
            <w:proofErr w:type="gramEnd"/>
          </w:p>
          <w:p w:rsidR="00321E31" w:rsidRPr="00893979" w:rsidRDefault="00321E31" w:rsidP="006B628C">
            <w:pPr>
              <w:jc w:val="center"/>
              <w:rPr>
                <w:sz w:val="18"/>
                <w:szCs w:val="18"/>
              </w:rPr>
            </w:pPr>
            <w:r w:rsidRPr="00893979">
              <w:rPr>
                <w:sz w:val="18"/>
                <w:szCs w:val="18"/>
              </w:rPr>
              <w:t xml:space="preserve"> № 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proofErr w:type="gramStart"/>
            <w:r w:rsidRPr="00893979">
              <w:rPr>
                <w:sz w:val="18"/>
                <w:szCs w:val="18"/>
              </w:rPr>
              <w:t>Назначено (решение Совета от 18.12.2015</w:t>
            </w:r>
            <w:proofErr w:type="gramEnd"/>
          </w:p>
          <w:p w:rsidR="00321E31" w:rsidRPr="00893979" w:rsidRDefault="00321E31" w:rsidP="006B628C">
            <w:pPr>
              <w:jc w:val="center"/>
              <w:rPr>
                <w:sz w:val="18"/>
                <w:szCs w:val="18"/>
              </w:rPr>
            </w:pPr>
            <w:r w:rsidRPr="00893979">
              <w:rPr>
                <w:sz w:val="18"/>
                <w:szCs w:val="18"/>
              </w:rPr>
              <w:t xml:space="preserve"> № 154)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r w:rsidRPr="00893979">
              <w:rPr>
                <w:sz w:val="18"/>
                <w:szCs w:val="18"/>
              </w:rPr>
              <w:t>Отклонение    гр. 4 - гр. 3</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r w:rsidRPr="00893979">
              <w:rPr>
                <w:sz w:val="18"/>
                <w:szCs w:val="18"/>
              </w:rPr>
              <w:t>Исполнено за 2015 год</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E31" w:rsidRPr="00893979" w:rsidRDefault="00321E31" w:rsidP="006B628C">
            <w:pPr>
              <w:jc w:val="center"/>
              <w:rPr>
                <w:sz w:val="18"/>
                <w:szCs w:val="18"/>
              </w:rPr>
            </w:pPr>
            <w:r w:rsidRPr="00893979">
              <w:rPr>
                <w:sz w:val="18"/>
                <w:szCs w:val="18"/>
              </w:rPr>
              <w:t>Отклонение      гр. 6 - 4</w:t>
            </w:r>
          </w:p>
        </w:tc>
        <w:tc>
          <w:tcPr>
            <w:tcW w:w="906" w:type="dxa"/>
            <w:tcBorders>
              <w:top w:val="single" w:sz="4" w:space="0" w:color="auto"/>
              <w:left w:val="nil"/>
              <w:bottom w:val="single" w:sz="4" w:space="0" w:color="auto"/>
              <w:right w:val="single" w:sz="4" w:space="0" w:color="auto"/>
            </w:tcBorders>
            <w:shd w:val="clear" w:color="auto" w:fill="auto"/>
            <w:vAlign w:val="bottom"/>
            <w:hideMark/>
          </w:tcPr>
          <w:p w:rsidR="00321E31" w:rsidRPr="00893979" w:rsidRDefault="00321E31" w:rsidP="006B628C">
            <w:pPr>
              <w:jc w:val="center"/>
              <w:rPr>
                <w:sz w:val="18"/>
                <w:szCs w:val="18"/>
              </w:rPr>
            </w:pPr>
            <w:r w:rsidRPr="00893979">
              <w:rPr>
                <w:sz w:val="18"/>
                <w:szCs w:val="18"/>
              </w:rPr>
              <w:t>%                       исполнения       бюджета</w:t>
            </w:r>
          </w:p>
          <w:p w:rsidR="00321E31" w:rsidRPr="00893979" w:rsidRDefault="00321E31" w:rsidP="006B628C">
            <w:pPr>
              <w:jc w:val="center"/>
              <w:rPr>
                <w:sz w:val="18"/>
                <w:szCs w:val="18"/>
              </w:rPr>
            </w:pPr>
            <w:r w:rsidRPr="00893979">
              <w:rPr>
                <w:sz w:val="18"/>
                <w:szCs w:val="18"/>
              </w:rPr>
              <w:t>гр.6 /4 х 100%</w:t>
            </w:r>
          </w:p>
        </w:tc>
      </w:tr>
      <w:tr w:rsidR="00321E31" w:rsidRPr="00745309" w:rsidTr="00056F77">
        <w:trPr>
          <w:trHeight w:val="2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1</w:t>
            </w:r>
          </w:p>
        </w:tc>
        <w:tc>
          <w:tcPr>
            <w:tcW w:w="1121" w:type="dxa"/>
            <w:tcBorders>
              <w:top w:val="nil"/>
              <w:left w:val="nil"/>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2</w:t>
            </w:r>
          </w:p>
        </w:tc>
        <w:tc>
          <w:tcPr>
            <w:tcW w:w="1289" w:type="dxa"/>
            <w:tcBorders>
              <w:top w:val="nil"/>
              <w:left w:val="nil"/>
              <w:bottom w:val="single" w:sz="4" w:space="0" w:color="auto"/>
              <w:right w:val="single" w:sz="4" w:space="0" w:color="auto"/>
            </w:tcBorders>
            <w:shd w:val="clear" w:color="auto" w:fill="auto"/>
            <w:vAlign w:val="center"/>
            <w:hideMark/>
          </w:tcPr>
          <w:p w:rsidR="00321E31" w:rsidRPr="00745309" w:rsidRDefault="00321E31" w:rsidP="00893979">
            <w:pPr>
              <w:jc w:val="center"/>
              <w:rPr>
                <w:sz w:val="16"/>
                <w:szCs w:val="16"/>
              </w:rPr>
            </w:pPr>
            <w:r w:rsidRPr="00745309">
              <w:rP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4</w:t>
            </w:r>
          </w:p>
        </w:tc>
        <w:tc>
          <w:tcPr>
            <w:tcW w:w="1141" w:type="dxa"/>
            <w:tcBorders>
              <w:top w:val="nil"/>
              <w:left w:val="nil"/>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5</w:t>
            </w:r>
          </w:p>
        </w:tc>
        <w:tc>
          <w:tcPr>
            <w:tcW w:w="1065" w:type="dxa"/>
            <w:tcBorders>
              <w:top w:val="nil"/>
              <w:left w:val="nil"/>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6</w:t>
            </w:r>
          </w:p>
        </w:tc>
        <w:tc>
          <w:tcPr>
            <w:tcW w:w="1141" w:type="dxa"/>
            <w:tcBorders>
              <w:top w:val="nil"/>
              <w:left w:val="nil"/>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7</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321E31" w:rsidRPr="00745309" w:rsidRDefault="00321E31" w:rsidP="00893979">
            <w:pPr>
              <w:jc w:val="center"/>
              <w:rPr>
                <w:sz w:val="16"/>
                <w:szCs w:val="16"/>
              </w:rPr>
            </w:pPr>
            <w:r w:rsidRPr="00745309">
              <w:rPr>
                <w:sz w:val="16"/>
                <w:szCs w:val="16"/>
              </w:rPr>
              <w:t>8</w:t>
            </w:r>
          </w:p>
        </w:tc>
      </w:tr>
      <w:tr w:rsidR="00321E31" w:rsidRPr="00745309" w:rsidTr="00056F77">
        <w:trPr>
          <w:trHeight w:val="25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Налоговые доходы</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26 372,50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30 182,6</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18 105,9</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-12 076,7</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12 866,2</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-5 239,7</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71,1%</w:t>
            </w:r>
          </w:p>
        </w:tc>
      </w:tr>
      <w:tr w:rsidR="00321E31" w:rsidRPr="00745309" w:rsidTr="00056F77">
        <w:trPr>
          <w:trHeight w:val="16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Неналоговые доходы</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3 948,60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2 754,5</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5 243,6</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2 489,1</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5 263,8</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20,2</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100,4%</w:t>
            </w:r>
          </w:p>
        </w:tc>
      </w:tr>
      <w:tr w:rsidR="00321E31" w:rsidRPr="00745309" w:rsidTr="00056F7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b/>
                <w:bCs/>
                <w:sz w:val="18"/>
                <w:szCs w:val="18"/>
              </w:rPr>
            </w:pPr>
            <w:r w:rsidRPr="00C24EAB">
              <w:rPr>
                <w:b/>
                <w:bCs/>
                <w:sz w:val="18"/>
                <w:szCs w:val="18"/>
              </w:rPr>
              <w:t>Налоговые и неналоговые доходы</w:t>
            </w:r>
          </w:p>
        </w:tc>
        <w:tc>
          <w:tcPr>
            <w:tcW w:w="112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sz w:val="18"/>
                <w:szCs w:val="18"/>
              </w:rPr>
            </w:pPr>
            <w:r w:rsidRPr="00C24EAB">
              <w:rPr>
                <w:b/>
                <w:bCs/>
                <w:sz w:val="18"/>
                <w:szCs w:val="18"/>
              </w:rPr>
              <w:t>30 321,1</w:t>
            </w:r>
          </w:p>
        </w:tc>
        <w:tc>
          <w:tcPr>
            <w:tcW w:w="1289"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sz w:val="18"/>
                <w:szCs w:val="18"/>
              </w:rPr>
            </w:pPr>
            <w:r w:rsidRPr="00C24EAB">
              <w:rPr>
                <w:b/>
                <w:bCs/>
                <w:sz w:val="18"/>
                <w:szCs w:val="18"/>
              </w:rPr>
              <w:t>32 937,1</w:t>
            </w:r>
          </w:p>
        </w:tc>
        <w:tc>
          <w:tcPr>
            <w:tcW w:w="1276"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sz w:val="18"/>
                <w:szCs w:val="18"/>
              </w:rPr>
            </w:pPr>
            <w:r w:rsidRPr="00C24EAB">
              <w:rPr>
                <w:b/>
                <w:bCs/>
                <w:sz w:val="18"/>
                <w:szCs w:val="18"/>
              </w:rPr>
              <w:t>23 349,5</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-9 587,6</w:t>
            </w:r>
          </w:p>
        </w:tc>
        <w:tc>
          <w:tcPr>
            <w:tcW w:w="1065"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18 130,0</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-5 219,5</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77,6%</w:t>
            </w:r>
          </w:p>
        </w:tc>
      </w:tr>
      <w:tr w:rsidR="00321E31" w:rsidRPr="00745309" w:rsidTr="00056F77">
        <w:trPr>
          <w:trHeight w:val="16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Дотации</w:t>
            </w:r>
          </w:p>
        </w:tc>
        <w:tc>
          <w:tcPr>
            <w:tcW w:w="112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sz w:val="18"/>
                <w:szCs w:val="18"/>
              </w:rPr>
            </w:pPr>
            <w:r w:rsidRPr="00C24EAB">
              <w:rPr>
                <w:sz w:val="18"/>
                <w:szCs w:val="18"/>
              </w:rPr>
              <w:t>26 694,90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27 388,2</w:t>
            </w:r>
          </w:p>
        </w:tc>
        <w:tc>
          <w:tcPr>
            <w:tcW w:w="1276"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sz w:val="18"/>
                <w:szCs w:val="18"/>
              </w:rPr>
            </w:pPr>
            <w:r w:rsidRPr="00C24EAB">
              <w:rPr>
                <w:sz w:val="18"/>
                <w:szCs w:val="18"/>
              </w:rPr>
              <w:t>41 604,5</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14 216,3</w:t>
            </w:r>
          </w:p>
        </w:tc>
        <w:tc>
          <w:tcPr>
            <w:tcW w:w="1065"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41 604,5</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0,0</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100,0%</w:t>
            </w:r>
          </w:p>
        </w:tc>
      </w:tr>
      <w:tr w:rsidR="00321E31" w:rsidRPr="00745309" w:rsidTr="00056F77">
        <w:trPr>
          <w:trHeight w:val="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Субсидии</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106 976,70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45 575,0</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40 733,4</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-4 841,6</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38 395,5</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-2 337,9</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94,3%</w:t>
            </w:r>
          </w:p>
        </w:tc>
      </w:tr>
      <w:tr w:rsidR="00321E31" w:rsidRPr="00745309" w:rsidTr="00056F77">
        <w:trPr>
          <w:trHeight w:val="14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Субвенции</w:t>
            </w:r>
          </w:p>
        </w:tc>
        <w:tc>
          <w:tcPr>
            <w:tcW w:w="112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sz w:val="18"/>
                <w:szCs w:val="18"/>
              </w:rPr>
            </w:pPr>
            <w:r w:rsidRPr="00C24EAB">
              <w:rPr>
                <w:sz w:val="18"/>
                <w:szCs w:val="18"/>
              </w:rPr>
              <w:t>469,70</w:t>
            </w:r>
          </w:p>
        </w:tc>
        <w:tc>
          <w:tcPr>
            <w:tcW w:w="1289"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sz w:val="18"/>
                <w:szCs w:val="18"/>
              </w:rPr>
            </w:pPr>
            <w:r w:rsidRPr="00C24EAB">
              <w:rPr>
                <w:sz w:val="18"/>
                <w:szCs w:val="18"/>
              </w:rPr>
              <w:t>279,6</w:t>
            </w:r>
          </w:p>
        </w:tc>
        <w:tc>
          <w:tcPr>
            <w:tcW w:w="1276"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sz w:val="18"/>
                <w:szCs w:val="18"/>
              </w:rPr>
            </w:pPr>
            <w:r w:rsidRPr="00C24EAB">
              <w:rPr>
                <w:sz w:val="18"/>
                <w:szCs w:val="18"/>
              </w:rPr>
              <w:t>620,1</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340,5</w:t>
            </w:r>
          </w:p>
        </w:tc>
        <w:tc>
          <w:tcPr>
            <w:tcW w:w="1065"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529,0</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-91,1</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85,3%</w:t>
            </w:r>
          </w:p>
        </w:tc>
      </w:tr>
      <w:tr w:rsidR="00321E31" w:rsidRPr="00745309" w:rsidTr="00056F77">
        <w:trPr>
          <w:trHeight w:val="23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Иные межбюджетные трансферты</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806,70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809,0</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808,8</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-0,2</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808,8</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0,0</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100,0%</w:t>
            </w:r>
          </w:p>
        </w:tc>
      </w:tr>
      <w:tr w:rsidR="00321E31" w:rsidRPr="004E4507" w:rsidTr="00056F77">
        <w:trPr>
          <w:trHeight w:val="17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b/>
                <w:bCs/>
                <w:sz w:val="18"/>
                <w:szCs w:val="18"/>
              </w:rPr>
            </w:pPr>
            <w:r w:rsidRPr="00C24EAB">
              <w:rPr>
                <w:b/>
                <w:bCs/>
                <w:sz w:val="18"/>
                <w:szCs w:val="18"/>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sz w:val="18"/>
                <w:szCs w:val="18"/>
              </w:rPr>
            </w:pPr>
            <w:r w:rsidRPr="00C24EAB">
              <w:rPr>
                <w:b/>
                <w:bCs/>
                <w:sz w:val="18"/>
                <w:szCs w:val="18"/>
              </w:rPr>
              <w:t>134 948,00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sz w:val="18"/>
                <w:szCs w:val="18"/>
              </w:rPr>
            </w:pPr>
            <w:r w:rsidRPr="00C24EAB">
              <w:rPr>
                <w:b/>
                <w:bCs/>
                <w:sz w:val="18"/>
                <w:szCs w:val="18"/>
              </w:rPr>
              <w:t>74 051,8</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sz w:val="18"/>
                <w:szCs w:val="18"/>
              </w:rPr>
            </w:pPr>
            <w:r w:rsidRPr="00C24EAB">
              <w:rPr>
                <w:b/>
                <w:bCs/>
                <w:sz w:val="18"/>
                <w:szCs w:val="18"/>
              </w:rPr>
              <w:t>83 766,8</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9 715,0</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81 337,8</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-2 429,0</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97,1%</w:t>
            </w:r>
          </w:p>
        </w:tc>
      </w:tr>
      <w:tr w:rsidR="00321E31" w:rsidRPr="00745309" w:rsidTr="00056F77">
        <w:trPr>
          <w:trHeight w:val="67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sz w:val="18"/>
                <w:szCs w:val="18"/>
              </w:rPr>
            </w:pPr>
            <w:r w:rsidRPr="00C24EAB">
              <w:rPr>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-2 849,50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sz w:val="18"/>
                <w:szCs w:val="18"/>
              </w:rPr>
            </w:pPr>
            <w:r w:rsidRPr="00C24EAB">
              <w:rPr>
                <w:sz w:val="18"/>
                <w:szCs w:val="18"/>
              </w:rPr>
              <w:t>-</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 </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r w:rsidRPr="00C24EAB">
              <w:rPr>
                <w:color w:val="000000"/>
                <w:sz w:val="18"/>
                <w:szCs w:val="18"/>
              </w:rPr>
              <w:t>-943,6</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color w:val="000000"/>
                <w:sz w:val="18"/>
                <w:szCs w:val="18"/>
              </w:rPr>
            </w:pPr>
            <w:r w:rsidRPr="00C24EAB">
              <w:rPr>
                <w:color w:val="000000"/>
                <w:sz w:val="18"/>
                <w:szCs w:val="18"/>
              </w:rPr>
              <w:t>-943,6</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color w:val="000000"/>
                <w:sz w:val="18"/>
                <w:szCs w:val="18"/>
              </w:rPr>
            </w:pPr>
          </w:p>
        </w:tc>
      </w:tr>
      <w:tr w:rsidR="00321E31" w:rsidRPr="004E4507" w:rsidTr="00056F77">
        <w:trPr>
          <w:trHeight w:val="4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b/>
                <w:bCs/>
                <w:color w:val="000000"/>
                <w:sz w:val="18"/>
                <w:szCs w:val="18"/>
              </w:rPr>
            </w:pPr>
            <w:r w:rsidRPr="00C24EAB">
              <w:rPr>
                <w:b/>
                <w:bCs/>
                <w:color w:val="000000"/>
                <w:sz w:val="18"/>
                <w:szCs w:val="18"/>
              </w:rPr>
              <w:t>Безвозмездные поступления               (с  учетом возврата  остатков)</w:t>
            </w:r>
          </w:p>
        </w:tc>
        <w:tc>
          <w:tcPr>
            <w:tcW w:w="1121"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132 098,50</w:t>
            </w:r>
          </w:p>
        </w:tc>
        <w:tc>
          <w:tcPr>
            <w:tcW w:w="1289"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74 051,8</w:t>
            </w:r>
          </w:p>
        </w:tc>
        <w:tc>
          <w:tcPr>
            <w:tcW w:w="127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83 766,7</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9 714,9</w:t>
            </w:r>
          </w:p>
        </w:tc>
        <w:tc>
          <w:tcPr>
            <w:tcW w:w="1065"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80 394,2</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-3 372,5</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96,0%</w:t>
            </w:r>
          </w:p>
        </w:tc>
      </w:tr>
      <w:tr w:rsidR="00321E31" w:rsidRPr="004E4507" w:rsidTr="00056F77">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21E31" w:rsidRPr="00C24EAB" w:rsidRDefault="00321E31" w:rsidP="006B628C">
            <w:pPr>
              <w:rPr>
                <w:b/>
                <w:bCs/>
                <w:sz w:val="18"/>
                <w:szCs w:val="18"/>
              </w:rPr>
            </w:pPr>
            <w:r w:rsidRPr="00C24EAB">
              <w:rPr>
                <w:b/>
                <w:bCs/>
                <w:sz w:val="18"/>
                <w:szCs w:val="18"/>
              </w:rPr>
              <w:t>ВСЕГО ДОХОДОВ</w:t>
            </w:r>
          </w:p>
        </w:tc>
        <w:tc>
          <w:tcPr>
            <w:tcW w:w="112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sz w:val="18"/>
                <w:szCs w:val="18"/>
              </w:rPr>
            </w:pPr>
            <w:r w:rsidRPr="00C24EAB">
              <w:rPr>
                <w:b/>
                <w:bCs/>
                <w:sz w:val="18"/>
                <w:szCs w:val="18"/>
              </w:rPr>
              <w:t>162 419,60</w:t>
            </w:r>
          </w:p>
        </w:tc>
        <w:tc>
          <w:tcPr>
            <w:tcW w:w="1289"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sz w:val="18"/>
                <w:szCs w:val="18"/>
              </w:rPr>
            </w:pPr>
            <w:r w:rsidRPr="00C24EAB">
              <w:rPr>
                <w:b/>
                <w:bCs/>
                <w:sz w:val="18"/>
                <w:szCs w:val="18"/>
              </w:rPr>
              <w:t>106 988,9</w:t>
            </w:r>
          </w:p>
        </w:tc>
        <w:tc>
          <w:tcPr>
            <w:tcW w:w="1276"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sz w:val="18"/>
                <w:szCs w:val="18"/>
              </w:rPr>
            </w:pPr>
            <w:r w:rsidRPr="00C24EAB">
              <w:rPr>
                <w:b/>
                <w:bCs/>
                <w:sz w:val="18"/>
                <w:szCs w:val="18"/>
              </w:rPr>
              <w:t>107 116,3</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127,4</w:t>
            </w:r>
          </w:p>
        </w:tc>
        <w:tc>
          <w:tcPr>
            <w:tcW w:w="1065"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98 524,2</w:t>
            </w:r>
          </w:p>
        </w:tc>
        <w:tc>
          <w:tcPr>
            <w:tcW w:w="1141" w:type="dxa"/>
            <w:tcBorders>
              <w:top w:val="nil"/>
              <w:left w:val="nil"/>
              <w:bottom w:val="single" w:sz="4" w:space="0" w:color="auto"/>
              <w:right w:val="single" w:sz="4" w:space="0" w:color="auto"/>
            </w:tcBorders>
            <w:shd w:val="clear" w:color="auto" w:fill="auto"/>
            <w:vAlign w:val="center"/>
          </w:tcPr>
          <w:p w:rsidR="00321E31" w:rsidRPr="00C24EAB" w:rsidRDefault="00321E31" w:rsidP="006B628C">
            <w:pPr>
              <w:jc w:val="center"/>
              <w:rPr>
                <w:b/>
                <w:bCs/>
                <w:color w:val="000000"/>
                <w:sz w:val="18"/>
                <w:szCs w:val="18"/>
              </w:rPr>
            </w:pPr>
            <w:r w:rsidRPr="00C24EAB">
              <w:rPr>
                <w:b/>
                <w:bCs/>
                <w:color w:val="000000"/>
                <w:sz w:val="18"/>
                <w:szCs w:val="18"/>
              </w:rPr>
              <w:t>-8 592,1</w:t>
            </w:r>
          </w:p>
        </w:tc>
        <w:tc>
          <w:tcPr>
            <w:tcW w:w="906" w:type="dxa"/>
            <w:tcBorders>
              <w:top w:val="nil"/>
              <w:left w:val="nil"/>
              <w:bottom w:val="single" w:sz="4" w:space="0" w:color="auto"/>
              <w:right w:val="single" w:sz="4" w:space="0" w:color="auto"/>
            </w:tcBorders>
            <w:shd w:val="clear" w:color="auto" w:fill="auto"/>
            <w:noWrap/>
            <w:vAlign w:val="center"/>
          </w:tcPr>
          <w:p w:rsidR="00321E31" w:rsidRPr="00C24EAB" w:rsidRDefault="00321E31" w:rsidP="006B628C">
            <w:pPr>
              <w:jc w:val="center"/>
              <w:rPr>
                <w:b/>
                <w:bCs/>
                <w:color w:val="000000"/>
                <w:sz w:val="18"/>
                <w:szCs w:val="18"/>
              </w:rPr>
            </w:pPr>
            <w:r w:rsidRPr="00C24EAB">
              <w:rPr>
                <w:b/>
                <w:bCs/>
                <w:color w:val="000000"/>
                <w:sz w:val="18"/>
                <w:szCs w:val="18"/>
              </w:rPr>
              <w:t>92,0%</w:t>
            </w:r>
          </w:p>
        </w:tc>
      </w:tr>
    </w:tbl>
    <w:p w:rsidR="00321E31" w:rsidRPr="009B2E10" w:rsidRDefault="00321E31" w:rsidP="00321E31">
      <w:pPr>
        <w:ind w:right="97" w:firstLine="709"/>
        <w:jc w:val="both"/>
        <w:rPr>
          <w:bCs/>
          <w:sz w:val="24"/>
          <w:szCs w:val="24"/>
        </w:rPr>
      </w:pPr>
    </w:p>
    <w:p w:rsidR="00321E31" w:rsidRPr="00171FD8" w:rsidRDefault="00321E31" w:rsidP="00321E31">
      <w:pPr>
        <w:pStyle w:val="af0"/>
        <w:spacing w:line="240" w:lineRule="auto"/>
        <w:ind w:firstLine="708"/>
        <w:rPr>
          <w:sz w:val="24"/>
          <w:szCs w:val="24"/>
          <w:lang w:val="ru-RU"/>
        </w:rPr>
      </w:pPr>
      <w:r w:rsidRPr="00171FD8">
        <w:rPr>
          <w:sz w:val="24"/>
          <w:szCs w:val="24"/>
          <w:lang w:val="ru-RU"/>
        </w:rPr>
        <w:t>Д</w:t>
      </w:r>
      <w:proofErr w:type="spellStart"/>
      <w:r w:rsidRPr="00171FD8">
        <w:rPr>
          <w:sz w:val="24"/>
          <w:szCs w:val="24"/>
        </w:rPr>
        <w:t>оход</w:t>
      </w:r>
      <w:r w:rsidRPr="00171FD8">
        <w:rPr>
          <w:sz w:val="24"/>
          <w:szCs w:val="24"/>
          <w:lang w:val="ru-RU"/>
        </w:rPr>
        <w:t>ы</w:t>
      </w:r>
      <w:proofErr w:type="spellEnd"/>
      <w:r w:rsidRPr="00171FD8">
        <w:rPr>
          <w:sz w:val="24"/>
          <w:szCs w:val="24"/>
        </w:rPr>
        <w:t xml:space="preserve"> </w:t>
      </w:r>
      <w:r w:rsidRPr="00171FD8">
        <w:rPr>
          <w:sz w:val="24"/>
          <w:szCs w:val="24"/>
          <w:lang w:val="ru-RU"/>
        </w:rPr>
        <w:t xml:space="preserve">местного </w:t>
      </w:r>
      <w:r w:rsidRPr="00171FD8">
        <w:rPr>
          <w:sz w:val="24"/>
          <w:szCs w:val="24"/>
        </w:rPr>
        <w:t>бюджета за 201</w:t>
      </w:r>
      <w:r w:rsidRPr="00171FD8">
        <w:rPr>
          <w:sz w:val="24"/>
          <w:szCs w:val="24"/>
          <w:lang w:val="ru-RU"/>
        </w:rPr>
        <w:t>5</w:t>
      </w:r>
      <w:r w:rsidRPr="00171FD8">
        <w:rPr>
          <w:sz w:val="24"/>
          <w:szCs w:val="24"/>
        </w:rPr>
        <w:t xml:space="preserve"> год по  отношению </w:t>
      </w:r>
      <w:r w:rsidRPr="00171FD8">
        <w:rPr>
          <w:sz w:val="24"/>
          <w:szCs w:val="24"/>
          <w:lang w:val="ru-RU"/>
        </w:rPr>
        <w:t xml:space="preserve">к </w:t>
      </w:r>
      <w:r w:rsidRPr="00171FD8">
        <w:rPr>
          <w:sz w:val="24"/>
          <w:szCs w:val="24"/>
        </w:rPr>
        <w:t>201</w:t>
      </w:r>
      <w:r w:rsidRPr="00171FD8">
        <w:rPr>
          <w:sz w:val="24"/>
          <w:szCs w:val="24"/>
          <w:lang w:val="ru-RU"/>
        </w:rPr>
        <w:t>4</w:t>
      </w:r>
      <w:r w:rsidRPr="00171FD8">
        <w:rPr>
          <w:sz w:val="24"/>
          <w:szCs w:val="24"/>
        </w:rPr>
        <w:t xml:space="preserve"> год</w:t>
      </w:r>
      <w:r w:rsidR="00C24EAB">
        <w:rPr>
          <w:sz w:val="24"/>
          <w:szCs w:val="24"/>
          <w:lang w:val="ru-RU"/>
        </w:rPr>
        <w:t>у</w:t>
      </w:r>
      <w:r w:rsidRPr="00171FD8">
        <w:rPr>
          <w:sz w:val="24"/>
          <w:szCs w:val="24"/>
        </w:rPr>
        <w:t xml:space="preserve"> </w:t>
      </w:r>
      <w:r w:rsidRPr="00171FD8">
        <w:rPr>
          <w:sz w:val="24"/>
          <w:szCs w:val="24"/>
          <w:lang w:val="ru-RU"/>
        </w:rPr>
        <w:t>сократились</w:t>
      </w:r>
      <w:r w:rsidRPr="00171FD8">
        <w:rPr>
          <w:sz w:val="24"/>
          <w:szCs w:val="24"/>
        </w:rPr>
        <w:t xml:space="preserve"> на </w:t>
      </w:r>
      <w:r w:rsidRPr="00171FD8">
        <w:rPr>
          <w:sz w:val="24"/>
          <w:szCs w:val="24"/>
          <w:lang w:val="ru-RU"/>
        </w:rPr>
        <w:t xml:space="preserve">63 895,4 </w:t>
      </w:r>
      <w:r w:rsidRPr="00171FD8">
        <w:rPr>
          <w:sz w:val="24"/>
          <w:szCs w:val="24"/>
        </w:rPr>
        <w:t xml:space="preserve">тыс. рублей, за счет </w:t>
      </w:r>
      <w:proofErr w:type="spellStart"/>
      <w:r w:rsidRPr="00171FD8">
        <w:rPr>
          <w:sz w:val="24"/>
          <w:szCs w:val="24"/>
          <w:lang w:val="ru-RU"/>
        </w:rPr>
        <w:t>нен</w:t>
      </w:r>
      <w:r w:rsidRPr="00171FD8">
        <w:rPr>
          <w:sz w:val="24"/>
          <w:szCs w:val="24"/>
        </w:rPr>
        <w:t>алоговых</w:t>
      </w:r>
      <w:proofErr w:type="spellEnd"/>
      <w:r w:rsidRPr="00171FD8">
        <w:rPr>
          <w:sz w:val="24"/>
          <w:szCs w:val="24"/>
        </w:rPr>
        <w:t xml:space="preserve"> доходов («</w:t>
      </w:r>
      <w:r w:rsidRPr="00171FD8">
        <w:rPr>
          <w:sz w:val="24"/>
          <w:szCs w:val="24"/>
          <w:lang w:val="ru-RU"/>
        </w:rPr>
        <w:t>-</w:t>
      </w:r>
      <w:r w:rsidRPr="00171FD8">
        <w:rPr>
          <w:sz w:val="24"/>
          <w:szCs w:val="24"/>
        </w:rPr>
        <w:t xml:space="preserve">» </w:t>
      </w:r>
      <w:r w:rsidRPr="00171FD8">
        <w:rPr>
          <w:sz w:val="24"/>
          <w:szCs w:val="24"/>
          <w:lang w:val="ru-RU"/>
        </w:rPr>
        <w:t>40,2</w:t>
      </w:r>
      <w:r w:rsidR="00C24EAB">
        <w:rPr>
          <w:sz w:val="24"/>
          <w:szCs w:val="24"/>
        </w:rPr>
        <w:t>%)</w:t>
      </w:r>
      <w:r w:rsidR="00C24EAB">
        <w:rPr>
          <w:sz w:val="24"/>
          <w:szCs w:val="24"/>
          <w:lang w:val="ru-RU"/>
        </w:rPr>
        <w:t xml:space="preserve"> и </w:t>
      </w:r>
      <w:r w:rsidRPr="00171FD8">
        <w:rPr>
          <w:sz w:val="24"/>
          <w:szCs w:val="24"/>
        </w:rPr>
        <w:t xml:space="preserve"> субсидий («</w:t>
      </w:r>
      <w:r w:rsidRPr="00171FD8">
        <w:rPr>
          <w:sz w:val="24"/>
          <w:szCs w:val="24"/>
          <w:lang w:val="ru-RU"/>
        </w:rPr>
        <w:t>-</w:t>
      </w:r>
      <w:r w:rsidRPr="00171FD8">
        <w:rPr>
          <w:sz w:val="24"/>
          <w:szCs w:val="24"/>
        </w:rPr>
        <w:t xml:space="preserve">» </w:t>
      </w:r>
      <w:r w:rsidRPr="00171FD8">
        <w:rPr>
          <w:sz w:val="24"/>
          <w:szCs w:val="24"/>
          <w:lang w:val="ru-RU"/>
        </w:rPr>
        <w:t>64,1</w:t>
      </w:r>
      <w:r w:rsidRPr="00171FD8">
        <w:rPr>
          <w:sz w:val="24"/>
          <w:szCs w:val="24"/>
        </w:rPr>
        <w:t>%)</w:t>
      </w:r>
      <w:r w:rsidRPr="00171FD8">
        <w:rPr>
          <w:sz w:val="24"/>
          <w:szCs w:val="24"/>
          <w:lang w:val="ru-RU"/>
        </w:rPr>
        <w:t>.</w:t>
      </w:r>
    </w:p>
    <w:p w:rsidR="00321E31" w:rsidRPr="00171FD8" w:rsidRDefault="00321E31" w:rsidP="00321E31">
      <w:pPr>
        <w:pStyle w:val="af0"/>
        <w:spacing w:line="240" w:lineRule="auto"/>
        <w:ind w:firstLine="708"/>
        <w:rPr>
          <w:iCs/>
          <w:sz w:val="24"/>
          <w:szCs w:val="24"/>
          <w:lang w:val="ru-RU"/>
        </w:rPr>
      </w:pPr>
      <w:r w:rsidRPr="00171FD8">
        <w:rPr>
          <w:iCs/>
          <w:sz w:val="24"/>
          <w:szCs w:val="24"/>
        </w:rPr>
        <w:t xml:space="preserve">Фактически исполнение бюджета по доходам  составило   </w:t>
      </w:r>
      <w:r w:rsidRPr="00171FD8">
        <w:rPr>
          <w:iCs/>
          <w:sz w:val="24"/>
          <w:szCs w:val="24"/>
          <w:lang w:val="ru-RU"/>
        </w:rPr>
        <w:t>92,0</w:t>
      </w:r>
      <w:r w:rsidRPr="00171FD8">
        <w:rPr>
          <w:iCs/>
          <w:sz w:val="24"/>
          <w:szCs w:val="24"/>
        </w:rPr>
        <w:t>%</w:t>
      </w:r>
      <w:r w:rsidRPr="00171FD8">
        <w:rPr>
          <w:iCs/>
          <w:sz w:val="24"/>
          <w:szCs w:val="24"/>
          <w:lang w:val="ru-RU"/>
        </w:rPr>
        <w:t xml:space="preserve"> </w:t>
      </w:r>
      <w:r w:rsidR="00C24EAB">
        <w:rPr>
          <w:iCs/>
          <w:sz w:val="24"/>
          <w:szCs w:val="24"/>
          <w:lang w:val="ru-RU"/>
        </w:rPr>
        <w:t xml:space="preserve">плановых назначений </w:t>
      </w:r>
      <w:r w:rsidRPr="00171FD8">
        <w:rPr>
          <w:iCs/>
          <w:sz w:val="24"/>
          <w:szCs w:val="24"/>
          <w:lang w:val="ru-RU"/>
        </w:rPr>
        <w:t>(2014 год – 94,4%)</w:t>
      </w:r>
      <w:r w:rsidRPr="00171FD8">
        <w:rPr>
          <w:iCs/>
          <w:sz w:val="24"/>
          <w:szCs w:val="24"/>
        </w:rPr>
        <w:t xml:space="preserve">. </w:t>
      </w:r>
      <w:r>
        <w:rPr>
          <w:iCs/>
          <w:sz w:val="24"/>
          <w:szCs w:val="24"/>
          <w:lang w:val="ru-RU"/>
        </w:rPr>
        <w:t xml:space="preserve"> </w:t>
      </w:r>
      <w:r w:rsidRPr="00171FD8">
        <w:rPr>
          <w:iCs/>
          <w:sz w:val="24"/>
          <w:szCs w:val="24"/>
        </w:rPr>
        <w:t>Невыполнение плановых показателей отмечается</w:t>
      </w:r>
      <w:r w:rsidRPr="00171FD8">
        <w:rPr>
          <w:iCs/>
          <w:sz w:val="24"/>
          <w:szCs w:val="24"/>
          <w:lang w:val="ru-RU"/>
        </w:rPr>
        <w:t>:</w:t>
      </w:r>
    </w:p>
    <w:p w:rsidR="00321E31" w:rsidRPr="00171FD8" w:rsidRDefault="00321E31" w:rsidP="00553EFC">
      <w:pPr>
        <w:pStyle w:val="af0"/>
        <w:numPr>
          <w:ilvl w:val="0"/>
          <w:numId w:val="5"/>
        </w:numPr>
        <w:spacing w:line="240" w:lineRule="auto"/>
        <w:ind w:left="0" w:firstLine="360"/>
        <w:rPr>
          <w:sz w:val="24"/>
          <w:szCs w:val="24"/>
          <w:lang w:val="ru-RU"/>
        </w:rPr>
      </w:pPr>
      <w:r w:rsidRPr="00171FD8">
        <w:rPr>
          <w:iCs/>
          <w:sz w:val="24"/>
          <w:szCs w:val="24"/>
        </w:rPr>
        <w:t xml:space="preserve">по </w:t>
      </w:r>
      <w:r w:rsidRPr="00171FD8">
        <w:rPr>
          <w:iCs/>
          <w:sz w:val="24"/>
          <w:szCs w:val="24"/>
          <w:lang w:val="ru-RU"/>
        </w:rPr>
        <w:t>налоговым доходам поселения</w:t>
      </w:r>
      <w:r w:rsidRPr="00171FD8">
        <w:rPr>
          <w:iCs/>
          <w:sz w:val="24"/>
          <w:szCs w:val="24"/>
        </w:rPr>
        <w:t xml:space="preserve"> (</w:t>
      </w:r>
      <w:r w:rsidRPr="00171FD8">
        <w:rPr>
          <w:iCs/>
          <w:sz w:val="24"/>
          <w:szCs w:val="24"/>
          <w:lang w:val="ru-RU"/>
        </w:rPr>
        <w:t>исполнение составило 71,1</w:t>
      </w:r>
      <w:r w:rsidRPr="00171FD8">
        <w:rPr>
          <w:iCs/>
          <w:sz w:val="24"/>
          <w:szCs w:val="24"/>
        </w:rPr>
        <w:t xml:space="preserve">%), </w:t>
      </w:r>
      <w:r w:rsidRPr="00171FD8">
        <w:rPr>
          <w:iCs/>
          <w:sz w:val="24"/>
          <w:szCs w:val="24"/>
          <w:lang w:val="ru-RU"/>
        </w:rPr>
        <w:t xml:space="preserve">что обусловлено </w:t>
      </w:r>
      <w:r w:rsidRPr="00171FD8">
        <w:rPr>
          <w:sz w:val="24"/>
          <w:szCs w:val="24"/>
          <w:lang w:val="ru-RU"/>
        </w:rPr>
        <w:t>переоценкой кадастровой стоимости земельного участка, произведенной основным плательщиком земельного налога ФГБУ «</w:t>
      </w:r>
      <w:proofErr w:type="spellStart"/>
      <w:r w:rsidRPr="00171FD8">
        <w:rPr>
          <w:sz w:val="24"/>
          <w:szCs w:val="24"/>
          <w:lang w:val="ru-RU"/>
        </w:rPr>
        <w:t>Мурманрыбвод</w:t>
      </w:r>
      <w:proofErr w:type="spellEnd"/>
      <w:r w:rsidRPr="00171FD8">
        <w:rPr>
          <w:sz w:val="24"/>
          <w:szCs w:val="24"/>
          <w:lang w:val="ru-RU"/>
        </w:rPr>
        <w:t>»;</w:t>
      </w:r>
    </w:p>
    <w:p w:rsidR="00321E31" w:rsidRPr="00171FD8" w:rsidRDefault="00321E31" w:rsidP="00553EFC">
      <w:pPr>
        <w:pStyle w:val="af0"/>
        <w:numPr>
          <w:ilvl w:val="0"/>
          <w:numId w:val="5"/>
        </w:numPr>
        <w:spacing w:line="240" w:lineRule="auto"/>
        <w:ind w:left="0" w:firstLine="360"/>
        <w:rPr>
          <w:bCs/>
          <w:sz w:val="24"/>
          <w:szCs w:val="24"/>
          <w:lang w:val="ru-RU"/>
        </w:rPr>
      </w:pPr>
      <w:r w:rsidRPr="00171FD8">
        <w:rPr>
          <w:iCs/>
          <w:sz w:val="24"/>
          <w:szCs w:val="24"/>
          <w:lang w:val="ru-RU"/>
        </w:rPr>
        <w:lastRenderedPageBreak/>
        <w:t xml:space="preserve">по </w:t>
      </w:r>
      <w:r w:rsidRPr="00171FD8">
        <w:rPr>
          <w:iCs/>
          <w:sz w:val="24"/>
          <w:szCs w:val="24"/>
        </w:rPr>
        <w:t>субсиди</w:t>
      </w:r>
      <w:r w:rsidRPr="00171FD8">
        <w:rPr>
          <w:iCs/>
          <w:sz w:val="24"/>
          <w:szCs w:val="24"/>
          <w:lang w:val="ru-RU"/>
        </w:rPr>
        <w:t>ям</w:t>
      </w:r>
      <w:r w:rsidRPr="00171FD8">
        <w:rPr>
          <w:iCs/>
          <w:sz w:val="24"/>
          <w:szCs w:val="24"/>
        </w:rPr>
        <w:t xml:space="preserve">  из областного бюджета (</w:t>
      </w:r>
      <w:r w:rsidRPr="00171FD8">
        <w:rPr>
          <w:iCs/>
          <w:sz w:val="24"/>
          <w:szCs w:val="24"/>
          <w:lang w:val="ru-RU"/>
        </w:rPr>
        <w:t>94,3</w:t>
      </w:r>
      <w:r w:rsidRPr="00171FD8">
        <w:rPr>
          <w:iCs/>
          <w:sz w:val="24"/>
          <w:szCs w:val="24"/>
        </w:rPr>
        <w:t xml:space="preserve">%), </w:t>
      </w:r>
      <w:r w:rsidRPr="00171FD8">
        <w:rPr>
          <w:sz w:val="24"/>
          <w:szCs w:val="24"/>
          <w:lang w:val="ru-RU"/>
        </w:rPr>
        <w:t>в части вложений в объекты капитального строительства,</w:t>
      </w:r>
      <w:r w:rsidRPr="00171FD8">
        <w:rPr>
          <w:iCs/>
          <w:sz w:val="24"/>
          <w:szCs w:val="24"/>
        </w:rPr>
        <w:t xml:space="preserve"> где </w:t>
      </w:r>
      <w:r w:rsidRPr="00171FD8">
        <w:rPr>
          <w:iCs/>
          <w:sz w:val="24"/>
          <w:szCs w:val="24"/>
          <w:lang w:val="ru-RU"/>
        </w:rPr>
        <w:t xml:space="preserve">полностью не профинансирована субсидия </w:t>
      </w:r>
      <w:r w:rsidRPr="00171FD8">
        <w:rPr>
          <w:sz w:val="24"/>
          <w:szCs w:val="24"/>
        </w:rPr>
        <w:t xml:space="preserve">по  переселению граждан из аварийного жилищного фонда </w:t>
      </w:r>
      <w:r w:rsidRPr="00171FD8">
        <w:rPr>
          <w:sz w:val="24"/>
          <w:szCs w:val="24"/>
          <w:lang w:val="ru-RU"/>
        </w:rPr>
        <w:t xml:space="preserve">за счет </w:t>
      </w:r>
      <w:r w:rsidRPr="00171FD8">
        <w:rPr>
          <w:sz w:val="24"/>
          <w:szCs w:val="24"/>
        </w:rPr>
        <w:t>Фонда содействия   реформирования  ЖКХ</w:t>
      </w:r>
      <w:r w:rsidRPr="00171FD8">
        <w:rPr>
          <w:sz w:val="24"/>
          <w:szCs w:val="24"/>
          <w:lang w:val="ru-RU"/>
        </w:rPr>
        <w:t>, в сумме 1 991,3 тыс. рублей.</w:t>
      </w:r>
    </w:p>
    <w:p w:rsidR="00321E31" w:rsidRPr="00171FD8" w:rsidRDefault="00C24EAB" w:rsidP="00553EFC">
      <w:pPr>
        <w:pStyle w:val="af0"/>
        <w:numPr>
          <w:ilvl w:val="0"/>
          <w:numId w:val="5"/>
        </w:numPr>
        <w:spacing w:line="240" w:lineRule="auto"/>
        <w:rPr>
          <w:rStyle w:val="af2"/>
          <w:b w:val="0"/>
          <w:sz w:val="24"/>
          <w:szCs w:val="24"/>
          <w:lang w:val="ru-RU"/>
        </w:rPr>
      </w:pPr>
      <w:r>
        <w:rPr>
          <w:rStyle w:val="af2"/>
          <w:b w:val="0"/>
          <w:sz w:val="24"/>
          <w:szCs w:val="24"/>
          <w:lang w:val="ru-RU"/>
        </w:rPr>
        <w:t xml:space="preserve">по </w:t>
      </w:r>
      <w:r w:rsidR="00321E31" w:rsidRPr="00171FD8">
        <w:rPr>
          <w:rStyle w:val="af2"/>
          <w:b w:val="0"/>
          <w:sz w:val="24"/>
          <w:szCs w:val="24"/>
          <w:lang w:val="ru-RU"/>
        </w:rPr>
        <w:t>субвенци</w:t>
      </w:r>
      <w:r>
        <w:rPr>
          <w:rStyle w:val="af2"/>
          <w:b w:val="0"/>
          <w:sz w:val="24"/>
          <w:szCs w:val="24"/>
          <w:lang w:val="ru-RU"/>
        </w:rPr>
        <w:t>ям</w:t>
      </w:r>
      <w:r w:rsidR="00321E31" w:rsidRPr="00171FD8">
        <w:rPr>
          <w:rStyle w:val="af2"/>
          <w:b w:val="0"/>
          <w:sz w:val="24"/>
          <w:szCs w:val="24"/>
          <w:lang w:val="ru-RU"/>
        </w:rPr>
        <w:t xml:space="preserve"> (85,3%).</w:t>
      </w:r>
    </w:p>
    <w:p w:rsidR="00321E31" w:rsidRPr="00171FD8" w:rsidRDefault="00321E31" w:rsidP="00F54172">
      <w:pPr>
        <w:ind w:firstLine="708"/>
        <w:jc w:val="center"/>
        <w:outlineLvl w:val="0"/>
        <w:rPr>
          <w:sz w:val="24"/>
          <w:szCs w:val="24"/>
        </w:rPr>
      </w:pPr>
      <w:r w:rsidRPr="00171FD8">
        <w:rPr>
          <w:b/>
          <w:sz w:val="24"/>
          <w:szCs w:val="24"/>
        </w:rPr>
        <w:t>Структура  налоговых  доходов</w:t>
      </w:r>
    </w:p>
    <w:p w:rsidR="00321E31" w:rsidRPr="006B1CE2" w:rsidRDefault="00321E31" w:rsidP="00321E31">
      <w:pPr>
        <w:autoSpaceDE w:val="0"/>
        <w:autoSpaceDN w:val="0"/>
        <w:adjustRightInd w:val="0"/>
        <w:ind w:firstLine="540"/>
        <w:jc w:val="right"/>
        <w:rPr>
          <w:sz w:val="22"/>
          <w:szCs w:val="22"/>
        </w:rPr>
      </w:pPr>
      <w:r w:rsidRPr="006B1CE2">
        <w:rPr>
          <w:sz w:val="22"/>
          <w:szCs w:val="22"/>
        </w:rPr>
        <w:t xml:space="preserve"> (тыс. рублей)</w:t>
      </w:r>
    </w:p>
    <w:tbl>
      <w:tblPr>
        <w:tblW w:w="9923" w:type="dxa"/>
        <w:tblInd w:w="108" w:type="dxa"/>
        <w:tblLook w:val="0000" w:firstRow="0" w:lastRow="0" w:firstColumn="0" w:lastColumn="0" w:noHBand="0" w:noVBand="0"/>
      </w:tblPr>
      <w:tblGrid>
        <w:gridCol w:w="2899"/>
        <w:gridCol w:w="1076"/>
        <w:gridCol w:w="1122"/>
        <w:gridCol w:w="1090"/>
        <w:gridCol w:w="1188"/>
        <w:gridCol w:w="1136"/>
        <w:gridCol w:w="1412"/>
      </w:tblGrid>
      <w:tr w:rsidR="00321E31" w:rsidRPr="005B1809" w:rsidTr="006B628C">
        <w:trPr>
          <w:trHeight w:val="226"/>
        </w:trPr>
        <w:tc>
          <w:tcPr>
            <w:tcW w:w="2924" w:type="dxa"/>
            <w:vMerge w:val="restart"/>
            <w:tcBorders>
              <w:top w:val="single" w:sz="4" w:space="0" w:color="auto"/>
              <w:left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 xml:space="preserve">Наименование  доходов  </w:t>
            </w:r>
          </w:p>
          <w:p w:rsidR="00321E31" w:rsidRPr="00F54172" w:rsidRDefault="00321E31" w:rsidP="006B628C">
            <w:pPr>
              <w:jc w:val="center"/>
              <w:rPr>
                <w:sz w:val="18"/>
                <w:szCs w:val="18"/>
              </w:rPr>
            </w:pPr>
            <w:r w:rsidRPr="00F54172">
              <w:rPr>
                <w:sz w:val="18"/>
                <w:szCs w:val="18"/>
              </w:rPr>
              <w:t xml:space="preserve"> (по группам)</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2014 г.</w:t>
            </w:r>
          </w:p>
        </w:tc>
        <w:tc>
          <w:tcPr>
            <w:tcW w:w="5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2015 г.</w:t>
            </w:r>
          </w:p>
        </w:tc>
      </w:tr>
      <w:tr w:rsidR="00321E31" w:rsidRPr="005B1809" w:rsidTr="006B628C">
        <w:trPr>
          <w:trHeight w:val="385"/>
        </w:trPr>
        <w:tc>
          <w:tcPr>
            <w:tcW w:w="2924" w:type="dxa"/>
            <w:vMerge/>
            <w:tcBorders>
              <w:left w:val="single" w:sz="4" w:space="0" w:color="auto"/>
              <w:bottom w:val="single" w:sz="4" w:space="0" w:color="000000"/>
              <w:right w:val="single" w:sz="4" w:space="0" w:color="auto"/>
            </w:tcBorders>
            <w:shd w:val="clear" w:color="auto" w:fill="auto"/>
            <w:vAlign w:val="center"/>
          </w:tcPr>
          <w:p w:rsidR="00321E31" w:rsidRPr="00F54172" w:rsidRDefault="00321E31" w:rsidP="006B628C">
            <w:pPr>
              <w:jc w:val="center"/>
              <w:rPr>
                <w:sz w:val="18"/>
                <w:szCs w:val="18"/>
              </w:rPr>
            </w:pPr>
          </w:p>
        </w:tc>
        <w:tc>
          <w:tcPr>
            <w:tcW w:w="1080" w:type="dxa"/>
            <w:vMerge/>
            <w:tcBorders>
              <w:left w:val="single" w:sz="4" w:space="0" w:color="auto"/>
              <w:bottom w:val="single" w:sz="4" w:space="0" w:color="000000"/>
              <w:right w:val="single" w:sz="4" w:space="0" w:color="auto"/>
            </w:tcBorders>
            <w:shd w:val="clear" w:color="auto" w:fill="auto"/>
            <w:vAlign w:val="center"/>
          </w:tcPr>
          <w:p w:rsidR="00321E31" w:rsidRPr="00F54172" w:rsidRDefault="00321E31" w:rsidP="006B628C">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утверждено</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назначено</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 xml:space="preserve">исполнено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 xml:space="preserve">% </w:t>
            </w:r>
          </w:p>
          <w:p w:rsidR="00321E31" w:rsidRPr="00F54172" w:rsidRDefault="00321E31" w:rsidP="006B628C">
            <w:pPr>
              <w:jc w:val="center"/>
              <w:rPr>
                <w:sz w:val="18"/>
                <w:szCs w:val="18"/>
              </w:rPr>
            </w:pPr>
            <w:r w:rsidRPr="00F54172">
              <w:rPr>
                <w:sz w:val="18"/>
                <w:szCs w:val="18"/>
              </w:rPr>
              <w:t>исполнения</w:t>
            </w:r>
          </w:p>
        </w:tc>
        <w:tc>
          <w:tcPr>
            <w:tcW w:w="1423" w:type="dxa"/>
            <w:tcBorders>
              <w:top w:val="single" w:sz="4" w:space="0" w:color="auto"/>
              <w:left w:val="single" w:sz="4" w:space="0" w:color="auto"/>
              <w:bottom w:val="single" w:sz="4" w:space="0" w:color="auto"/>
              <w:right w:val="single" w:sz="4" w:space="0" w:color="auto"/>
            </w:tcBorders>
            <w:vAlign w:val="center"/>
          </w:tcPr>
          <w:p w:rsidR="00321E31" w:rsidRPr="00F54172" w:rsidRDefault="00F54172" w:rsidP="006B628C">
            <w:pPr>
              <w:jc w:val="center"/>
              <w:rPr>
                <w:sz w:val="18"/>
                <w:szCs w:val="18"/>
              </w:rPr>
            </w:pPr>
            <w:proofErr w:type="spellStart"/>
            <w:r>
              <w:rPr>
                <w:sz w:val="18"/>
                <w:szCs w:val="18"/>
              </w:rPr>
              <w:t>Уд</w:t>
            </w:r>
            <w:proofErr w:type="gramStart"/>
            <w:r>
              <w:rPr>
                <w:sz w:val="18"/>
                <w:szCs w:val="18"/>
              </w:rPr>
              <w:t>.в</w:t>
            </w:r>
            <w:proofErr w:type="gramEnd"/>
            <w:r>
              <w:rPr>
                <w:sz w:val="18"/>
                <w:szCs w:val="18"/>
              </w:rPr>
              <w:t>ес</w:t>
            </w:r>
            <w:proofErr w:type="spellEnd"/>
            <w:r>
              <w:rPr>
                <w:sz w:val="18"/>
                <w:szCs w:val="18"/>
              </w:rPr>
              <w:t xml:space="preserve"> (%)</w:t>
            </w:r>
            <w:r w:rsidR="00321E31" w:rsidRPr="00F54172">
              <w:rPr>
                <w:sz w:val="18"/>
                <w:szCs w:val="18"/>
              </w:rPr>
              <w:t xml:space="preserve"> </w:t>
            </w:r>
          </w:p>
        </w:tc>
      </w:tr>
      <w:tr w:rsidR="00321E31" w:rsidRPr="005B1809" w:rsidTr="006B628C">
        <w:trPr>
          <w:trHeight w:val="471"/>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sz w:val="18"/>
                <w:szCs w:val="18"/>
              </w:rPr>
            </w:pPr>
            <w:r w:rsidRPr="00F54172">
              <w:rPr>
                <w:sz w:val="18"/>
                <w:szCs w:val="18"/>
              </w:rPr>
              <w:t>Налоги на  прибыль</w:t>
            </w:r>
          </w:p>
          <w:p w:rsidR="00321E31" w:rsidRPr="00F54172" w:rsidRDefault="00321E31" w:rsidP="006B628C">
            <w:pPr>
              <w:rPr>
                <w:sz w:val="18"/>
                <w:szCs w:val="18"/>
              </w:rPr>
            </w:pPr>
            <w:r w:rsidRPr="00F54172">
              <w:rPr>
                <w:sz w:val="18"/>
                <w:szCs w:val="18"/>
              </w:rPr>
              <w:t>(</w:t>
            </w:r>
            <w:r w:rsidRPr="00F54172">
              <w:rPr>
                <w:i/>
                <w:iCs/>
                <w:sz w:val="18"/>
                <w:szCs w:val="18"/>
              </w:rPr>
              <w:t>налоги на  доходы физических  лиц)</w:t>
            </w:r>
            <w:r w:rsidRPr="00F54172">
              <w:rPr>
                <w:sz w:val="18"/>
                <w:szCs w:val="18"/>
              </w:rPr>
              <w:t xml:space="preserve"> </w:t>
            </w:r>
          </w:p>
          <w:p w:rsidR="00321E31" w:rsidRPr="00F54172" w:rsidRDefault="00321E31" w:rsidP="006B628C">
            <w:pPr>
              <w:rPr>
                <w:sz w:val="18"/>
                <w:szCs w:val="18"/>
              </w:rPr>
            </w:pPr>
            <w:r w:rsidRPr="00F54172">
              <w:rPr>
                <w:sz w:val="18"/>
                <w:szCs w:val="18"/>
              </w:rPr>
              <w:t xml:space="preserve">КБК </w:t>
            </w:r>
            <w:r w:rsidRPr="00F54172">
              <w:rPr>
                <w:b/>
                <w:sz w:val="18"/>
                <w:szCs w:val="18"/>
              </w:rPr>
              <w:t>101</w:t>
            </w:r>
            <w:r w:rsidRPr="00F54172">
              <w:rPr>
                <w:sz w:val="18"/>
                <w:szCs w:val="18"/>
              </w:rPr>
              <w:t xml:space="preserve"> 00000 00 0000 000</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11 137,6</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10 407,1</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10 141,5</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8 755,2</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color w:val="000000"/>
                <w:sz w:val="18"/>
                <w:szCs w:val="18"/>
              </w:rPr>
              <w:t>86,3%</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sz w:val="18"/>
                <w:szCs w:val="18"/>
              </w:rPr>
            </w:pPr>
            <w:r w:rsidRPr="00F54172">
              <w:rPr>
                <w:color w:val="000000"/>
                <w:sz w:val="18"/>
                <w:szCs w:val="18"/>
              </w:rPr>
              <w:t>68,0%</w:t>
            </w:r>
          </w:p>
        </w:tc>
      </w:tr>
      <w:tr w:rsidR="00321E31" w:rsidRPr="005B1809" w:rsidTr="006B628C">
        <w:trPr>
          <w:trHeight w:val="595"/>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sz w:val="18"/>
                <w:szCs w:val="18"/>
              </w:rPr>
            </w:pPr>
            <w:r w:rsidRPr="00F54172">
              <w:rPr>
                <w:sz w:val="18"/>
                <w:szCs w:val="18"/>
              </w:rPr>
              <w:t xml:space="preserve">Налоги  </w:t>
            </w:r>
            <w:proofErr w:type="gramStart"/>
            <w:r w:rsidRPr="00F54172">
              <w:rPr>
                <w:sz w:val="18"/>
                <w:szCs w:val="18"/>
              </w:rPr>
              <w:t>на</w:t>
            </w:r>
            <w:proofErr w:type="gramEnd"/>
            <w:r w:rsidRPr="00F54172">
              <w:rPr>
                <w:sz w:val="18"/>
                <w:szCs w:val="18"/>
              </w:rPr>
              <w:t xml:space="preserve">  </w:t>
            </w:r>
            <w:proofErr w:type="gramStart"/>
            <w:r w:rsidRPr="00F54172">
              <w:rPr>
                <w:sz w:val="18"/>
                <w:szCs w:val="18"/>
              </w:rPr>
              <w:t>товаров</w:t>
            </w:r>
            <w:proofErr w:type="gramEnd"/>
            <w:r w:rsidRPr="00F54172">
              <w:rPr>
                <w:sz w:val="18"/>
                <w:szCs w:val="18"/>
              </w:rPr>
              <w:t xml:space="preserve"> (работы, услуги), реализуемые на  территории РФ</w:t>
            </w:r>
          </w:p>
          <w:p w:rsidR="00321E31" w:rsidRPr="00F54172" w:rsidRDefault="00321E31" w:rsidP="006B628C">
            <w:pPr>
              <w:rPr>
                <w:i/>
                <w:sz w:val="18"/>
                <w:szCs w:val="18"/>
              </w:rPr>
            </w:pPr>
            <w:r w:rsidRPr="00F54172">
              <w:rPr>
                <w:sz w:val="18"/>
                <w:szCs w:val="18"/>
              </w:rPr>
              <w:t xml:space="preserve"> </w:t>
            </w:r>
            <w:r w:rsidRPr="00F54172">
              <w:rPr>
                <w:i/>
                <w:sz w:val="18"/>
                <w:szCs w:val="18"/>
              </w:rPr>
              <w:t xml:space="preserve">( акцизы по  подакцизным  товарам) </w:t>
            </w:r>
          </w:p>
          <w:p w:rsidR="00321E31" w:rsidRPr="00F54172" w:rsidRDefault="00321E31" w:rsidP="006B628C">
            <w:pPr>
              <w:rPr>
                <w:i/>
                <w:sz w:val="18"/>
                <w:szCs w:val="18"/>
              </w:rPr>
            </w:pPr>
            <w:r w:rsidRPr="00F54172">
              <w:rPr>
                <w:sz w:val="18"/>
                <w:szCs w:val="18"/>
              </w:rPr>
              <w:t xml:space="preserve">КБК </w:t>
            </w:r>
            <w:r w:rsidRPr="00F54172">
              <w:rPr>
                <w:b/>
                <w:sz w:val="18"/>
                <w:szCs w:val="18"/>
              </w:rPr>
              <w:t>103</w:t>
            </w:r>
            <w:r w:rsidRPr="00F54172">
              <w:rPr>
                <w:sz w:val="18"/>
                <w:szCs w:val="18"/>
              </w:rPr>
              <w:t xml:space="preserve"> 00000 00 0000 000</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6 182,8</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5 954,5</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6 399,4</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6 555,8</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color w:val="000000"/>
                <w:sz w:val="18"/>
                <w:szCs w:val="18"/>
              </w:rPr>
              <w:t>102,4%</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sz w:val="18"/>
                <w:szCs w:val="18"/>
              </w:rPr>
            </w:pPr>
            <w:r w:rsidRPr="00F54172">
              <w:rPr>
                <w:color w:val="000000"/>
                <w:sz w:val="18"/>
                <w:szCs w:val="18"/>
              </w:rPr>
              <w:t>51,0%</w:t>
            </w:r>
          </w:p>
        </w:tc>
      </w:tr>
      <w:tr w:rsidR="00321E31" w:rsidRPr="005B1809" w:rsidTr="006B628C">
        <w:trPr>
          <w:trHeight w:val="455"/>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sz w:val="18"/>
                <w:szCs w:val="18"/>
              </w:rPr>
            </w:pPr>
            <w:r w:rsidRPr="00F54172">
              <w:rPr>
                <w:sz w:val="18"/>
                <w:szCs w:val="18"/>
              </w:rPr>
              <w:t>Налог  на  совокупный  доход</w:t>
            </w:r>
          </w:p>
          <w:p w:rsidR="00321E31" w:rsidRPr="00F54172" w:rsidRDefault="00321E31" w:rsidP="006B628C">
            <w:pPr>
              <w:rPr>
                <w:sz w:val="18"/>
                <w:szCs w:val="18"/>
              </w:rPr>
            </w:pPr>
            <w:r w:rsidRPr="00F54172">
              <w:rPr>
                <w:sz w:val="18"/>
                <w:szCs w:val="18"/>
              </w:rPr>
              <w:t xml:space="preserve"> КБК </w:t>
            </w:r>
            <w:r w:rsidRPr="00F54172">
              <w:rPr>
                <w:b/>
                <w:sz w:val="18"/>
                <w:szCs w:val="18"/>
              </w:rPr>
              <w:t>105</w:t>
            </w:r>
            <w:r w:rsidRPr="00F54172">
              <w:rPr>
                <w:sz w:val="18"/>
                <w:szCs w:val="18"/>
              </w:rPr>
              <w:t xml:space="preserve"> 00000 00 0000 000</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1 425,1</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1 120,0</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499,0</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312,8</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color w:val="000000"/>
                <w:sz w:val="18"/>
                <w:szCs w:val="18"/>
              </w:rPr>
              <w:t>62,7%</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sz w:val="18"/>
                <w:szCs w:val="18"/>
              </w:rPr>
            </w:pPr>
            <w:r w:rsidRPr="00F54172">
              <w:rPr>
                <w:color w:val="000000"/>
                <w:sz w:val="18"/>
                <w:szCs w:val="18"/>
              </w:rPr>
              <w:t>2,4%</w:t>
            </w:r>
          </w:p>
        </w:tc>
      </w:tr>
      <w:tr w:rsidR="00321E31" w:rsidRPr="005B1809" w:rsidTr="006B628C">
        <w:trPr>
          <w:trHeight w:val="405"/>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sz w:val="18"/>
                <w:szCs w:val="18"/>
              </w:rPr>
            </w:pPr>
            <w:r w:rsidRPr="00F54172">
              <w:rPr>
                <w:sz w:val="18"/>
                <w:szCs w:val="18"/>
              </w:rPr>
              <w:t>Налог на имущество физических лиц</w:t>
            </w:r>
          </w:p>
          <w:p w:rsidR="00321E31" w:rsidRPr="00F54172" w:rsidRDefault="00321E31" w:rsidP="006B628C">
            <w:pPr>
              <w:rPr>
                <w:sz w:val="18"/>
                <w:szCs w:val="18"/>
              </w:rPr>
            </w:pPr>
            <w:r w:rsidRPr="00F54172">
              <w:rPr>
                <w:sz w:val="18"/>
                <w:szCs w:val="18"/>
              </w:rPr>
              <w:t xml:space="preserve">КБК </w:t>
            </w:r>
            <w:r w:rsidRPr="00F54172">
              <w:rPr>
                <w:b/>
                <w:sz w:val="18"/>
                <w:szCs w:val="18"/>
              </w:rPr>
              <w:t>106</w:t>
            </w:r>
            <w:r w:rsidRPr="00F54172">
              <w:rPr>
                <w:sz w:val="18"/>
                <w:szCs w:val="18"/>
              </w:rPr>
              <w:t xml:space="preserve"> 01000 00 0000 000</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814,7</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870,0</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870,0</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854,7</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color w:val="000000"/>
                <w:sz w:val="18"/>
                <w:szCs w:val="18"/>
              </w:rPr>
              <w:t>98,2%</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sz w:val="18"/>
                <w:szCs w:val="18"/>
              </w:rPr>
            </w:pPr>
            <w:r w:rsidRPr="00F54172">
              <w:rPr>
                <w:color w:val="000000"/>
                <w:sz w:val="18"/>
                <w:szCs w:val="18"/>
              </w:rPr>
              <w:t>6,6%</w:t>
            </w:r>
          </w:p>
        </w:tc>
      </w:tr>
      <w:tr w:rsidR="00321E31" w:rsidRPr="005B1809" w:rsidTr="006B628C">
        <w:trPr>
          <w:trHeight w:val="425"/>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sz w:val="18"/>
                <w:szCs w:val="18"/>
              </w:rPr>
            </w:pPr>
            <w:r w:rsidRPr="00F54172">
              <w:rPr>
                <w:iCs/>
                <w:sz w:val="18"/>
                <w:szCs w:val="18"/>
              </w:rPr>
              <w:t>Земельный налог</w:t>
            </w:r>
            <w:r w:rsidRPr="00F54172">
              <w:rPr>
                <w:sz w:val="18"/>
                <w:szCs w:val="18"/>
              </w:rPr>
              <w:t xml:space="preserve"> </w:t>
            </w:r>
          </w:p>
          <w:p w:rsidR="00321E31" w:rsidRPr="00F54172" w:rsidRDefault="00321E31" w:rsidP="006B628C">
            <w:pPr>
              <w:rPr>
                <w:sz w:val="18"/>
                <w:szCs w:val="18"/>
              </w:rPr>
            </w:pPr>
            <w:r w:rsidRPr="00F54172">
              <w:rPr>
                <w:sz w:val="18"/>
                <w:szCs w:val="18"/>
              </w:rPr>
              <w:t xml:space="preserve">КБК </w:t>
            </w:r>
            <w:r w:rsidRPr="00F54172">
              <w:rPr>
                <w:b/>
                <w:sz w:val="18"/>
                <w:szCs w:val="18"/>
              </w:rPr>
              <w:t>106</w:t>
            </w:r>
            <w:r w:rsidRPr="00F54172">
              <w:rPr>
                <w:sz w:val="18"/>
                <w:szCs w:val="18"/>
              </w:rPr>
              <w:t xml:space="preserve"> 06000 00 0000 000</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6 770,7</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11 741,0</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150,0</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-3 661,6</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color w:val="000000"/>
                <w:sz w:val="18"/>
                <w:szCs w:val="18"/>
              </w:rPr>
              <w:t>-2441,1%</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color w:val="000000"/>
                <w:sz w:val="18"/>
                <w:szCs w:val="18"/>
              </w:rPr>
            </w:pPr>
            <w:r w:rsidRPr="00F54172">
              <w:rPr>
                <w:color w:val="000000"/>
                <w:sz w:val="18"/>
                <w:szCs w:val="18"/>
              </w:rPr>
              <w:t>-28,5%</w:t>
            </w:r>
          </w:p>
        </w:tc>
      </w:tr>
      <w:tr w:rsidR="00321E31" w:rsidRPr="005B1809" w:rsidTr="006B628C">
        <w:trPr>
          <w:trHeight w:val="310"/>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sz w:val="18"/>
                <w:szCs w:val="18"/>
              </w:rPr>
            </w:pPr>
            <w:r w:rsidRPr="00F54172">
              <w:rPr>
                <w:sz w:val="18"/>
                <w:szCs w:val="18"/>
              </w:rPr>
              <w:t xml:space="preserve">Государственная пошлина </w:t>
            </w:r>
          </w:p>
          <w:p w:rsidR="00321E31" w:rsidRPr="00F54172" w:rsidRDefault="00321E31" w:rsidP="006B628C">
            <w:pPr>
              <w:rPr>
                <w:sz w:val="18"/>
                <w:szCs w:val="18"/>
              </w:rPr>
            </w:pPr>
            <w:r w:rsidRPr="00F54172">
              <w:rPr>
                <w:sz w:val="18"/>
                <w:szCs w:val="18"/>
              </w:rPr>
              <w:t xml:space="preserve">КБК </w:t>
            </w:r>
            <w:r w:rsidRPr="00F54172">
              <w:rPr>
                <w:b/>
                <w:sz w:val="18"/>
                <w:szCs w:val="18"/>
              </w:rPr>
              <w:t>108</w:t>
            </w:r>
            <w:r w:rsidRPr="00F54172">
              <w:rPr>
                <w:sz w:val="18"/>
                <w:szCs w:val="18"/>
              </w:rPr>
              <w:t xml:space="preserve"> 00000 00 0000 000</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41,6</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90,0</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46,0</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sz w:val="18"/>
                <w:szCs w:val="18"/>
              </w:rPr>
              <w:t>49,2</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sz w:val="18"/>
                <w:szCs w:val="18"/>
              </w:rPr>
            </w:pPr>
            <w:r w:rsidRPr="00F54172">
              <w:rPr>
                <w:color w:val="000000"/>
                <w:sz w:val="18"/>
                <w:szCs w:val="18"/>
              </w:rPr>
              <w:t>107,0%</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sz w:val="18"/>
                <w:szCs w:val="18"/>
              </w:rPr>
            </w:pPr>
            <w:r w:rsidRPr="00F54172">
              <w:rPr>
                <w:color w:val="000000"/>
                <w:sz w:val="18"/>
                <w:szCs w:val="18"/>
              </w:rPr>
              <w:t>0,4%</w:t>
            </w:r>
          </w:p>
        </w:tc>
      </w:tr>
      <w:tr w:rsidR="00321E31" w:rsidRPr="005B1809" w:rsidTr="006B628C">
        <w:trPr>
          <w:trHeight w:val="211"/>
        </w:trPr>
        <w:tc>
          <w:tcPr>
            <w:tcW w:w="2924"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rPr>
                <w:b/>
                <w:bCs/>
                <w:sz w:val="18"/>
                <w:szCs w:val="18"/>
              </w:rPr>
            </w:pPr>
            <w:r w:rsidRPr="00F54172">
              <w:rPr>
                <w:b/>
                <w:bCs/>
                <w:sz w:val="18"/>
                <w:szCs w:val="18"/>
              </w:rPr>
              <w:t>Итого налоговые  доходы</w:t>
            </w:r>
          </w:p>
        </w:tc>
        <w:tc>
          <w:tcPr>
            <w:tcW w:w="1080" w:type="dxa"/>
            <w:tcBorders>
              <w:top w:val="nil"/>
              <w:left w:val="single" w:sz="4" w:space="0" w:color="auto"/>
              <w:bottom w:val="single" w:sz="4" w:space="0" w:color="auto"/>
              <w:right w:val="single" w:sz="4" w:space="0" w:color="auto"/>
            </w:tcBorders>
            <w:shd w:val="clear" w:color="auto" w:fill="auto"/>
            <w:vAlign w:val="center"/>
          </w:tcPr>
          <w:p w:rsidR="00321E31" w:rsidRPr="00F54172" w:rsidRDefault="00321E31" w:rsidP="006B628C">
            <w:pPr>
              <w:jc w:val="center"/>
              <w:rPr>
                <w:b/>
                <w:bCs/>
                <w:sz w:val="18"/>
                <w:szCs w:val="18"/>
              </w:rPr>
            </w:pPr>
            <w:r w:rsidRPr="00F54172">
              <w:rPr>
                <w:b/>
                <w:bCs/>
                <w:sz w:val="18"/>
                <w:szCs w:val="18"/>
              </w:rPr>
              <w:t>26 372,5</w:t>
            </w:r>
          </w:p>
        </w:tc>
        <w:tc>
          <w:tcPr>
            <w:tcW w:w="1077"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b/>
                <w:bCs/>
                <w:sz w:val="18"/>
                <w:szCs w:val="18"/>
              </w:rPr>
            </w:pPr>
            <w:r w:rsidRPr="00F54172">
              <w:rPr>
                <w:b/>
                <w:bCs/>
                <w:sz w:val="18"/>
                <w:szCs w:val="18"/>
              </w:rPr>
              <w:t>30 182,6</w:t>
            </w:r>
          </w:p>
        </w:tc>
        <w:tc>
          <w:tcPr>
            <w:tcW w:w="1092"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b/>
                <w:bCs/>
                <w:sz w:val="18"/>
                <w:szCs w:val="18"/>
              </w:rPr>
            </w:pPr>
            <w:r w:rsidRPr="00F54172">
              <w:rPr>
                <w:b/>
                <w:color w:val="000000"/>
                <w:sz w:val="18"/>
                <w:szCs w:val="18"/>
              </w:rPr>
              <w:t>18 105,9</w:t>
            </w:r>
          </w:p>
        </w:tc>
        <w:tc>
          <w:tcPr>
            <w:tcW w:w="1191"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b/>
                <w:bCs/>
                <w:sz w:val="18"/>
                <w:szCs w:val="18"/>
              </w:rPr>
            </w:pPr>
            <w:r w:rsidRPr="00F54172">
              <w:rPr>
                <w:b/>
                <w:bCs/>
                <w:sz w:val="18"/>
                <w:szCs w:val="18"/>
              </w:rPr>
              <w:t>12 866,2</w:t>
            </w:r>
          </w:p>
        </w:tc>
        <w:tc>
          <w:tcPr>
            <w:tcW w:w="1136" w:type="dxa"/>
            <w:tcBorders>
              <w:top w:val="nil"/>
              <w:left w:val="nil"/>
              <w:bottom w:val="single" w:sz="4" w:space="0" w:color="auto"/>
              <w:right w:val="single" w:sz="4" w:space="0" w:color="auto"/>
            </w:tcBorders>
            <w:shd w:val="clear" w:color="auto" w:fill="auto"/>
            <w:vAlign w:val="center"/>
          </w:tcPr>
          <w:p w:rsidR="00321E31" w:rsidRPr="00F54172" w:rsidRDefault="00321E31" w:rsidP="006B628C">
            <w:pPr>
              <w:jc w:val="center"/>
              <w:rPr>
                <w:b/>
                <w:bCs/>
                <w:sz w:val="18"/>
                <w:szCs w:val="18"/>
              </w:rPr>
            </w:pPr>
            <w:r w:rsidRPr="00F54172">
              <w:rPr>
                <w:b/>
                <w:bCs/>
                <w:color w:val="000000"/>
                <w:sz w:val="18"/>
                <w:szCs w:val="18"/>
              </w:rPr>
              <w:t>71,1%</w:t>
            </w:r>
          </w:p>
        </w:tc>
        <w:tc>
          <w:tcPr>
            <w:tcW w:w="1423" w:type="dxa"/>
            <w:tcBorders>
              <w:top w:val="single" w:sz="4" w:space="0" w:color="auto"/>
              <w:left w:val="nil"/>
              <w:bottom w:val="single" w:sz="4" w:space="0" w:color="auto"/>
              <w:right w:val="single" w:sz="4" w:space="0" w:color="auto"/>
            </w:tcBorders>
            <w:vAlign w:val="center"/>
          </w:tcPr>
          <w:p w:rsidR="00321E31" w:rsidRPr="00F54172" w:rsidRDefault="00321E31" w:rsidP="006B628C">
            <w:pPr>
              <w:jc w:val="center"/>
              <w:rPr>
                <w:b/>
                <w:bCs/>
                <w:sz w:val="18"/>
                <w:szCs w:val="18"/>
              </w:rPr>
            </w:pPr>
            <w:r w:rsidRPr="00F54172">
              <w:rPr>
                <w:b/>
                <w:color w:val="000000"/>
                <w:sz w:val="18"/>
                <w:szCs w:val="18"/>
              </w:rPr>
              <w:t>100,0%</w:t>
            </w:r>
          </w:p>
        </w:tc>
      </w:tr>
    </w:tbl>
    <w:p w:rsidR="00321E31" w:rsidRPr="00CF2600" w:rsidRDefault="00321E31" w:rsidP="00321E31">
      <w:pPr>
        <w:pStyle w:val="a5"/>
        <w:ind w:firstLine="0"/>
        <w:rPr>
          <w:sz w:val="22"/>
          <w:szCs w:val="22"/>
        </w:rPr>
      </w:pPr>
    </w:p>
    <w:p w:rsidR="00321E31" w:rsidRDefault="00321E31" w:rsidP="00321E31">
      <w:pPr>
        <w:ind w:firstLine="708"/>
        <w:jc w:val="both"/>
        <w:rPr>
          <w:sz w:val="24"/>
          <w:szCs w:val="24"/>
        </w:rPr>
      </w:pPr>
      <w:r w:rsidRPr="00171FD8">
        <w:rPr>
          <w:sz w:val="24"/>
          <w:szCs w:val="24"/>
        </w:rPr>
        <w:t xml:space="preserve">Бюджет по  налоговым   доходам  исполнен в сумме 12 866,2 тыс. рублей или на 71,1% от   плановых  бюджетных  назначений (в 2014 году - на 90,1%).  </w:t>
      </w:r>
    </w:p>
    <w:p w:rsidR="00321E31" w:rsidRPr="00171FD8" w:rsidRDefault="00321E31" w:rsidP="00321E31">
      <w:pPr>
        <w:tabs>
          <w:tab w:val="left" w:pos="9781"/>
        </w:tabs>
        <w:ind w:firstLine="709"/>
        <w:jc w:val="both"/>
        <w:rPr>
          <w:bCs/>
          <w:sz w:val="24"/>
          <w:szCs w:val="24"/>
        </w:rPr>
      </w:pPr>
      <w:r w:rsidRPr="00171FD8">
        <w:rPr>
          <w:bCs/>
          <w:sz w:val="24"/>
          <w:szCs w:val="24"/>
        </w:rPr>
        <w:t xml:space="preserve">Основную долю налоговых доходов местного бюджета (68,0%) составляют </w:t>
      </w:r>
      <w:r w:rsidRPr="00171FD8">
        <w:rPr>
          <w:b/>
          <w:bCs/>
          <w:sz w:val="24"/>
          <w:szCs w:val="24"/>
        </w:rPr>
        <w:t>доходы по налогу на доходы физических лиц</w:t>
      </w:r>
      <w:r w:rsidRPr="00171FD8">
        <w:rPr>
          <w:bCs/>
          <w:sz w:val="24"/>
          <w:szCs w:val="24"/>
        </w:rPr>
        <w:t xml:space="preserve"> (далее  - </w:t>
      </w:r>
      <w:r w:rsidRPr="00171FD8">
        <w:rPr>
          <w:b/>
          <w:bCs/>
          <w:sz w:val="24"/>
          <w:szCs w:val="24"/>
        </w:rPr>
        <w:t>НДФЛ</w:t>
      </w:r>
      <w:r w:rsidR="00EB7FD7">
        <w:rPr>
          <w:bCs/>
          <w:sz w:val="24"/>
          <w:szCs w:val="24"/>
        </w:rPr>
        <w:t>)</w:t>
      </w:r>
      <w:r w:rsidRPr="00171FD8">
        <w:rPr>
          <w:bCs/>
          <w:sz w:val="24"/>
          <w:szCs w:val="24"/>
        </w:rPr>
        <w:t>.</w:t>
      </w:r>
      <w:r w:rsidR="00EB7FD7">
        <w:rPr>
          <w:bCs/>
          <w:sz w:val="24"/>
          <w:szCs w:val="24"/>
        </w:rPr>
        <w:t xml:space="preserve"> </w:t>
      </w:r>
    </w:p>
    <w:p w:rsidR="00321E31" w:rsidRPr="00171FD8" w:rsidRDefault="00321E31" w:rsidP="00EB7FD7">
      <w:pPr>
        <w:tabs>
          <w:tab w:val="left" w:pos="9781"/>
        </w:tabs>
        <w:ind w:firstLine="709"/>
        <w:jc w:val="both"/>
        <w:rPr>
          <w:sz w:val="24"/>
          <w:szCs w:val="24"/>
        </w:rPr>
      </w:pPr>
      <w:r w:rsidRPr="00171FD8">
        <w:rPr>
          <w:bCs/>
          <w:sz w:val="24"/>
          <w:szCs w:val="24"/>
        </w:rPr>
        <w:t xml:space="preserve">Исполнение по НДФЛ  в 2015 году составило 86,3%. </w:t>
      </w:r>
      <w:r w:rsidR="00EB7FD7">
        <w:rPr>
          <w:bCs/>
          <w:sz w:val="24"/>
          <w:szCs w:val="24"/>
        </w:rPr>
        <w:t>Невыполнение</w:t>
      </w:r>
      <w:r w:rsidRPr="00171FD8">
        <w:rPr>
          <w:sz w:val="24"/>
          <w:szCs w:val="24"/>
        </w:rPr>
        <w:t xml:space="preserve"> бюджетных назначений сложилось в связи с  низким темпом роста среднемесячной заработной платы</w:t>
      </w:r>
      <w:r w:rsidR="00EB7FD7">
        <w:rPr>
          <w:sz w:val="24"/>
          <w:szCs w:val="24"/>
        </w:rPr>
        <w:t xml:space="preserve"> и с</w:t>
      </w:r>
      <w:r w:rsidRPr="00171FD8">
        <w:rPr>
          <w:sz w:val="24"/>
          <w:szCs w:val="24"/>
        </w:rPr>
        <w:t xml:space="preserve"> ликвидацией крупного учреждения в поселке (воинской части).</w:t>
      </w:r>
    </w:p>
    <w:p w:rsidR="00321E31" w:rsidRPr="00171FD8" w:rsidRDefault="00321E31" w:rsidP="00321E31">
      <w:pPr>
        <w:shd w:val="clear" w:color="auto" w:fill="FFFFFF"/>
        <w:ind w:firstLine="709"/>
        <w:jc w:val="both"/>
        <w:rPr>
          <w:sz w:val="24"/>
          <w:szCs w:val="24"/>
        </w:rPr>
      </w:pPr>
      <w:r w:rsidRPr="00171FD8">
        <w:rPr>
          <w:sz w:val="24"/>
          <w:szCs w:val="24"/>
        </w:rPr>
        <w:t xml:space="preserve">По отношению к прошлому отчетному периоду  данный источник доходов  сократился на 2 382,4 тыс. рублей или на 21,4%. </w:t>
      </w:r>
    </w:p>
    <w:p w:rsidR="00321E31" w:rsidRPr="00171FD8" w:rsidRDefault="008B32EC" w:rsidP="00321E31">
      <w:pPr>
        <w:autoSpaceDE w:val="0"/>
        <w:autoSpaceDN w:val="0"/>
        <w:adjustRightInd w:val="0"/>
        <w:ind w:firstLine="709"/>
        <w:jc w:val="both"/>
        <w:rPr>
          <w:sz w:val="24"/>
          <w:szCs w:val="24"/>
        </w:rPr>
      </w:pPr>
      <w:r>
        <w:rPr>
          <w:sz w:val="24"/>
          <w:szCs w:val="24"/>
        </w:rPr>
        <w:t>Н</w:t>
      </w:r>
      <w:r w:rsidR="00321E31" w:rsidRPr="00171FD8">
        <w:rPr>
          <w:sz w:val="24"/>
          <w:szCs w:val="24"/>
        </w:rPr>
        <w:t xml:space="preserve">алоги на товары (работы, услуги) реализуемые на территории РФ, представляют собой </w:t>
      </w:r>
      <w:r w:rsidR="00321E31" w:rsidRPr="00171FD8">
        <w:rPr>
          <w:b/>
          <w:sz w:val="24"/>
          <w:szCs w:val="24"/>
        </w:rPr>
        <w:t>доходы от уплаты акцизов</w:t>
      </w:r>
      <w:r w:rsidR="00321E31" w:rsidRPr="00171FD8">
        <w:rPr>
          <w:sz w:val="24"/>
          <w:szCs w:val="24"/>
        </w:rPr>
        <w:t xml:space="preserve"> на автомобильный и прямогонный бензин, дизельное топливо моторные масла для дизельных и (или) карбюраторных (</w:t>
      </w:r>
      <w:proofErr w:type="spellStart"/>
      <w:r w:rsidR="00321E31" w:rsidRPr="00171FD8">
        <w:rPr>
          <w:sz w:val="24"/>
          <w:szCs w:val="24"/>
        </w:rPr>
        <w:t>инжекторных</w:t>
      </w:r>
      <w:proofErr w:type="spellEnd"/>
      <w:r w:rsidR="00321E31" w:rsidRPr="00171FD8">
        <w:rPr>
          <w:sz w:val="24"/>
          <w:szCs w:val="24"/>
        </w:rPr>
        <w:t>) двигателей, производимые на территории РФ, зачисляемые в консолидированный бюджет Мурманской области от указанных налогов.</w:t>
      </w:r>
    </w:p>
    <w:p w:rsidR="00321E31" w:rsidRPr="00171FD8" w:rsidRDefault="00321E31" w:rsidP="00321E31">
      <w:pPr>
        <w:autoSpaceDE w:val="0"/>
        <w:autoSpaceDN w:val="0"/>
        <w:adjustRightInd w:val="0"/>
        <w:ind w:firstLine="709"/>
        <w:jc w:val="both"/>
        <w:rPr>
          <w:sz w:val="24"/>
          <w:szCs w:val="24"/>
        </w:rPr>
      </w:pPr>
      <w:r w:rsidRPr="00171FD8">
        <w:rPr>
          <w:sz w:val="24"/>
          <w:szCs w:val="24"/>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321E31" w:rsidRPr="00171FD8" w:rsidRDefault="00321E31" w:rsidP="00321E31">
      <w:pPr>
        <w:autoSpaceDE w:val="0"/>
        <w:autoSpaceDN w:val="0"/>
        <w:adjustRightInd w:val="0"/>
        <w:ind w:firstLine="709"/>
        <w:jc w:val="both"/>
        <w:rPr>
          <w:sz w:val="24"/>
          <w:szCs w:val="24"/>
        </w:rPr>
      </w:pPr>
      <w:r w:rsidRPr="00171FD8">
        <w:rPr>
          <w:sz w:val="24"/>
          <w:szCs w:val="24"/>
        </w:rPr>
        <w:t xml:space="preserve">Согласно приложению № 4 к проекту Закона Мурманской области об областном бюджете на 2015 год и плановый период 2016 и 2017 годов данный норматив для </w:t>
      </w:r>
      <w:proofErr w:type="spellStart"/>
      <w:r w:rsidRPr="00171FD8">
        <w:rPr>
          <w:sz w:val="24"/>
          <w:szCs w:val="24"/>
        </w:rPr>
        <w:t>г.п</w:t>
      </w:r>
      <w:proofErr w:type="spellEnd"/>
      <w:r w:rsidRPr="00171FD8">
        <w:rPr>
          <w:sz w:val="24"/>
          <w:szCs w:val="24"/>
        </w:rPr>
        <w:t>. Зеленоборский установлен в размере 0,4716%.</w:t>
      </w:r>
    </w:p>
    <w:p w:rsidR="00321E31" w:rsidRPr="00171FD8" w:rsidRDefault="00321E31" w:rsidP="00321E31">
      <w:pPr>
        <w:autoSpaceDE w:val="0"/>
        <w:autoSpaceDN w:val="0"/>
        <w:adjustRightInd w:val="0"/>
        <w:ind w:firstLine="540"/>
        <w:jc w:val="both"/>
        <w:rPr>
          <w:b/>
          <w:sz w:val="24"/>
          <w:szCs w:val="24"/>
        </w:rPr>
      </w:pPr>
      <w:r w:rsidRPr="00171FD8">
        <w:rPr>
          <w:sz w:val="24"/>
          <w:szCs w:val="24"/>
        </w:rPr>
        <w:tab/>
        <w:t xml:space="preserve">В 2015 году в бюджет поселения </w:t>
      </w:r>
      <w:r w:rsidRPr="00171FD8">
        <w:rPr>
          <w:snapToGrid w:val="0"/>
          <w:sz w:val="24"/>
          <w:szCs w:val="24"/>
        </w:rPr>
        <w:t>доходы от акцизов</w:t>
      </w:r>
      <w:r w:rsidRPr="00171FD8">
        <w:rPr>
          <w:sz w:val="24"/>
          <w:szCs w:val="24"/>
        </w:rPr>
        <w:t xml:space="preserve"> по подакцизным товарам (продукции) производимым на территории Российской Федерации поступили в сумме 6 555,8 тыс. рублей или 102,4% плановых назначений и составили 51,0% </w:t>
      </w:r>
      <w:r w:rsidRPr="00171FD8">
        <w:rPr>
          <w:bCs/>
          <w:sz w:val="24"/>
          <w:szCs w:val="24"/>
        </w:rPr>
        <w:t xml:space="preserve"> налоговых доходов.</w:t>
      </w:r>
    </w:p>
    <w:p w:rsidR="00321E31" w:rsidRPr="00171FD8" w:rsidRDefault="00321E31" w:rsidP="00321E31">
      <w:pPr>
        <w:ind w:firstLine="709"/>
        <w:jc w:val="both"/>
        <w:rPr>
          <w:sz w:val="24"/>
          <w:szCs w:val="24"/>
        </w:rPr>
      </w:pPr>
      <w:r w:rsidRPr="00171FD8">
        <w:rPr>
          <w:sz w:val="24"/>
          <w:szCs w:val="24"/>
        </w:rPr>
        <w:t xml:space="preserve">Согласно пункту  2.2.1.  статьи  2  Порядка формирования и использования бюджетных ассигнований дорожного фонда городского поселения Зеленоборский (утверждено решением </w:t>
      </w:r>
      <w:r w:rsidRPr="00171FD8">
        <w:rPr>
          <w:sz w:val="24"/>
          <w:szCs w:val="24"/>
        </w:rPr>
        <w:lastRenderedPageBreak/>
        <w:t>Совета депутатов от 30.10.2013 № 414) доходы от уплаты акцизов в полном объеме направляются на формирование дорожного фонда.</w:t>
      </w:r>
    </w:p>
    <w:p w:rsidR="00321E31" w:rsidRPr="00171FD8" w:rsidRDefault="00321E31" w:rsidP="00321E31">
      <w:pPr>
        <w:autoSpaceDE w:val="0"/>
        <w:autoSpaceDN w:val="0"/>
        <w:adjustRightInd w:val="0"/>
        <w:ind w:firstLine="709"/>
        <w:jc w:val="both"/>
        <w:rPr>
          <w:sz w:val="24"/>
          <w:szCs w:val="24"/>
        </w:rPr>
      </w:pPr>
      <w:proofErr w:type="gramStart"/>
      <w:r w:rsidRPr="00171FD8">
        <w:rPr>
          <w:sz w:val="24"/>
          <w:szCs w:val="24"/>
        </w:rPr>
        <w:t xml:space="preserve">Исполнение по  </w:t>
      </w:r>
      <w:r w:rsidRPr="00171FD8">
        <w:rPr>
          <w:b/>
          <w:sz w:val="24"/>
          <w:szCs w:val="24"/>
        </w:rPr>
        <w:t>налогам на совокупный доход</w:t>
      </w:r>
      <w:r w:rsidRPr="00171FD8">
        <w:rPr>
          <w:sz w:val="24"/>
          <w:szCs w:val="24"/>
        </w:rPr>
        <w:t xml:space="preserve">  в 2015 году составило </w:t>
      </w:r>
      <w:r w:rsidRPr="00171FD8">
        <w:rPr>
          <w:sz w:val="24"/>
          <w:szCs w:val="24"/>
        </w:rPr>
        <w:br/>
        <w:t xml:space="preserve">312,8 тыс. рублей или 62,7% плановых назначений  (в 2014 году – 1 425,1 тыс. рублей или 110,5%) и обеспечено поступлением налога, взимаемого в связи с применением  упрощенной системы налогообложения </w:t>
      </w:r>
      <w:r w:rsidRPr="00171FD8">
        <w:rPr>
          <w:i/>
          <w:sz w:val="24"/>
          <w:szCs w:val="24"/>
        </w:rPr>
        <w:t>(по нормативу отчисления в бюджет поселения 50%</w:t>
      </w:r>
      <w:r w:rsidRPr="00171FD8">
        <w:rPr>
          <w:sz w:val="24"/>
          <w:szCs w:val="24"/>
        </w:rPr>
        <w:t xml:space="preserve"> на основании </w:t>
      </w:r>
      <w:hyperlink r:id="rId12" w:history="1">
        <w:r w:rsidRPr="00171FD8">
          <w:rPr>
            <w:sz w:val="24"/>
            <w:szCs w:val="24"/>
          </w:rPr>
          <w:t>Закона</w:t>
        </w:r>
      </w:hyperlink>
      <w:r w:rsidRPr="00171FD8">
        <w:rPr>
          <w:sz w:val="24"/>
          <w:szCs w:val="24"/>
        </w:rPr>
        <w:t xml:space="preserve"> Мурманской области от 12.11.2012 № 1527-01-ЗМО).</w:t>
      </w:r>
      <w:proofErr w:type="gramEnd"/>
    </w:p>
    <w:p w:rsidR="00321E31" w:rsidRPr="00171FD8" w:rsidRDefault="00321E31" w:rsidP="00321E31">
      <w:pPr>
        <w:autoSpaceDE w:val="0"/>
        <w:autoSpaceDN w:val="0"/>
        <w:adjustRightInd w:val="0"/>
        <w:ind w:firstLine="709"/>
        <w:jc w:val="both"/>
        <w:rPr>
          <w:color w:val="FF0000"/>
          <w:sz w:val="24"/>
          <w:szCs w:val="24"/>
        </w:rPr>
      </w:pPr>
    </w:p>
    <w:p w:rsidR="00321E31" w:rsidRDefault="00321E31" w:rsidP="00321E31">
      <w:pPr>
        <w:jc w:val="center"/>
        <w:outlineLvl w:val="0"/>
        <w:rPr>
          <w:b/>
          <w:sz w:val="24"/>
          <w:szCs w:val="24"/>
        </w:rPr>
      </w:pPr>
      <w:r w:rsidRPr="00171FD8">
        <w:rPr>
          <w:b/>
          <w:sz w:val="24"/>
          <w:szCs w:val="24"/>
        </w:rPr>
        <w:t>Местные налоги</w:t>
      </w:r>
    </w:p>
    <w:p w:rsidR="006A1FD5" w:rsidRPr="00171FD8" w:rsidRDefault="006A1FD5" w:rsidP="00321E31">
      <w:pPr>
        <w:jc w:val="center"/>
        <w:outlineLvl w:val="0"/>
        <w:rPr>
          <w:b/>
          <w:sz w:val="24"/>
          <w:szCs w:val="24"/>
        </w:rPr>
      </w:pPr>
    </w:p>
    <w:p w:rsidR="00321E31" w:rsidRPr="00171FD8" w:rsidRDefault="00321E31" w:rsidP="00321E31">
      <w:pPr>
        <w:autoSpaceDE w:val="0"/>
        <w:autoSpaceDN w:val="0"/>
        <w:adjustRightInd w:val="0"/>
        <w:ind w:firstLine="709"/>
        <w:jc w:val="both"/>
        <w:rPr>
          <w:bCs/>
          <w:i/>
          <w:sz w:val="24"/>
          <w:szCs w:val="24"/>
        </w:rPr>
      </w:pPr>
      <w:r w:rsidRPr="00171FD8">
        <w:rPr>
          <w:i/>
          <w:sz w:val="24"/>
          <w:szCs w:val="24"/>
        </w:rPr>
        <w:t>Налог на имущество физических  лиц</w:t>
      </w:r>
    </w:p>
    <w:p w:rsidR="00321E31" w:rsidRPr="00171FD8" w:rsidRDefault="00321E31" w:rsidP="00EB7FD7">
      <w:pPr>
        <w:pStyle w:val="af0"/>
        <w:tabs>
          <w:tab w:val="left" w:pos="709"/>
        </w:tabs>
        <w:spacing w:line="240" w:lineRule="auto"/>
        <w:ind w:firstLine="0"/>
        <w:rPr>
          <w:sz w:val="24"/>
          <w:szCs w:val="24"/>
        </w:rPr>
      </w:pPr>
      <w:r w:rsidRPr="00171FD8">
        <w:rPr>
          <w:b/>
          <w:sz w:val="24"/>
          <w:szCs w:val="24"/>
          <w:lang w:val="ru-RU"/>
        </w:rPr>
        <w:t xml:space="preserve">          </w:t>
      </w:r>
      <w:r w:rsidR="008B32EC">
        <w:rPr>
          <w:b/>
          <w:sz w:val="24"/>
          <w:szCs w:val="24"/>
          <w:lang w:val="ru-RU"/>
        </w:rPr>
        <w:t xml:space="preserve"> </w:t>
      </w:r>
      <w:r w:rsidRPr="00171FD8">
        <w:rPr>
          <w:sz w:val="24"/>
          <w:szCs w:val="24"/>
        </w:rPr>
        <w:t>На 2015 год решением</w:t>
      </w:r>
      <w:r w:rsidR="00EB7FD7">
        <w:rPr>
          <w:sz w:val="24"/>
          <w:szCs w:val="24"/>
        </w:rPr>
        <w:t xml:space="preserve"> Совета </w:t>
      </w:r>
      <w:r w:rsidRPr="00171FD8">
        <w:rPr>
          <w:sz w:val="24"/>
          <w:szCs w:val="24"/>
        </w:rPr>
        <w:t xml:space="preserve"> </w:t>
      </w:r>
      <w:r w:rsidR="00EB7FD7" w:rsidRPr="00F54172">
        <w:rPr>
          <w:sz w:val="24"/>
          <w:szCs w:val="24"/>
        </w:rPr>
        <w:t>депутатов  от</w:t>
      </w:r>
      <w:r w:rsidR="00EB7FD7" w:rsidRPr="00F54172">
        <w:rPr>
          <w:sz w:val="24"/>
          <w:szCs w:val="24"/>
          <w:lang w:val="ru-RU"/>
        </w:rPr>
        <w:t xml:space="preserve"> 27</w:t>
      </w:r>
      <w:r w:rsidR="00EB7FD7" w:rsidRPr="00F54172">
        <w:rPr>
          <w:sz w:val="24"/>
          <w:szCs w:val="24"/>
        </w:rPr>
        <w:t>.</w:t>
      </w:r>
      <w:r w:rsidR="00EB7FD7" w:rsidRPr="00F54172">
        <w:rPr>
          <w:sz w:val="24"/>
          <w:szCs w:val="24"/>
          <w:lang w:val="ru-RU"/>
        </w:rPr>
        <w:t>11</w:t>
      </w:r>
      <w:r w:rsidR="00EB7FD7" w:rsidRPr="00F54172">
        <w:rPr>
          <w:sz w:val="24"/>
          <w:szCs w:val="24"/>
        </w:rPr>
        <w:t>.20</w:t>
      </w:r>
      <w:r w:rsidR="00EB7FD7" w:rsidRPr="00F54172">
        <w:rPr>
          <w:sz w:val="24"/>
          <w:szCs w:val="24"/>
          <w:lang w:val="ru-RU"/>
        </w:rPr>
        <w:t>14</w:t>
      </w:r>
      <w:r w:rsidR="00EB7FD7" w:rsidRPr="00F54172">
        <w:rPr>
          <w:sz w:val="24"/>
          <w:szCs w:val="24"/>
        </w:rPr>
        <w:t xml:space="preserve"> № </w:t>
      </w:r>
      <w:r w:rsidR="00EB7FD7" w:rsidRPr="00F54172">
        <w:rPr>
          <w:sz w:val="24"/>
          <w:szCs w:val="24"/>
          <w:lang w:val="ru-RU"/>
        </w:rPr>
        <w:t>29</w:t>
      </w:r>
      <w:r w:rsidR="00EB7FD7" w:rsidRPr="00F54172">
        <w:rPr>
          <w:sz w:val="24"/>
          <w:szCs w:val="24"/>
        </w:rPr>
        <w:t xml:space="preserve"> «О налоге</w:t>
      </w:r>
      <w:r w:rsidR="00EB7FD7" w:rsidRPr="00171FD8">
        <w:rPr>
          <w:sz w:val="24"/>
          <w:szCs w:val="24"/>
        </w:rPr>
        <w:t xml:space="preserve"> на имущество физических лиц»</w:t>
      </w:r>
      <w:r w:rsidR="00EB7FD7" w:rsidRPr="00171FD8">
        <w:rPr>
          <w:sz w:val="24"/>
          <w:szCs w:val="24"/>
          <w:lang w:val="ru-RU"/>
        </w:rPr>
        <w:t xml:space="preserve"> (с изм</w:t>
      </w:r>
      <w:r w:rsidR="00EB7FD7">
        <w:rPr>
          <w:sz w:val="24"/>
          <w:szCs w:val="24"/>
        </w:rPr>
        <w:t>енениями   от 29.12.2015 № 165)</w:t>
      </w:r>
      <w:r w:rsidR="00EB7FD7" w:rsidRPr="00171FD8">
        <w:rPr>
          <w:i/>
          <w:sz w:val="24"/>
          <w:szCs w:val="24"/>
          <w:lang w:val="ru-RU"/>
        </w:rPr>
        <w:t xml:space="preserve">  </w:t>
      </w:r>
      <w:r w:rsidRPr="00171FD8">
        <w:rPr>
          <w:sz w:val="24"/>
          <w:szCs w:val="24"/>
        </w:rPr>
        <w:t xml:space="preserve">предусмотрены </w:t>
      </w:r>
      <w:r w:rsidRPr="00171FD8">
        <w:rPr>
          <w:rFonts w:eastAsiaTheme="minorHAnsi"/>
          <w:sz w:val="24"/>
          <w:szCs w:val="24"/>
          <w:lang w:eastAsia="en-US"/>
        </w:rPr>
        <w:t>дифференцированные налоговые ставки</w:t>
      </w:r>
      <w:r w:rsidRPr="00171FD8">
        <w:rPr>
          <w:sz w:val="24"/>
          <w:szCs w:val="24"/>
        </w:rPr>
        <w:t xml:space="preserve"> в зависимости от вида объекта налогообложения (жилые и нежилые помещения).</w:t>
      </w:r>
    </w:p>
    <w:p w:rsidR="00321E31" w:rsidRPr="00171FD8" w:rsidRDefault="00321E31" w:rsidP="00321E31">
      <w:pPr>
        <w:ind w:firstLine="708"/>
        <w:jc w:val="both"/>
        <w:rPr>
          <w:sz w:val="24"/>
          <w:szCs w:val="24"/>
        </w:rPr>
      </w:pPr>
      <w:r w:rsidRPr="00171FD8">
        <w:rPr>
          <w:sz w:val="24"/>
          <w:szCs w:val="24"/>
        </w:rPr>
        <w:t xml:space="preserve">По отношению к 2014 году подлежали изменению ставки налога на имущество физических лиц, </w:t>
      </w:r>
      <w:r w:rsidRPr="00171FD8">
        <w:rPr>
          <w:rFonts w:eastAsiaTheme="minorHAnsi"/>
          <w:sz w:val="24"/>
          <w:szCs w:val="24"/>
          <w:lang w:eastAsia="en-US"/>
        </w:rPr>
        <w:t>суммарная инвентаризационная стоимость которых свыше 500 тыс. рублей, в зависимости от вида объекта налогообложения: жилые помещения «-» 0,19%, не жилые помещения «+» 0,4%</w:t>
      </w:r>
      <w:r w:rsidRPr="00171FD8">
        <w:rPr>
          <w:sz w:val="24"/>
          <w:szCs w:val="24"/>
        </w:rPr>
        <w:t xml:space="preserve"> (в 2014 году единая ставка 0,6%).</w:t>
      </w:r>
    </w:p>
    <w:p w:rsidR="00321E31" w:rsidRPr="00171FD8" w:rsidRDefault="00321E31" w:rsidP="00321E31">
      <w:pPr>
        <w:ind w:firstLine="709"/>
        <w:jc w:val="both"/>
        <w:rPr>
          <w:sz w:val="24"/>
          <w:szCs w:val="24"/>
        </w:rPr>
      </w:pPr>
      <w:r w:rsidRPr="00171FD8">
        <w:rPr>
          <w:sz w:val="24"/>
          <w:szCs w:val="24"/>
        </w:rPr>
        <w:t>В ходе  исполнения  бюджета  бюджетные  назначения  не корректировались. Поступление налога на имущество физических  лиц обеспечено на 98,2% или в сумме 854,7 тыс. рублей (в 2014 году – 814,7 тыс. рублей). В структуре налоговых доходов данный источник занимает 6,6%.</w:t>
      </w:r>
    </w:p>
    <w:p w:rsidR="00321E31" w:rsidRPr="00171FD8" w:rsidRDefault="00321E31" w:rsidP="00321E31">
      <w:pPr>
        <w:autoSpaceDE w:val="0"/>
        <w:autoSpaceDN w:val="0"/>
        <w:adjustRightInd w:val="0"/>
        <w:ind w:firstLine="709"/>
        <w:jc w:val="both"/>
        <w:rPr>
          <w:i/>
          <w:sz w:val="24"/>
          <w:szCs w:val="24"/>
        </w:rPr>
      </w:pPr>
      <w:r w:rsidRPr="00171FD8">
        <w:rPr>
          <w:i/>
          <w:sz w:val="24"/>
          <w:szCs w:val="24"/>
        </w:rPr>
        <w:t>Земельный налог</w:t>
      </w:r>
    </w:p>
    <w:p w:rsidR="00321E31" w:rsidRPr="00171FD8" w:rsidRDefault="00321E31" w:rsidP="00EB7FD7">
      <w:pPr>
        <w:autoSpaceDE w:val="0"/>
        <w:autoSpaceDN w:val="0"/>
        <w:adjustRightInd w:val="0"/>
        <w:jc w:val="both"/>
        <w:rPr>
          <w:sz w:val="24"/>
          <w:szCs w:val="24"/>
        </w:rPr>
      </w:pPr>
      <w:r w:rsidRPr="00171FD8">
        <w:rPr>
          <w:b/>
          <w:iCs/>
          <w:color w:val="0070C0"/>
          <w:sz w:val="24"/>
          <w:szCs w:val="24"/>
        </w:rPr>
        <w:tab/>
      </w:r>
      <w:r w:rsidRPr="00171FD8">
        <w:rPr>
          <w:sz w:val="24"/>
          <w:szCs w:val="24"/>
        </w:rPr>
        <w:t xml:space="preserve">В отчетном периоде доходы по земельному налогу </w:t>
      </w:r>
      <w:r w:rsidRPr="00171FD8">
        <w:rPr>
          <w:iCs/>
          <w:sz w:val="24"/>
          <w:szCs w:val="24"/>
        </w:rPr>
        <w:t xml:space="preserve">исполнены с отрицательным значением, в сумме </w:t>
      </w:r>
      <w:r w:rsidRPr="00171FD8">
        <w:rPr>
          <w:sz w:val="24"/>
          <w:szCs w:val="24"/>
        </w:rPr>
        <w:t xml:space="preserve"> 3 661,6 тыс. рублей.</w:t>
      </w:r>
      <w:r w:rsidRPr="00171FD8">
        <w:rPr>
          <w:bCs/>
          <w:sz w:val="24"/>
          <w:szCs w:val="24"/>
        </w:rPr>
        <w:t xml:space="preserve"> Согласно  Пояснительной записке </w:t>
      </w:r>
      <w:r w:rsidRPr="00171FD8">
        <w:rPr>
          <w:sz w:val="24"/>
          <w:szCs w:val="24"/>
        </w:rPr>
        <w:t>в результате переоценки кадастровой стоимости земельного участка, основного налогоплательщика земельного налога ФГБУ «</w:t>
      </w:r>
      <w:proofErr w:type="spellStart"/>
      <w:r w:rsidRPr="00171FD8">
        <w:rPr>
          <w:sz w:val="24"/>
          <w:szCs w:val="24"/>
        </w:rPr>
        <w:t>Мурманрыбвод</w:t>
      </w:r>
      <w:proofErr w:type="spellEnd"/>
      <w:r w:rsidRPr="00171FD8">
        <w:rPr>
          <w:sz w:val="24"/>
          <w:szCs w:val="24"/>
        </w:rPr>
        <w:t>», Межрайонной ИФНС были приняты решения о зачете излишне уплаченного земельного налога.</w:t>
      </w:r>
    </w:p>
    <w:p w:rsidR="00321E31" w:rsidRPr="00171FD8" w:rsidRDefault="00321E31" w:rsidP="00321E31">
      <w:pPr>
        <w:autoSpaceDE w:val="0"/>
        <w:autoSpaceDN w:val="0"/>
        <w:adjustRightInd w:val="0"/>
        <w:ind w:firstLine="709"/>
        <w:jc w:val="both"/>
        <w:rPr>
          <w:sz w:val="24"/>
          <w:szCs w:val="24"/>
        </w:rPr>
      </w:pPr>
    </w:p>
    <w:p w:rsidR="00321E31" w:rsidRPr="00D61BA0" w:rsidRDefault="00321E31" w:rsidP="00321E31">
      <w:pPr>
        <w:pStyle w:val="af0"/>
        <w:spacing w:line="240" w:lineRule="auto"/>
        <w:rPr>
          <w:sz w:val="24"/>
          <w:szCs w:val="24"/>
          <w:lang w:val="ru-RU"/>
        </w:rPr>
      </w:pPr>
      <w:r w:rsidRPr="00171FD8">
        <w:rPr>
          <w:sz w:val="24"/>
          <w:szCs w:val="24"/>
          <w:lang w:val="ru-RU"/>
        </w:rPr>
        <w:t xml:space="preserve">По данным  годового отчета, представленного главным администратором доходов </w:t>
      </w:r>
      <w:r w:rsidRPr="00171FD8">
        <w:rPr>
          <w:sz w:val="24"/>
          <w:szCs w:val="24"/>
        </w:rPr>
        <w:t>Межрайонн</w:t>
      </w:r>
      <w:r w:rsidRPr="00171FD8">
        <w:rPr>
          <w:sz w:val="24"/>
          <w:szCs w:val="24"/>
          <w:lang w:val="ru-RU"/>
        </w:rPr>
        <w:t>ой</w:t>
      </w:r>
      <w:r w:rsidRPr="00171FD8">
        <w:rPr>
          <w:sz w:val="24"/>
          <w:szCs w:val="24"/>
        </w:rPr>
        <w:t xml:space="preserve"> ИФНС России   № 1 по Мурманской  области</w:t>
      </w:r>
      <w:r w:rsidRPr="00171FD8">
        <w:rPr>
          <w:sz w:val="24"/>
          <w:szCs w:val="24"/>
          <w:lang w:val="ru-RU"/>
        </w:rPr>
        <w:t xml:space="preserve"> (ф.  0503169) </w:t>
      </w:r>
      <w:r w:rsidRPr="00D61BA0">
        <w:rPr>
          <w:sz w:val="24"/>
          <w:szCs w:val="24"/>
          <w:lang w:val="ru-RU"/>
        </w:rPr>
        <w:t>по  местным  налогам   числиться  задолженность</w:t>
      </w:r>
    </w:p>
    <w:p w:rsidR="00321E31" w:rsidRPr="006B1CE2" w:rsidRDefault="00321E31" w:rsidP="00321E31">
      <w:pPr>
        <w:pStyle w:val="af0"/>
        <w:spacing w:line="240" w:lineRule="auto"/>
        <w:jc w:val="right"/>
        <w:rPr>
          <w:sz w:val="22"/>
          <w:szCs w:val="22"/>
          <w:lang w:val="ru-RU"/>
        </w:rPr>
      </w:pP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sidRPr="006B1CE2">
        <w:rPr>
          <w:sz w:val="22"/>
          <w:szCs w:val="22"/>
        </w:rPr>
        <w:t xml:space="preserve"> </w:t>
      </w:r>
      <w:r w:rsidRPr="006B1CE2">
        <w:rPr>
          <w:sz w:val="22"/>
          <w:szCs w:val="22"/>
          <w:lang w:val="ru-RU"/>
        </w:rPr>
        <w:t xml:space="preserve">(тыс. рублей)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gridCol w:w="1418"/>
        <w:gridCol w:w="1276"/>
      </w:tblGrid>
      <w:tr w:rsidR="00321E31" w:rsidRPr="001F6BCE" w:rsidTr="006B628C">
        <w:tc>
          <w:tcPr>
            <w:tcW w:w="5245"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Налог</w:t>
            </w:r>
          </w:p>
        </w:tc>
        <w:tc>
          <w:tcPr>
            <w:tcW w:w="1559"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На 01.01.2015г.</w:t>
            </w:r>
          </w:p>
        </w:tc>
        <w:tc>
          <w:tcPr>
            <w:tcW w:w="1418"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На 01.01.2016г.</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Отклонение</w:t>
            </w:r>
          </w:p>
        </w:tc>
      </w:tr>
      <w:tr w:rsidR="00321E31" w:rsidRPr="001F6BCE" w:rsidTr="006B628C">
        <w:tc>
          <w:tcPr>
            <w:tcW w:w="5245" w:type="dxa"/>
          </w:tcPr>
          <w:p w:rsidR="00321E31" w:rsidRPr="001F6BCE" w:rsidRDefault="00321E31" w:rsidP="006B628C">
            <w:pPr>
              <w:pStyle w:val="af0"/>
              <w:spacing w:line="240" w:lineRule="auto"/>
              <w:ind w:firstLine="0"/>
              <w:rPr>
                <w:sz w:val="18"/>
                <w:szCs w:val="18"/>
                <w:lang w:val="ru-RU"/>
              </w:rPr>
            </w:pPr>
            <w:r w:rsidRPr="001F6BCE">
              <w:rPr>
                <w:b/>
                <w:sz w:val="18"/>
                <w:szCs w:val="18"/>
                <w:lang w:val="ru-RU"/>
              </w:rPr>
              <w:t>Налог на имущество</w:t>
            </w:r>
            <w:r w:rsidRPr="001F6BCE">
              <w:rPr>
                <w:sz w:val="18"/>
                <w:szCs w:val="18"/>
                <w:lang w:val="ru-RU"/>
              </w:rPr>
              <w:t xml:space="preserve"> физических лиц, взимаемый по ставкам, применяемым к объектам налогообложения, расположенным в границах поселений</w:t>
            </w:r>
            <w:r>
              <w:rPr>
                <w:sz w:val="18"/>
                <w:szCs w:val="18"/>
                <w:lang w:val="ru-RU"/>
              </w:rPr>
              <w:t xml:space="preserve"> (КБК  000</w:t>
            </w:r>
            <w:r w:rsidRPr="001F6BCE">
              <w:rPr>
                <w:sz w:val="18"/>
                <w:szCs w:val="18"/>
                <w:lang w:val="ru-RU"/>
              </w:rPr>
              <w:t>1 06 01030 1</w:t>
            </w:r>
            <w:r>
              <w:rPr>
                <w:sz w:val="18"/>
                <w:szCs w:val="18"/>
                <w:lang w:val="ru-RU"/>
              </w:rPr>
              <w:t>3</w:t>
            </w:r>
            <w:r w:rsidRPr="001F6BCE">
              <w:rPr>
                <w:sz w:val="18"/>
                <w:szCs w:val="18"/>
                <w:lang w:val="ru-RU"/>
              </w:rPr>
              <w:t xml:space="preserve"> 0000 110</w:t>
            </w:r>
            <w:r>
              <w:rPr>
                <w:sz w:val="18"/>
                <w:szCs w:val="18"/>
                <w:lang w:val="ru-RU"/>
              </w:rPr>
              <w:t xml:space="preserve">) </w:t>
            </w:r>
          </w:p>
        </w:tc>
        <w:tc>
          <w:tcPr>
            <w:tcW w:w="1559"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489,7</w:t>
            </w:r>
          </w:p>
        </w:tc>
        <w:tc>
          <w:tcPr>
            <w:tcW w:w="1418"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769,4</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279,7</w:t>
            </w:r>
          </w:p>
        </w:tc>
      </w:tr>
      <w:tr w:rsidR="00321E31" w:rsidRPr="001F6BCE" w:rsidTr="006B628C">
        <w:tc>
          <w:tcPr>
            <w:tcW w:w="5245" w:type="dxa"/>
          </w:tcPr>
          <w:p w:rsidR="00321E31" w:rsidRPr="00F56C5C" w:rsidRDefault="00321E31" w:rsidP="006B628C">
            <w:pPr>
              <w:pStyle w:val="af0"/>
              <w:spacing w:line="240" w:lineRule="auto"/>
              <w:ind w:firstLine="0"/>
              <w:rPr>
                <w:b/>
                <w:sz w:val="18"/>
                <w:szCs w:val="18"/>
                <w:lang w:val="ru-RU"/>
              </w:rPr>
            </w:pPr>
            <w:r w:rsidRPr="00F0311F">
              <w:rPr>
                <w:b/>
                <w:sz w:val="18"/>
                <w:szCs w:val="18"/>
                <w:lang w:val="ru-RU"/>
              </w:rPr>
              <w:t xml:space="preserve">Земельный налог </w:t>
            </w:r>
            <w:r w:rsidRPr="00F0311F">
              <w:rPr>
                <w:sz w:val="18"/>
                <w:szCs w:val="18"/>
                <w:lang w:val="ru-RU"/>
              </w:rPr>
              <w:t>с организаций, обладающих земельным участком, расположенным в границах городских  поселений (КБК 0001 06 06033 13 0000 110</w:t>
            </w:r>
            <w:r>
              <w:rPr>
                <w:sz w:val="18"/>
                <w:szCs w:val="18"/>
                <w:lang w:val="ru-RU"/>
              </w:rPr>
              <w:t>)</w:t>
            </w:r>
          </w:p>
        </w:tc>
        <w:tc>
          <w:tcPr>
            <w:tcW w:w="1559" w:type="dxa"/>
            <w:vAlign w:val="center"/>
          </w:tcPr>
          <w:p w:rsidR="00321E31" w:rsidRDefault="00321E31" w:rsidP="006B628C">
            <w:pPr>
              <w:pStyle w:val="af0"/>
              <w:spacing w:line="240" w:lineRule="auto"/>
              <w:ind w:firstLine="0"/>
              <w:jc w:val="center"/>
              <w:rPr>
                <w:sz w:val="18"/>
                <w:szCs w:val="18"/>
                <w:lang w:val="ru-RU"/>
              </w:rPr>
            </w:pPr>
            <w:r>
              <w:rPr>
                <w:sz w:val="18"/>
                <w:szCs w:val="18"/>
                <w:lang w:val="ru-RU"/>
              </w:rPr>
              <w:t>-</w:t>
            </w:r>
          </w:p>
        </w:tc>
        <w:tc>
          <w:tcPr>
            <w:tcW w:w="1418"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0,4</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0,4</w:t>
            </w:r>
          </w:p>
        </w:tc>
      </w:tr>
      <w:tr w:rsidR="00321E31" w:rsidRPr="001F6BCE" w:rsidTr="006B628C">
        <w:tc>
          <w:tcPr>
            <w:tcW w:w="5245" w:type="dxa"/>
          </w:tcPr>
          <w:p w:rsidR="00321E31" w:rsidRPr="00F56C5C" w:rsidRDefault="00321E31" w:rsidP="006B628C">
            <w:pPr>
              <w:pStyle w:val="af0"/>
              <w:spacing w:line="240" w:lineRule="auto"/>
              <w:ind w:firstLine="0"/>
              <w:rPr>
                <w:b/>
                <w:sz w:val="18"/>
                <w:szCs w:val="18"/>
                <w:lang w:val="ru-RU"/>
              </w:rPr>
            </w:pPr>
            <w:r>
              <w:rPr>
                <w:b/>
                <w:sz w:val="18"/>
                <w:szCs w:val="18"/>
                <w:lang w:val="ru-RU"/>
              </w:rPr>
              <w:t xml:space="preserve"> </w:t>
            </w:r>
            <w:r w:rsidRPr="00F0311F">
              <w:rPr>
                <w:b/>
                <w:sz w:val="18"/>
                <w:szCs w:val="18"/>
                <w:lang w:val="ru-RU"/>
              </w:rPr>
              <w:t xml:space="preserve">Земельный налог </w:t>
            </w:r>
            <w:r w:rsidRPr="00F0311F">
              <w:rPr>
                <w:sz w:val="18"/>
                <w:szCs w:val="18"/>
                <w:lang w:val="ru-RU"/>
              </w:rPr>
              <w:t>с физических лиц, обладающих земельным участком, расположенным в границах  городских  поселений</w:t>
            </w:r>
            <w:r>
              <w:rPr>
                <w:sz w:val="18"/>
                <w:szCs w:val="18"/>
                <w:lang w:val="ru-RU"/>
              </w:rPr>
              <w:t xml:space="preserve"> (КБК </w:t>
            </w:r>
            <w:r w:rsidRPr="00F0311F">
              <w:rPr>
                <w:sz w:val="18"/>
                <w:szCs w:val="18"/>
                <w:lang w:val="ru-RU"/>
              </w:rPr>
              <w:t>0001</w:t>
            </w:r>
            <w:r>
              <w:rPr>
                <w:sz w:val="18"/>
                <w:szCs w:val="18"/>
                <w:lang w:val="ru-RU"/>
              </w:rPr>
              <w:t xml:space="preserve"> </w:t>
            </w:r>
            <w:r w:rsidRPr="00F0311F">
              <w:rPr>
                <w:sz w:val="18"/>
                <w:szCs w:val="18"/>
                <w:lang w:val="ru-RU"/>
              </w:rPr>
              <w:t>06</w:t>
            </w:r>
            <w:r>
              <w:rPr>
                <w:sz w:val="18"/>
                <w:szCs w:val="18"/>
                <w:lang w:val="ru-RU"/>
              </w:rPr>
              <w:t xml:space="preserve"> </w:t>
            </w:r>
            <w:r w:rsidRPr="00F0311F">
              <w:rPr>
                <w:sz w:val="18"/>
                <w:szCs w:val="18"/>
                <w:lang w:val="ru-RU"/>
              </w:rPr>
              <w:t>06043</w:t>
            </w:r>
            <w:r>
              <w:rPr>
                <w:sz w:val="18"/>
                <w:szCs w:val="18"/>
                <w:lang w:val="ru-RU"/>
              </w:rPr>
              <w:t xml:space="preserve"> </w:t>
            </w:r>
            <w:r w:rsidRPr="00F0311F">
              <w:rPr>
                <w:sz w:val="18"/>
                <w:szCs w:val="18"/>
                <w:lang w:val="ru-RU"/>
              </w:rPr>
              <w:t>13</w:t>
            </w:r>
            <w:r>
              <w:rPr>
                <w:sz w:val="18"/>
                <w:szCs w:val="18"/>
                <w:lang w:val="ru-RU"/>
              </w:rPr>
              <w:t xml:space="preserve"> </w:t>
            </w:r>
            <w:r w:rsidRPr="00F0311F">
              <w:rPr>
                <w:sz w:val="18"/>
                <w:szCs w:val="18"/>
                <w:lang w:val="ru-RU"/>
              </w:rPr>
              <w:t>0000110</w:t>
            </w:r>
            <w:r>
              <w:rPr>
                <w:sz w:val="18"/>
                <w:szCs w:val="18"/>
                <w:lang w:val="ru-RU"/>
              </w:rPr>
              <w:t>)</w:t>
            </w:r>
          </w:p>
        </w:tc>
        <w:tc>
          <w:tcPr>
            <w:tcW w:w="1559" w:type="dxa"/>
            <w:vAlign w:val="center"/>
          </w:tcPr>
          <w:p w:rsidR="00321E31" w:rsidRDefault="00321E31" w:rsidP="006B628C">
            <w:pPr>
              <w:pStyle w:val="af0"/>
              <w:spacing w:line="240" w:lineRule="auto"/>
              <w:ind w:firstLine="0"/>
              <w:jc w:val="center"/>
              <w:rPr>
                <w:sz w:val="18"/>
                <w:szCs w:val="18"/>
                <w:lang w:val="ru-RU"/>
              </w:rPr>
            </w:pPr>
            <w:r>
              <w:rPr>
                <w:sz w:val="18"/>
                <w:szCs w:val="18"/>
                <w:lang w:val="ru-RU"/>
              </w:rPr>
              <w:t>-</w:t>
            </w:r>
          </w:p>
        </w:tc>
        <w:tc>
          <w:tcPr>
            <w:tcW w:w="1418"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40,8</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40,8</w:t>
            </w:r>
          </w:p>
        </w:tc>
      </w:tr>
      <w:tr w:rsidR="00321E31" w:rsidRPr="001F6BCE" w:rsidTr="006B628C">
        <w:tc>
          <w:tcPr>
            <w:tcW w:w="5245" w:type="dxa"/>
          </w:tcPr>
          <w:p w:rsidR="00321E31" w:rsidRPr="00F56C5C" w:rsidRDefault="00321E31" w:rsidP="006B628C">
            <w:pPr>
              <w:pStyle w:val="af0"/>
              <w:spacing w:line="240" w:lineRule="auto"/>
              <w:ind w:firstLine="0"/>
              <w:rPr>
                <w:b/>
                <w:sz w:val="18"/>
                <w:szCs w:val="18"/>
                <w:lang w:val="ru-RU"/>
              </w:rPr>
            </w:pPr>
            <w:r w:rsidRPr="00B74B77">
              <w:rPr>
                <w:b/>
                <w:sz w:val="18"/>
                <w:szCs w:val="18"/>
                <w:lang w:val="ru-RU"/>
              </w:rPr>
              <w:t xml:space="preserve">Налог на имущество физических лиц, </w:t>
            </w:r>
            <w:r w:rsidRPr="00B74B77">
              <w:rPr>
                <w:sz w:val="18"/>
                <w:szCs w:val="18"/>
                <w:lang w:val="ru-RU"/>
              </w:rPr>
              <w:t>взимаемый по ставкам, применяемым к объектам налогообложения, расположенным в границах городских поселений (КБК</w:t>
            </w:r>
            <w:r>
              <w:rPr>
                <w:sz w:val="18"/>
                <w:szCs w:val="18"/>
                <w:lang w:val="ru-RU"/>
              </w:rPr>
              <w:t xml:space="preserve">  000</w:t>
            </w:r>
            <w:r w:rsidRPr="001F6BCE">
              <w:rPr>
                <w:sz w:val="18"/>
                <w:szCs w:val="18"/>
                <w:lang w:val="ru-RU"/>
              </w:rPr>
              <w:t>1 06 01030 1</w:t>
            </w:r>
            <w:r>
              <w:rPr>
                <w:sz w:val="18"/>
                <w:szCs w:val="18"/>
                <w:lang w:val="ru-RU"/>
              </w:rPr>
              <w:t>3</w:t>
            </w:r>
            <w:r w:rsidRPr="001F6BCE">
              <w:rPr>
                <w:sz w:val="18"/>
                <w:szCs w:val="18"/>
                <w:lang w:val="ru-RU"/>
              </w:rPr>
              <w:t xml:space="preserve"> 0000 110</w:t>
            </w:r>
            <w:r>
              <w:rPr>
                <w:sz w:val="18"/>
                <w:szCs w:val="18"/>
                <w:lang w:val="ru-RU"/>
              </w:rPr>
              <w:t>)</w:t>
            </w:r>
          </w:p>
        </w:tc>
        <w:tc>
          <w:tcPr>
            <w:tcW w:w="1559" w:type="dxa"/>
            <w:vAlign w:val="center"/>
          </w:tcPr>
          <w:p w:rsidR="00321E31" w:rsidRDefault="00321E31" w:rsidP="006B628C">
            <w:pPr>
              <w:pStyle w:val="af0"/>
              <w:spacing w:line="240" w:lineRule="auto"/>
              <w:ind w:firstLine="0"/>
              <w:jc w:val="center"/>
              <w:rPr>
                <w:sz w:val="18"/>
                <w:szCs w:val="18"/>
                <w:lang w:val="ru-RU"/>
              </w:rPr>
            </w:pPr>
            <w:r>
              <w:rPr>
                <w:sz w:val="18"/>
                <w:szCs w:val="18"/>
                <w:lang w:val="ru-RU"/>
              </w:rPr>
              <w:t>-</w:t>
            </w:r>
          </w:p>
        </w:tc>
        <w:tc>
          <w:tcPr>
            <w:tcW w:w="1418"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-102,7</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-102,7</w:t>
            </w:r>
          </w:p>
        </w:tc>
      </w:tr>
      <w:tr w:rsidR="00321E31" w:rsidRPr="001F6BCE" w:rsidTr="006B628C">
        <w:tc>
          <w:tcPr>
            <w:tcW w:w="5245" w:type="dxa"/>
          </w:tcPr>
          <w:p w:rsidR="00321E31" w:rsidRPr="001F6BCE" w:rsidRDefault="00321E31" w:rsidP="006B628C">
            <w:pPr>
              <w:pStyle w:val="af0"/>
              <w:spacing w:line="240" w:lineRule="auto"/>
              <w:ind w:firstLine="0"/>
              <w:rPr>
                <w:sz w:val="18"/>
                <w:szCs w:val="18"/>
                <w:lang w:val="ru-RU"/>
              </w:rPr>
            </w:pPr>
            <w:r w:rsidRPr="00087341">
              <w:rPr>
                <w:b/>
                <w:sz w:val="18"/>
                <w:szCs w:val="18"/>
                <w:lang w:val="ru-RU"/>
              </w:rPr>
              <w:t xml:space="preserve">Земельный налог с организаций, </w:t>
            </w:r>
            <w:r w:rsidRPr="00087341">
              <w:rPr>
                <w:sz w:val="18"/>
                <w:szCs w:val="18"/>
                <w:lang w:val="ru-RU"/>
              </w:rPr>
              <w:t>обладающих земельным участком, расположенным в границах городских</w:t>
            </w:r>
            <w:r w:rsidRPr="00087341">
              <w:rPr>
                <w:b/>
                <w:sz w:val="18"/>
                <w:szCs w:val="18"/>
                <w:lang w:val="ru-RU"/>
              </w:rPr>
              <w:t xml:space="preserve"> </w:t>
            </w:r>
            <w:r w:rsidRPr="00087341">
              <w:rPr>
                <w:sz w:val="18"/>
                <w:szCs w:val="18"/>
                <w:lang w:val="ru-RU"/>
              </w:rPr>
              <w:t xml:space="preserve">поселений </w:t>
            </w:r>
            <w:r>
              <w:rPr>
                <w:sz w:val="18"/>
                <w:szCs w:val="18"/>
                <w:lang w:val="ru-RU"/>
              </w:rPr>
              <w:t>(КБК 000</w:t>
            </w:r>
            <w:r w:rsidRPr="00F56C5C">
              <w:rPr>
                <w:sz w:val="18"/>
                <w:szCs w:val="18"/>
                <w:lang w:val="ru-RU"/>
              </w:rPr>
              <w:t>1 06 060</w:t>
            </w:r>
            <w:r>
              <w:rPr>
                <w:sz w:val="18"/>
                <w:szCs w:val="18"/>
                <w:lang w:val="ru-RU"/>
              </w:rPr>
              <w:t>3</w:t>
            </w:r>
            <w:r w:rsidRPr="00F56C5C">
              <w:rPr>
                <w:sz w:val="18"/>
                <w:szCs w:val="18"/>
                <w:lang w:val="ru-RU"/>
              </w:rPr>
              <w:t>3 1</w:t>
            </w:r>
            <w:r>
              <w:rPr>
                <w:sz w:val="18"/>
                <w:szCs w:val="18"/>
                <w:lang w:val="ru-RU"/>
              </w:rPr>
              <w:t>3</w:t>
            </w:r>
            <w:r w:rsidRPr="00F56C5C">
              <w:rPr>
                <w:sz w:val="18"/>
                <w:szCs w:val="18"/>
                <w:lang w:val="ru-RU"/>
              </w:rPr>
              <w:t xml:space="preserve"> 0000 110</w:t>
            </w:r>
            <w:r>
              <w:rPr>
                <w:sz w:val="18"/>
                <w:szCs w:val="18"/>
                <w:lang w:val="ru-RU"/>
              </w:rPr>
              <w:t>)</w:t>
            </w:r>
          </w:p>
        </w:tc>
        <w:tc>
          <w:tcPr>
            <w:tcW w:w="1559"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- 7 423,5</w:t>
            </w:r>
          </w:p>
        </w:tc>
        <w:tc>
          <w:tcPr>
            <w:tcW w:w="1418"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-1 618,5</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5 805,0</w:t>
            </w:r>
          </w:p>
        </w:tc>
      </w:tr>
      <w:tr w:rsidR="00321E31" w:rsidRPr="001F6BCE" w:rsidTr="006B628C">
        <w:tc>
          <w:tcPr>
            <w:tcW w:w="5245" w:type="dxa"/>
          </w:tcPr>
          <w:p w:rsidR="00321E31" w:rsidRPr="00F56C5C" w:rsidRDefault="00321E31" w:rsidP="006B628C">
            <w:pPr>
              <w:pStyle w:val="af0"/>
              <w:spacing w:line="240" w:lineRule="auto"/>
              <w:ind w:firstLine="0"/>
              <w:rPr>
                <w:b/>
                <w:sz w:val="18"/>
                <w:szCs w:val="18"/>
                <w:lang w:val="ru-RU"/>
              </w:rPr>
            </w:pPr>
            <w:r w:rsidRPr="00F0311F">
              <w:rPr>
                <w:b/>
                <w:sz w:val="18"/>
                <w:szCs w:val="18"/>
                <w:lang w:val="ru-RU"/>
              </w:rPr>
              <w:t xml:space="preserve">Земельный налог </w:t>
            </w:r>
            <w:r w:rsidRPr="00F0311F">
              <w:rPr>
                <w:sz w:val="18"/>
                <w:szCs w:val="18"/>
                <w:lang w:val="ru-RU"/>
              </w:rPr>
              <w:t>с физических лиц, обладающих земельным участком, расположенным в границах  городских  поселений</w:t>
            </w:r>
            <w:r>
              <w:rPr>
                <w:sz w:val="18"/>
                <w:szCs w:val="18"/>
                <w:lang w:val="ru-RU"/>
              </w:rPr>
              <w:t xml:space="preserve"> (КБК </w:t>
            </w:r>
            <w:r w:rsidRPr="00F0311F">
              <w:rPr>
                <w:sz w:val="18"/>
                <w:szCs w:val="18"/>
                <w:lang w:val="ru-RU"/>
              </w:rPr>
              <w:t>0001</w:t>
            </w:r>
            <w:r>
              <w:rPr>
                <w:sz w:val="18"/>
                <w:szCs w:val="18"/>
                <w:lang w:val="ru-RU"/>
              </w:rPr>
              <w:t xml:space="preserve"> </w:t>
            </w:r>
            <w:r w:rsidRPr="00F0311F">
              <w:rPr>
                <w:sz w:val="18"/>
                <w:szCs w:val="18"/>
                <w:lang w:val="ru-RU"/>
              </w:rPr>
              <w:t>06</w:t>
            </w:r>
            <w:r>
              <w:rPr>
                <w:sz w:val="18"/>
                <w:szCs w:val="18"/>
                <w:lang w:val="ru-RU"/>
              </w:rPr>
              <w:t xml:space="preserve"> </w:t>
            </w:r>
            <w:r w:rsidRPr="00F0311F">
              <w:rPr>
                <w:sz w:val="18"/>
                <w:szCs w:val="18"/>
                <w:lang w:val="ru-RU"/>
              </w:rPr>
              <w:t>06043</w:t>
            </w:r>
            <w:r>
              <w:rPr>
                <w:sz w:val="18"/>
                <w:szCs w:val="18"/>
                <w:lang w:val="ru-RU"/>
              </w:rPr>
              <w:t xml:space="preserve"> </w:t>
            </w:r>
            <w:r w:rsidRPr="00F0311F">
              <w:rPr>
                <w:sz w:val="18"/>
                <w:szCs w:val="18"/>
                <w:lang w:val="ru-RU"/>
              </w:rPr>
              <w:t>13</w:t>
            </w:r>
            <w:r>
              <w:rPr>
                <w:sz w:val="18"/>
                <w:szCs w:val="18"/>
                <w:lang w:val="ru-RU"/>
              </w:rPr>
              <w:t xml:space="preserve"> </w:t>
            </w:r>
            <w:r w:rsidRPr="00F0311F">
              <w:rPr>
                <w:sz w:val="18"/>
                <w:szCs w:val="18"/>
                <w:lang w:val="ru-RU"/>
              </w:rPr>
              <w:t>0000110</w:t>
            </w:r>
            <w:r>
              <w:rPr>
                <w:sz w:val="18"/>
                <w:szCs w:val="18"/>
                <w:lang w:val="ru-RU"/>
              </w:rPr>
              <w:t>)</w:t>
            </w:r>
          </w:p>
        </w:tc>
        <w:tc>
          <w:tcPr>
            <w:tcW w:w="1559" w:type="dxa"/>
            <w:vAlign w:val="center"/>
          </w:tcPr>
          <w:p w:rsidR="00321E31" w:rsidRDefault="00321E31" w:rsidP="006B628C">
            <w:pPr>
              <w:pStyle w:val="af0"/>
              <w:spacing w:line="240" w:lineRule="auto"/>
              <w:ind w:firstLine="0"/>
              <w:jc w:val="center"/>
              <w:rPr>
                <w:sz w:val="18"/>
                <w:szCs w:val="18"/>
                <w:lang w:val="ru-RU"/>
              </w:rPr>
            </w:pPr>
          </w:p>
        </w:tc>
        <w:tc>
          <w:tcPr>
            <w:tcW w:w="1418" w:type="dxa"/>
            <w:vAlign w:val="center"/>
          </w:tcPr>
          <w:p w:rsidR="00321E31" w:rsidRDefault="00321E31" w:rsidP="006B628C">
            <w:pPr>
              <w:pStyle w:val="af0"/>
              <w:spacing w:line="240" w:lineRule="auto"/>
              <w:ind w:firstLine="0"/>
              <w:jc w:val="center"/>
              <w:rPr>
                <w:sz w:val="18"/>
                <w:szCs w:val="18"/>
                <w:lang w:val="ru-RU"/>
              </w:rPr>
            </w:pPr>
            <w:r>
              <w:rPr>
                <w:sz w:val="18"/>
                <w:szCs w:val="18"/>
                <w:lang w:val="ru-RU"/>
              </w:rPr>
              <w:t>-19,5</w:t>
            </w:r>
          </w:p>
        </w:tc>
        <w:tc>
          <w:tcPr>
            <w:tcW w:w="1276" w:type="dxa"/>
            <w:vAlign w:val="center"/>
          </w:tcPr>
          <w:p w:rsidR="00321E31" w:rsidRPr="001F6BCE" w:rsidRDefault="00321E31" w:rsidP="006B628C">
            <w:pPr>
              <w:pStyle w:val="af0"/>
              <w:spacing w:line="240" w:lineRule="auto"/>
              <w:ind w:firstLine="0"/>
              <w:jc w:val="center"/>
              <w:rPr>
                <w:sz w:val="18"/>
                <w:szCs w:val="18"/>
                <w:lang w:val="ru-RU"/>
              </w:rPr>
            </w:pPr>
            <w:r>
              <w:rPr>
                <w:sz w:val="18"/>
                <w:szCs w:val="18"/>
                <w:lang w:val="ru-RU"/>
              </w:rPr>
              <w:t>-19,5</w:t>
            </w:r>
          </w:p>
        </w:tc>
      </w:tr>
      <w:tr w:rsidR="00321E31" w:rsidRPr="001F6BCE" w:rsidTr="006B628C">
        <w:tc>
          <w:tcPr>
            <w:tcW w:w="5245" w:type="dxa"/>
          </w:tcPr>
          <w:p w:rsidR="00321E31" w:rsidRPr="00F56C5C" w:rsidRDefault="00321E31" w:rsidP="006B628C">
            <w:pPr>
              <w:pStyle w:val="af0"/>
              <w:spacing w:line="240" w:lineRule="auto"/>
              <w:ind w:firstLine="0"/>
              <w:rPr>
                <w:b/>
                <w:sz w:val="18"/>
                <w:szCs w:val="18"/>
                <w:lang w:val="ru-RU"/>
              </w:rPr>
            </w:pPr>
            <w:r>
              <w:rPr>
                <w:b/>
                <w:sz w:val="18"/>
                <w:szCs w:val="18"/>
                <w:lang w:val="ru-RU"/>
              </w:rPr>
              <w:t>ИТОГО</w:t>
            </w:r>
          </w:p>
        </w:tc>
        <w:tc>
          <w:tcPr>
            <w:tcW w:w="1559" w:type="dxa"/>
            <w:vAlign w:val="center"/>
          </w:tcPr>
          <w:p w:rsidR="00321E31" w:rsidRPr="00F56C5C" w:rsidRDefault="00321E31" w:rsidP="006B628C">
            <w:pPr>
              <w:pStyle w:val="af0"/>
              <w:spacing w:line="240" w:lineRule="auto"/>
              <w:ind w:firstLine="0"/>
              <w:jc w:val="center"/>
              <w:rPr>
                <w:b/>
                <w:sz w:val="18"/>
                <w:szCs w:val="18"/>
                <w:lang w:val="ru-RU"/>
              </w:rPr>
            </w:pPr>
            <w:r w:rsidRPr="00F56C5C">
              <w:rPr>
                <w:b/>
                <w:sz w:val="18"/>
                <w:szCs w:val="18"/>
                <w:lang w:val="ru-RU"/>
              </w:rPr>
              <w:t>- 6 933,8</w:t>
            </w:r>
          </w:p>
        </w:tc>
        <w:tc>
          <w:tcPr>
            <w:tcW w:w="1418" w:type="dxa"/>
            <w:vAlign w:val="center"/>
          </w:tcPr>
          <w:p w:rsidR="00321E31" w:rsidRPr="00F56C5C" w:rsidRDefault="00321E31" w:rsidP="006B628C">
            <w:pPr>
              <w:pStyle w:val="af0"/>
              <w:spacing w:line="240" w:lineRule="auto"/>
              <w:ind w:firstLine="0"/>
              <w:jc w:val="center"/>
              <w:rPr>
                <w:b/>
                <w:sz w:val="18"/>
                <w:szCs w:val="18"/>
                <w:lang w:val="ru-RU"/>
              </w:rPr>
            </w:pPr>
            <w:r>
              <w:rPr>
                <w:b/>
                <w:sz w:val="18"/>
                <w:szCs w:val="18"/>
                <w:lang w:val="ru-RU"/>
              </w:rPr>
              <w:t>-930,1</w:t>
            </w:r>
          </w:p>
        </w:tc>
        <w:tc>
          <w:tcPr>
            <w:tcW w:w="1276" w:type="dxa"/>
            <w:vAlign w:val="center"/>
          </w:tcPr>
          <w:p w:rsidR="00321E31" w:rsidRPr="00F56C5C" w:rsidRDefault="00321E31" w:rsidP="006B628C">
            <w:pPr>
              <w:pStyle w:val="af0"/>
              <w:spacing w:line="240" w:lineRule="auto"/>
              <w:ind w:firstLine="0"/>
              <w:jc w:val="center"/>
              <w:rPr>
                <w:b/>
                <w:sz w:val="18"/>
                <w:szCs w:val="18"/>
                <w:lang w:val="ru-RU"/>
              </w:rPr>
            </w:pPr>
            <w:r>
              <w:rPr>
                <w:b/>
                <w:sz w:val="18"/>
                <w:szCs w:val="18"/>
                <w:lang w:val="ru-RU"/>
              </w:rPr>
              <w:t>6 003,7</w:t>
            </w:r>
          </w:p>
        </w:tc>
      </w:tr>
    </w:tbl>
    <w:p w:rsidR="00321E31" w:rsidRDefault="00321E31" w:rsidP="00321E31">
      <w:pPr>
        <w:pStyle w:val="af"/>
        <w:ind w:firstLine="708"/>
        <w:outlineLvl w:val="0"/>
        <w:rPr>
          <w:b/>
          <w:bCs/>
          <w:szCs w:val="24"/>
        </w:rPr>
      </w:pPr>
    </w:p>
    <w:p w:rsidR="00321E31" w:rsidRPr="00171FD8" w:rsidRDefault="00321E31" w:rsidP="00321E31">
      <w:pPr>
        <w:pStyle w:val="af0"/>
        <w:spacing w:line="240" w:lineRule="auto"/>
        <w:rPr>
          <w:sz w:val="24"/>
          <w:szCs w:val="24"/>
          <w:lang w:val="ru-RU"/>
        </w:rPr>
      </w:pPr>
      <w:r w:rsidRPr="00171FD8">
        <w:rPr>
          <w:sz w:val="24"/>
          <w:szCs w:val="24"/>
          <w:lang w:val="ru-RU"/>
        </w:rPr>
        <w:t>Как видно  из  таблицы,</w:t>
      </w:r>
    </w:p>
    <w:p w:rsidR="00321E31" w:rsidRPr="00D61BA0" w:rsidRDefault="00321E31" w:rsidP="00553EFC">
      <w:pPr>
        <w:pStyle w:val="af0"/>
        <w:numPr>
          <w:ilvl w:val="0"/>
          <w:numId w:val="6"/>
        </w:numPr>
        <w:spacing w:line="240" w:lineRule="auto"/>
        <w:rPr>
          <w:sz w:val="24"/>
          <w:szCs w:val="24"/>
          <w:lang w:val="ru-RU"/>
        </w:rPr>
      </w:pPr>
      <w:r w:rsidRPr="00D61BA0">
        <w:rPr>
          <w:sz w:val="24"/>
          <w:szCs w:val="24"/>
          <w:lang w:val="ru-RU"/>
        </w:rPr>
        <w:lastRenderedPageBreak/>
        <w:t>задолженность  по  налогу  на имущество  имеет  тенденцию  роста;</w:t>
      </w:r>
    </w:p>
    <w:p w:rsidR="00321E31" w:rsidRPr="00171FD8" w:rsidRDefault="00321E31" w:rsidP="00553EFC">
      <w:pPr>
        <w:pStyle w:val="af0"/>
        <w:numPr>
          <w:ilvl w:val="0"/>
          <w:numId w:val="6"/>
        </w:numPr>
        <w:spacing w:line="240" w:lineRule="auto"/>
        <w:ind w:left="0" w:firstLine="360"/>
        <w:rPr>
          <w:sz w:val="24"/>
          <w:szCs w:val="24"/>
          <w:lang w:val="ru-RU"/>
        </w:rPr>
      </w:pPr>
      <w:proofErr w:type="gramStart"/>
      <w:r w:rsidRPr="00D61BA0">
        <w:rPr>
          <w:sz w:val="24"/>
          <w:szCs w:val="24"/>
          <w:lang w:val="ru-RU"/>
        </w:rPr>
        <w:t>по земельному   налогу с организаций, обладающих земельным участком, расположенным в границах городских  поселений продолжает иметь место  переплата,</w:t>
      </w:r>
      <w:r w:rsidRPr="00171FD8">
        <w:rPr>
          <w:sz w:val="24"/>
          <w:szCs w:val="24"/>
          <w:lang w:val="ru-RU"/>
        </w:rPr>
        <w:t xml:space="preserve"> образовавшаяся  в  связи   с  изменением категории  земельных участков  и  переоценкой </w:t>
      </w:r>
      <w:r w:rsidRPr="00171FD8">
        <w:rPr>
          <w:sz w:val="24"/>
          <w:szCs w:val="24"/>
        </w:rPr>
        <w:t>по состоянию на 01.01.2011</w:t>
      </w:r>
      <w:r w:rsidRPr="00171FD8">
        <w:rPr>
          <w:sz w:val="24"/>
          <w:szCs w:val="24"/>
          <w:lang w:val="ru-RU"/>
        </w:rPr>
        <w:t xml:space="preserve"> года кадастровой  стоимости  земель</w:t>
      </w:r>
      <w:r w:rsidRPr="00171FD8">
        <w:rPr>
          <w:sz w:val="24"/>
          <w:szCs w:val="24"/>
        </w:rPr>
        <w:t xml:space="preserve"> населенных пунктов Мурманской области</w:t>
      </w:r>
      <w:r w:rsidRPr="00171FD8">
        <w:rPr>
          <w:sz w:val="24"/>
          <w:szCs w:val="24"/>
          <w:lang w:val="ru-RU"/>
        </w:rPr>
        <w:t>, что   определено  постановлением  Правительства  Мурманской  области от  28.08.2012 № 425-ПП «Об утверждении  результатов  государственной  кадастровой  оценки  земель  населенных  пунктов  Мурманской  области».</w:t>
      </w:r>
      <w:proofErr w:type="gramEnd"/>
    </w:p>
    <w:p w:rsidR="00321E31" w:rsidRPr="00171FD8" w:rsidRDefault="00321E31" w:rsidP="00321E31">
      <w:pPr>
        <w:pStyle w:val="af0"/>
        <w:spacing w:line="240" w:lineRule="auto"/>
        <w:rPr>
          <w:sz w:val="24"/>
          <w:szCs w:val="24"/>
        </w:rPr>
      </w:pPr>
    </w:p>
    <w:p w:rsidR="00321E31" w:rsidRPr="00171FD8" w:rsidRDefault="00321E31" w:rsidP="00321E31">
      <w:pPr>
        <w:pStyle w:val="af0"/>
        <w:spacing w:line="240" w:lineRule="auto"/>
        <w:ind w:firstLine="708"/>
        <w:rPr>
          <w:sz w:val="24"/>
          <w:szCs w:val="24"/>
          <w:lang w:val="ru-RU"/>
        </w:rPr>
      </w:pPr>
      <w:r w:rsidRPr="00171FD8">
        <w:rPr>
          <w:sz w:val="24"/>
          <w:szCs w:val="24"/>
        </w:rPr>
        <w:t xml:space="preserve">Исполнение  </w:t>
      </w:r>
      <w:r w:rsidRPr="00171FD8">
        <w:rPr>
          <w:sz w:val="24"/>
          <w:szCs w:val="24"/>
          <w:lang w:val="ru-RU"/>
        </w:rPr>
        <w:t xml:space="preserve">по зачислению </w:t>
      </w:r>
      <w:r w:rsidRPr="00BC697A">
        <w:rPr>
          <w:b/>
          <w:sz w:val="24"/>
          <w:szCs w:val="24"/>
        </w:rPr>
        <w:t>гос. пошлин</w:t>
      </w:r>
      <w:r w:rsidRPr="00BC697A">
        <w:rPr>
          <w:b/>
          <w:sz w:val="24"/>
          <w:szCs w:val="24"/>
          <w:lang w:val="ru-RU"/>
        </w:rPr>
        <w:t>ы</w:t>
      </w:r>
      <w:r w:rsidRPr="00171FD8">
        <w:rPr>
          <w:sz w:val="24"/>
          <w:szCs w:val="24"/>
        </w:rPr>
        <w:t xml:space="preserve"> за совершение  должностными  лицами органа местного самоуправления в  законодательно разрешенном порядке нотариальных действий </w:t>
      </w:r>
      <w:r w:rsidRPr="00171FD8">
        <w:rPr>
          <w:sz w:val="24"/>
          <w:szCs w:val="24"/>
          <w:lang w:val="ru-RU"/>
        </w:rPr>
        <w:t>в 2015 году составило 49,2 тыс. рублей или 107,0% от плановых назначений (в 2014 году – 41,6 тыс. рублей или  96,7% от назначений).</w:t>
      </w:r>
    </w:p>
    <w:p w:rsidR="00321E31" w:rsidRPr="00171FD8" w:rsidRDefault="00321E31" w:rsidP="00321E31">
      <w:pPr>
        <w:pStyle w:val="af"/>
        <w:ind w:firstLine="0"/>
        <w:jc w:val="center"/>
        <w:outlineLvl w:val="0"/>
        <w:rPr>
          <w:bCs/>
          <w:color w:val="FF0000"/>
          <w:szCs w:val="24"/>
        </w:rPr>
      </w:pPr>
    </w:p>
    <w:p w:rsidR="00321E31" w:rsidRPr="00171FD8" w:rsidRDefault="00321E31" w:rsidP="00321E31">
      <w:pPr>
        <w:autoSpaceDE w:val="0"/>
        <w:autoSpaceDN w:val="0"/>
        <w:adjustRightInd w:val="0"/>
        <w:jc w:val="center"/>
        <w:outlineLvl w:val="0"/>
        <w:rPr>
          <w:b/>
          <w:sz w:val="24"/>
          <w:szCs w:val="24"/>
        </w:rPr>
      </w:pPr>
      <w:r w:rsidRPr="00171FD8">
        <w:rPr>
          <w:b/>
          <w:sz w:val="24"/>
          <w:szCs w:val="24"/>
        </w:rPr>
        <w:t>Неналоговые доходы</w:t>
      </w:r>
    </w:p>
    <w:p w:rsidR="00321E31" w:rsidRPr="00171FD8" w:rsidRDefault="00321E31" w:rsidP="00321E31">
      <w:pPr>
        <w:autoSpaceDE w:val="0"/>
        <w:autoSpaceDN w:val="0"/>
        <w:adjustRightInd w:val="0"/>
        <w:jc w:val="center"/>
        <w:outlineLvl w:val="0"/>
        <w:rPr>
          <w:b/>
          <w:sz w:val="24"/>
          <w:szCs w:val="24"/>
        </w:rPr>
      </w:pPr>
      <w:r w:rsidRPr="00171FD8">
        <w:rPr>
          <w:b/>
          <w:sz w:val="24"/>
          <w:szCs w:val="24"/>
        </w:rPr>
        <w:t>Структура  неналоговых доходов</w:t>
      </w:r>
    </w:p>
    <w:p w:rsidR="00321E31" w:rsidRPr="003960A6" w:rsidRDefault="00321E31" w:rsidP="00321E31">
      <w:pPr>
        <w:pStyle w:val="a5"/>
        <w:jc w:val="right"/>
        <w:rPr>
          <w:sz w:val="22"/>
          <w:szCs w:val="22"/>
        </w:rPr>
      </w:pPr>
      <w:r w:rsidRPr="005E2730">
        <w:rPr>
          <w:sz w:val="20"/>
          <w:szCs w:val="20"/>
        </w:rPr>
        <w:t xml:space="preserve"> </w:t>
      </w:r>
      <w:r w:rsidRPr="003960A6">
        <w:rPr>
          <w:sz w:val="22"/>
          <w:szCs w:val="22"/>
        </w:rPr>
        <w:t>(тыс. рублей)</w:t>
      </w:r>
    </w:p>
    <w:tbl>
      <w:tblPr>
        <w:tblW w:w="10334" w:type="dxa"/>
        <w:tblInd w:w="-318" w:type="dxa"/>
        <w:tblLook w:val="0000" w:firstRow="0" w:lastRow="0" w:firstColumn="0" w:lastColumn="0" w:noHBand="0" w:noVBand="0"/>
      </w:tblPr>
      <w:tblGrid>
        <w:gridCol w:w="3459"/>
        <w:gridCol w:w="1067"/>
        <w:gridCol w:w="1272"/>
        <w:gridCol w:w="1257"/>
        <w:gridCol w:w="1343"/>
        <w:gridCol w:w="1123"/>
        <w:gridCol w:w="813"/>
      </w:tblGrid>
      <w:tr w:rsidR="00321E31" w:rsidRPr="00893979" w:rsidTr="00893979">
        <w:trPr>
          <w:trHeight w:val="984"/>
        </w:trPr>
        <w:tc>
          <w:tcPr>
            <w:tcW w:w="3459" w:type="dxa"/>
            <w:tcBorders>
              <w:top w:val="single" w:sz="4" w:space="0" w:color="auto"/>
              <w:left w:val="single" w:sz="4" w:space="0" w:color="auto"/>
              <w:bottom w:val="single" w:sz="4" w:space="0" w:color="000000"/>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 xml:space="preserve">Наименование  доходов   </w:t>
            </w:r>
          </w:p>
          <w:p w:rsidR="00321E31" w:rsidRPr="00893979" w:rsidRDefault="00321E31" w:rsidP="006B628C">
            <w:pPr>
              <w:jc w:val="center"/>
              <w:rPr>
                <w:sz w:val="18"/>
                <w:szCs w:val="18"/>
              </w:rPr>
            </w:pPr>
            <w:r w:rsidRPr="00893979">
              <w:rPr>
                <w:sz w:val="18"/>
                <w:szCs w:val="18"/>
              </w:rPr>
              <w:t>(по группам)</w:t>
            </w:r>
          </w:p>
        </w:tc>
        <w:tc>
          <w:tcPr>
            <w:tcW w:w="1067" w:type="dxa"/>
            <w:tcBorders>
              <w:top w:val="single" w:sz="4" w:space="0" w:color="auto"/>
              <w:left w:val="single" w:sz="4" w:space="0" w:color="auto"/>
              <w:bottom w:val="single" w:sz="4" w:space="0" w:color="000000"/>
              <w:right w:val="single" w:sz="4" w:space="0" w:color="auto"/>
            </w:tcBorders>
            <w:vAlign w:val="center"/>
          </w:tcPr>
          <w:p w:rsidR="00321E31" w:rsidRPr="00893979" w:rsidRDefault="00321E31" w:rsidP="006B628C">
            <w:pPr>
              <w:jc w:val="center"/>
              <w:rPr>
                <w:sz w:val="18"/>
                <w:szCs w:val="18"/>
              </w:rPr>
            </w:pPr>
            <w:r w:rsidRPr="00893979">
              <w:rPr>
                <w:sz w:val="18"/>
                <w:szCs w:val="18"/>
              </w:rPr>
              <w:t>Исполнено за 2014 год</w:t>
            </w:r>
          </w:p>
        </w:tc>
        <w:tc>
          <w:tcPr>
            <w:tcW w:w="1272" w:type="dxa"/>
            <w:tcBorders>
              <w:top w:val="single" w:sz="4" w:space="0" w:color="auto"/>
              <w:left w:val="single" w:sz="4" w:space="0" w:color="auto"/>
              <w:bottom w:val="single" w:sz="4" w:space="0" w:color="000000"/>
              <w:right w:val="single" w:sz="4" w:space="0" w:color="auto"/>
            </w:tcBorders>
            <w:shd w:val="clear" w:color="auto" w:fill="auto"/>
            <w:vAlign w:val="center"/>
          </w:tcPr>
          <w:p w:rsidR="00893979" w:rsidRDefault="00893979" w:rsidP="006B628C">
            <w:pPr>
              <w:ind w:left="-108" w:right="-108"/>
              <w:jc w:val="center"/>
              <w:rPr>
                <w:sz w:val="18"/>
                <w:szCs w:val="18"/>
              </w:rPr>
            </w:pPr>
            <w:r>
              <w:rPr>
                <w:sz w:val="18"/>
                <w:szCs w:val="18"/>
              </w:rPr>
              <w:t>Утверждено первоначально</w:t>
            </w:r>
          </w:p>
          <w:p w:rsidR="00321E31" w:rsidRPr="00893979" w:rsidRDefault="00321E31" w:rsidP="00893979">
            <w:pPr>
              <w:ind w:left="-108" w:right="-265"/>
              <w:rPr>
                <w:sz w:val="18"/>
                <w:szCs w:val="18"/>
              </w:rPr>
            </w:pPr>
            <w:proofErr w:type="gramStart"/>
            <w:r w:rsidRPr="00893979">
              <w:rPr>
                <w:sz w:val="18"/>
                <w:szCs w:val="18"/>
              </w:rPr>
              <w:t xml:space="preserve">(решение </w:t>
            </w:r>
            <w:r w:rsidR="00893979">
              <w:rPr>
                <w:sz w:val="18"/>
                <w:szCs w:val="18"/>
              </w:rPr>
              <w:t>С</w:t>
            </w:r>
            <w:r w:rsidRPr="00893979">
              <w:rPr>
                <w:sz w:val="18"/>
                <w:szCs w:val="18"/>
              </w:rPr>
              <w:t>овета от 29.12.2014</w:t>
            </w:r>
            <w:proofErr w:type="gramEnd"/>
          </w:p>
          <w:p w:rsidR="00321E31" w:rsidRPr="00893979" w:rsidRDefault="00321E31" w:rsidP="006B628C">
            <w:pPr>
              <w:jc w:val="center"/>
              <w:rPr>
                <w:sz w:val="18"/>
                <w:szCs w:val="18"/>
              </w:rPr>
            </w:pPr>
            <w:r w:rsidRPr="00893979">
              <w:rPr>
                <w:sz w:val="18"/>
                <w:szCs w:val="18"/>
              </w:rPr>
              <w:t xml:space="preserve"> № 49)</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893979" w:rsidRDefault="00321E31" w:rsidP="006B628C">
            <w:pPr>
              <w:ind w:left="-108" w:right="-108"/>
              <w:jc w:val="center"/>
              <w:rPr>
                <w:sz w:val="18"/>
                <w:szCs w:val="18"/>
              </w:rPr>
            </w:pPr>
            <w:proofErr w:type="gramStart"/>
            <w:r w:rsidRPr="00893979">
              <w:rPr>
                <w:sz w:val="18"/>
                <w:szCs w:val="18"/>
              </w:rPr>
              <w:t>Назначено (решение Совета от 18.12.2015</w:t>
            </w:r>
            <w:proofErr w:type="gramEnd"/>
          </w:p>
          <w:p w:rsidR="00321E31" w:rsidRPr="00893979" w:rsidRDefault="00321E31" w:rsidP="006B628C">
            <w:pPr>
              <w:jc w:val="center"/>
              <w:rPr>
                <w:sz w:val="18"/>
                <w:szCs w:val="18"/>
              </w:rPr>
            </w:pPr>
            <w:r w:rsidRPr="00893979">
              <w:rPr>
                <w:sz w:val="18"/>
                <w:szCs w:val="18"/>
              </w:rPr>
              <w:t xml:space="preserve"> № 154)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893979" w:rsidRDefault="00321E31" w:rsidP="00893979">
            <w:pPr>
              <w:jc w:val="center"/>
              <w:rPr>
                <w:sz w:val="18"/>
                <w:szCs w:val="18"/>
              </w:rPr>
            </w:pPr>
            <w:r w:rsidRPr="00893979">
              <w:rPr>
                <w:sz w:val="18"/>
                <w:szCs w:val="18"/>
              </w:rPr>
              <w:t>Исполнено за 201</w:t>
            </w:r>
            <w:r w:rsidR="00893979" w:rsidRPr="00893979">
              <w:rPr>
                <w:sz w:val="18"/>
                <w:szCs w:val="18"/>
              </w:rPr>
              <w:t>5</w:t>
            </w:r>
            <w:r w:rsidRPr="00893979">
              <w:rPr>
                <w:sz w:val="18"/>
                <w:szCs w:val="18"/>
              </w:rPr>
              <w:t xml:space="preserve"> год</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p w:rsidR="00321E31" w:rsidRPr="00893979" w:rsidRDefault="00321E31" w:rsidP="006B628C">
            <w:pPr>
              <w:jc w:val="center"/>
              <w:rPr>
                <w:sz w:val="18"/>
                <w:szCs w:val="18"/>
              </w:rPr>
            </w:pPr>
            <w:r w:rsidRPr="00893979">
              <w:rPr>
                <w:sz w:val="18"/>
                <w:szCs w:val="18"/>
              </w:rPr>
              <w:t xml:space="preserve"> исполнения</w:t>
            </w:r>
          </w:p>
        </w:tc>
        <w:tc>
          <w:tcPr>
            <w:tcW w:w="813" w:type="dxa"/>
            <w:tcBorders>
              <w:top w:val="single" w:sz="4" w:space="0" w:color="auto"/>
              <w:left w:val="single" w:sz="4" w:space="0" w:color="auto"/>
              <w:bottom w:val="single" w:sz="4" w:space="0" w:color="auto"/>
              <w:right w:val="single" w:sz="4" w:space="0" w:color="auto"/>
            </w:tcBorders>
            <w:vAlign w:val="center"/>
          </w:tcPr>
          <w:p w:rsidR="00321E31" w:rsidRPr="00893979" w:rsidRDefault="00321E31" w:rsidP="006B628C">
            <w:pPr>
              <w:jc w:val="center"/>
              <w:rPr>
                <w:sz w:val="18"/>
                <w:szCs w:val="18"/>
              </w:rPr>
            </w:pPr>
            <w:proofErr w:type="spellStart"/>
            <w:r w:rsidRPr="00893979">
              <w:rPr>
                <w:sz w:val="18"/>
                <w:szCs w:val="18"/>
              </w:rPr>
              <w:t>Уд</w:t>
            </w:r>
            <w:proofErr w:type="gramStart"/>
            <w:r w:rsidRPr="00893979">
              <w:rPr>
                <w:sz w:val="18"/>
                <w:szCs w:val="18"/>
              </w:rPr>
              <w:t>.в</w:t>
            </w:r>
            <w:proofErr w:type="gramEnd"/>
            <w:r w:rsidRPr="00893979">
              <w:rPr>
                <w:sz w:val="18"/>
                <w:szCs w:val="18"/>
              </w:rPr>
              <w:t>ес</w:t>
            </w:r>
            <w:proofErr w:type="spellEnd"/>
            <w:r w:rsidRPr="00893979">
              <w:rPr>
                <w:sz w:val="18"/>
                <w:szCs w:val="18"/>
              </w:rPr>
              <w:t xml:space="preserve"> (%)</w:t>
            </w:r>
          </w:p>
        </w:tc>
      </w:tr>
      <w:tr w:rsidR="00321E31" w:rsidRPr="00893979" w:rsidTr="00893979">
        <w:trPr>
          <w:trHeight w:val="406"/>
        </w:trPr>
        <w:tc>
          <w:tcPr>
            <w:tcW w:w="3459"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rPr>
                <w:sz w:val="18"/>
                <w:szCs w:val="18"/>
              </w:rPr>
            </w:pPr>
            <w:r w:rsidRPr="00893979">
              <w:rPr>
                <w:sz w:val="18"/>
                <w:szCs w:val="18"/>
              </w:rPr>
              <w:t xml:space="preserve">Доходы от использования имущества, находящегося в муниципальной собственности </w:t>
            </w:r>
          </w:p>
          <w:p w:rsidR="00321E31" w:rsidRPr="00893979" w:rsidRDefault="00321E31" w:rsidP="006B628C">
            <w:pPr>
              <w:rPr>
                <w:sz w:val="18"/>
                <w:szCs w:val="18"/>
              </w:rPr>
            </w:pPr>
            <w:r w:rsidRPr="00893979">
              <w:rPr>
                <w:sz w:val="18"/>
                <w:szCs w:val="18"/>
              </w:rPr>
              <w:t xml:space="preserve">КБК </w:t>
            </w:r>
            <w:r w:rsidRPr="00893979">
              <w:rPr>
                <w:b/>
                <w:sz w:val="18"/>
                <w:szCs w:val="18"/>
              </w:rPr>
              <w:t>1 11</w:t>
            </w:r>
            <w:r w:rsidRPr="00893979">
              <w:rPr>
                <w:sz w:val="18"/>
                <w:szCs w:val="18"/>
              </w:rPr>
              <w:t xml:space="preserve"> 00000 00 0000 000</w:t>
            </w:r>
          </w:p>
        </w:tc>
        <w:tc>
          <w:tcPr>
            <w:tcW w:w="1067" w:type="dxa"/>
            <w:tcBorders>
              <w:top w:val="nil"/>
              <w:left w:val="single" w:sz="4" w:space="0" w:color="auto"/>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3 109,7</w:t>
            </w:r>
          </w:p>
        </w:tc>
        <w:tc>
          <w:tcPr>
            <w:tcW w:w="1272"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2 733,0</w:t>
            </w:r>
          </w:p>
        </w:tc>
        <w:tc>
          <w:tcPr>
            <w:tcW w:w="1257"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2 994,0</w:t>
            </w:r>
          </w:p>
        </w:tc>
        <w:tc>
          <w:tcPr>
            <w:tcW w:w="134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3 014,0</w:t>
            </w:r>
          </w:p>
        </w:tc>
        <w:tc>
          <w:tcPr>
            <w:tcW w:w="112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100,7%</w:t>
            </w:r>
          </w:p>
        </w:tc>
        <w:tc>
          <w:tcPr>
            <w:tcW w:w="813" w:type="dxa"/>
            <w:tcBorders>
              <w:top w:val="single" w:sz="4" w:space="0" w:color="auto"/>
              <w:left w:val="nil"/>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57,2%</w:t>
            </w:r>
          </w:p>
        </w:tc>
      </w:tr>
      <w:tr w:rsidR="00321E31" w:rsidRPr="00893979" w:rsidTr="00893979">
        <w:trPr>
          <w:trHeight w:val="514"/>
        </w:trPr>
        <w:tc>
          <w:tcPr>
            <w:tcW w:w="3459"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rPr>
                <w:sz w:val="18"/>
                <w:szCs w:val="18"/>
              </w:rPr>
            </w:pPr>
            <w:r w:rsidRPr="00893979">
              <w:rPr>
                <w:sz w:val="18"/>
                <w:szCs w:val="18"/>
              </w:rPr>
              <w:t xml:space="preserve">Доходы от оказания платных услуг (работ) и компенсации затрат государства </w:t>
            </w:r>
          </w:p>
          <w:p w:rsidR="00321E31" w:rsidRPr="00893979" w:rsidRDefault="00321E31" w:rsidP="006B628C">
            <w:pPr>
              <w:rPr>
                <w:sz w:val="18"/>
                <w:szCs w:val="18"/>
              </w:rPr>
            </w:pPr>
            <w:r w:rsidRPr="00893979">
              <w:rPr>
                <w:sz w:val="18"/>
                <w:szCs w:val="18"/>
              </w:rPr>
              <w:t xml:space="preserve">КБК </w:t>
            </w:r>
            <w:r w:rsidRPr="00893979">
              <w:rPr>
                <w:b/>
                <w:sz w:val="18"/>
                <w:szCs w:val="18"/>
              </w:rPr>
              <w:t>1 13</w:t>
            </w:r>
            <w:r w:rsidRPr="00893979">
              <w:rPr>
                <w:sz w:val="18"/>
                <w:szCs w:val="18"/>
              </w:rPr>
              <w:t xml:space="preserve">  00000 00 0000 000</w:t>
            </w:r>
          </w:p>
        </w:tc>
        <w:tc>
          <w:tcPr>
            <w:tcW w:w="1067" w:type="dxa"/>
            <w:tcBorders>
              <w:top w:val="nil"/>
              <w:left w:val="single" w:sz="4" w:space="0" w:color="auto"/>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387,9</w:t>
            </w:r>
          </w:p>
        </w:tc>
        <w:tc>
          <w:tcPr>
            <w:tcW w:w="1272"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tc>
        <w:tc>
          <w:tcPr>
            <w:tcW w:w="1257"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711,1</w:t>
            </w:r>
          </w:p>
        </w:tc>
        <w:tc>
          <w:tcPr>
            <w:tcW w:w="134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711,0</w:t>
            </w:r>
          </w:p>
        </w:tc>
        <w:tc>
          <w:tcPr>
            <w:tcW w:w="112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100,0%</w:t>
            </w:r>
          </w:p>
        </w:tc>
        <w:tc>
          <w:tcPr>
            <w:tcW w:w="813" w:type="dxa"/>
            <w:tcBorders>
              <w:top w:val="single" w:sz="4" w:space="0" w:color="auto"/>
              <w:left w:val="nil"/>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13,5%</w:t>
            </w:r>
          </w:p>
        </w:tc>
      </w:tr>
      <w:tr w:rsidR="00321E31" w:rsidRPr="00893979" w:rsidTr="00893979">
        <w:trPr>
          <w:trHeight w:val="268"/>
        </w:trPr>
        <w:tc>
          <w:tcPr>
            <w:tcW w:w="3459"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rPr>
                <w:sz w:val="18"/>
                <w:szCs w:val="18"/>
              </w:rPr>
            </w:pPr>
            <w:r w:rsidRPr="00893979">
              <w:rPr>
                <w:sz w:val="18"/>
                <w:szCs w:val="18"/>
              </w:rPr>
              <w:t xml:space="preserve">Доходы от продажи материальных и нематериальных активов  </w:t>
            </w:r>
          </w:p>
          <w:p w:rsidR="00321E31" w:rsidRPr="00893979" w:rsidRDefault="00321E31" w:rsidP="006B628C">
            <w:pPr>
              <w:rPr>
                <w:sz w:val="18"/>
                <w:szCs w:val="18"/>
              </w:rPr>
            </w:pPr>
            <w:r w:rsidRPr="00893979">
              <w:rPr>
                <w:sz w:val="18"/>
                <w:szCs w:val="18"/>
              </w:rPr>
              <w:t xml:space="preserve">КБК </w:t>
            </w:r>
            <w:r w:rsidRPr="00893979">
              <w:rPr>
                <w:b/>
                <w:sz w:val="18"/>
                <w:szCs w:val="18"/>
              </w:rPr>
              <w:t>1 14</w:t>
            </w:r>
            <w:r w:rsidRPr="00893979">
              <w:rPr>
                <w:sz w:val="18"/>
                <w:szCs w:val="18"/>
              </w:rPr>
              <w:t xml:space="preserve"> 00000 00 0000 000</w:t>
            </w:r>
          </w:p>
        </w:tc>
        <w:tc>
          <w:tcPr>
            <w:tcW w:w="1067" w:type="dxa"/>
            <w:tcBorders>
              <w:top w:val="nil"/>
              <w:left w:val="single" w:sz="4" w:space="0" w:color="auto"/>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133,9</w:t>
            </w:r>
          </w:p>
        </w:tc>
        <w:tc>
          <w:tcPr>
            <w:tcW w:w="1272"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21,5</w:t>
            </w:r>
          </w:p>
        </w:tc>
        <w:tc>
          <w:tcPr>
            <w:tcW w:w="1257"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1 518,5</w:t>
            </w:r>
          </w:p>
        </w:tc>
        <w:tc>
          <w:tcPr>
            <w:tcW w:w="134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1 518,8</w:t>
            </w:r>
          </w:p>
        </w:tc>
        <w:tc>
          <w:tcPr>
            <w:tcW w:w="112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100,0%</w:t>
            </w:r>
          </w:p>
        </w:tc>
        <w:tc>
          <w:tcPr>
            <w:tcW w:w="813" w:type="dxa"/>
            <w:tcBorders>
              <w:top w:val="single" w:sz="4" w:space="0" w:color="auto"/>
              <w:left w:val="nil"/>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28,9%</w:t>
            </w:r>
          </w:p>
        </w:tc>
      </w:tr>
      <w:tr w:rsidR="00321E31" w:rsidRPr="00893979" w:rsidTr="00893979">
        <w:trPr>
          <w:trHeight w:val="268"/>
        </w:trPr>
        <w:tc>
          <w:tcPr>
            <w:tcW w:w="3459"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rPr>
                <w:sz w:val="18"/>
                <w:szCs w:val="18"/>
              </w:rPr>
            </w:pPr>
            <w:r w:rsidRPr="00893979">
              <w:rPr>
                <w:sz w:val="18"/>
                <w:szCs w:val="18"/>
              </w:rPr>
              <w:t xml:space="preserve">Штрафные  санкции, возмещение ущерба                 КБК </w:t>
            </w:r>
            <w:r w:rsidRPr="00893979">
              <w:rPr>
                <w:b/>
                <w:sz w:val="18"/>
                <w:szCs w:val="18"/>
              </w:rPr>
              <w:t>1 16</w:t>
            </w:r>
            <w:r w:rsidRPr="00893979">
              <w:rPr>
                <w:sz w:val="18"/>
                <w:szCs w:val="18"/>
              </w:rPr>
              <w:t xml:space="preserve"> 00000 00 0000 000</w:t>
            </w:r>
          </w:p>
        </w:tc>
        <w:tc>
          <w:tcPr>
            <w:tcW w:w="1067" w:type="dxa"/>
            <w:tcBorders>
              <w:top w:val="nil"/>
              <w:left w:val="single" w:sz="4" w:space="0" w:color="auto"/>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120,0</w:t>
            </w:r>
          </w:p>
        </w:tc>
        <w:tc>
          <w:tcPr>
            <w:tcW w:w="1272"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tc>
        <w:tc>
          <w:tcPr>
            <w:tcW w:w="1257"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20,0</w:t>
            </w:r>
          </w:p>
        </w:tc>
        <w:tc>
          <w:tcPr>
            <w:tcW w:w="134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20,0</w:t>
            </w:r>
          </w:p>
        </w:tc>
        <w:tc>
          <w:tcPr>
            <w:tcW w:w="112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100,0%</w:t>
            </w:r>
          </w:p>
        </w:tc>
        <w:tc>
          <w:tcPr>
            <w:tcW w:w="813" w:type="dxa"/>
            <w:tcBorders>
              <w:top w:val="single" w:sz="4" w:space="0" w:color="auto"/>
              <w:left w:val="nil"/>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0,4%</w:t>
            </w:r>
          </w:p>
        </w:tc>
      </w:tr>
      <w:tr w:rsidR="00321E31" w:rsidRPr="00893979" w:rsidTr="00893979">
        <w:trPr>
          <w:trHeight w:val="268"/>
        </w:trPr>
        <w:tc>
          <w:tcPr>
            <w:tcW w:w="3459"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rPr>
                <w:sz w:val="18"/>
                <w:szCs w:val="18"/>
              </w:rPr>
            </w:pPr>
            <w:r w:rsidRPr="00893979">
              <w:rPr>
                <w:sz w:val="18"/>
                <w:szCs w:val="18"/>
              </w:rPr>
              <w:t xml:space="preserve">Прочие  неналоговые  доходы </w:t>
            </w:r>
          </w:p>
          <w:p w:rsidR="00321E31" w:rsidRPr="00893979" w:rsidRDefault="00321E31" w:rsidP="006B628C">
            <w:pPr>
              <w:rPr>
                <w:sz w:val="18"/>
                <w:szCs w:val="18"/>
              </w:rPr>
            </w:pPr>
            <w:r w:rsidRPr="00893979">
              <w:rPr>
                <w:sz w:val="18"/>
                <w:szCs w:val="18"/>
              </w:rPr>
              <w:t xml:space="preserve">КБК </w:t>
            </w:r>
            <w:r w:rsidRPr="00893979">
              <w:rPr>
                <w:b/>
                <w:sz w:val="18"/>
                <w:szCs w:val="18"/>
              </w:rPr>
              <w:t>1 17</w:t>
            </w:r>
            <w:r w:rsidRPr="00893979">
              <w:rPr>
                <w:sz w:val="18"/>
                <w:szCs w:val="18"/>
              </w:rPr>
              <w:t xml:space="preserve"> 00000 00 0000 000</w:t>
            </w:r>
          </w:p>
        </w:tc>
        <w:tc>
          <w:tcPr>
            <w:tcW w:w="1067" w:type="dxa"/>
            <w:tcBorders>
              <w:top w:val="nil"/>
              <w:left w:val="single" w:sz="4" w:space="0" w:color="auto"/>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197,1</w:t>
            </w:r>
          </w:p>
        </w:tc>
        <w:tc>
          <w:tcPr>
            <w:tcW w:w="1272"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tc>
        <w:tc>
          <w:tcPr>
            <w:tcW w:w="1257"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tc>
        <w:tc>
          <w:tcPr>
            <w:tcW w:w="134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tc>
        <w:tc>
          <w:tcPr>
            <w:tcW w:w="112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sz w:val="18"/>
                <w:szCs w:val="18"/>
              </w:rPr>
            </w:pPr>
            <w:r w:rsidRPr="00893979">
              <w:rPr>
                <w:sz w:val="18"/>
                <w:szCs w:val="18"/>
              </w:rPr>
              <w:t>-</w:t>
            </w:r>
          </w:p>
        </w:tc>
        <w:tc>
          <w:tcPr>
            <w:tcW w:w="813" w:type="dxa"/>
            <w:tcBorders>
              <w:top w:val="single" w:sz="4" w:space="0" w:color="auto"/>
              <w:left w:val="nil"/>
              <w:bottom w:val="single" w:sz="4" w:space="0" w:color="auto"/>
              <w:right w:val="single" w:sz="4" w:space="0" w:color="auto"/>
            </w:tcBorders>
            <w:vAlign w:val="center"/>
          </w:tcPr>
          <w:p w:rsidR="00321E31" w:rsidRPr="00893979" w:rsidRDefault="00321E31" w:rsidP="006B628C">
            <w:pPr>
              <w:jc w:val="center"/>
              <w:rPr>
                <w:sz w:val="18"/>
                <w:szCs w:val="18"/>
              </w:rPr>
            </w:pPr>
            <w:r w:rsidRPr="00893979">
              <w:rPr>
                <w:sz w:val="18"/>
                <w:szCs w:val="18"/>
              </w:rPr>
              <w:t>-</w:t>
            </w:r>
          </w:p>
        </w:tc>
      </w:tr>
      <w:tr w:rsidR="00321E31" w:rsidRPr="00893979" w:rsidTr="00893979">
        <w:trPr>
          <w:trHeight w:val="182"/>
        </w:trPr>
        <w:tc>
          <w:tcPr>
            <w:tcW w:w="3459"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right"/>
              <w:rPr>
                <w:b/>
                <w:bCs/>
                <w:sz w:val="18"/>
                <w:szCs w:val="18"/>
              </w:rPr>
            </w:pPr>
            <w:r w:rsidRPr="00893979">
              <w:rPr>
                <w:b/>
                <w:bCs/>
                <w:sz w:val="18"/>
                <w:szCs w:val="18"/>
              </w:rPr>
              <w:t>Итого</w:t>
            </w:r>
          </w:p>
        </w:tc>
        <w:tc>
          <w:tcPr>
            <w:tcW w:w="1067" w:type="dxa"/>
            <w:tcBorders>
              <w:top w:val="nil"/>
              <w:left w:val="single" w:sz="4" w:space="0" w:color="auto"/>
              <w:bottom w:val="single" w:sz="4" w:space="0" w:color="auto"/>
              <w:right w:val="single" w:sz="4" w:space="0" w:color="auto"/>
            </w:tcBorders>
            <w:vAlign w:val="center"/>
          </w:tcPr>
          <w:p w:rsidR="00321E31" w:rsidRPr="00893979" w:rsidRDefault="00321E31" w:rsidP="006B628C">
            <w:pPr>
              <w:jc w:val="center"/>
              <w:rPr>
                <w:b/>
                <w:bCs/>
                <w:sz w:val="18"/>
                <w:szCs w:val="18"/>
              </w:rPr>
            </w:pPr>
            <w:r w:rsidRPr="00893979">
              <w:rPr>
                <w:b/>
                <w:bCs/>
                <w:sz w:val="18"/>
                <w:szCs w:val="18"/>
              </w:rPr>
              <w:t>3 948,6</w:t>
            </w:r>
          </w:p>
        </w:tc>
        <w:tc>
          <w:tcPr>
            <w:tcW w:w="1272" w:type="dxa"/>
            <w:tcBorders>
              <w:top w:val="nil"/>
              <w:left w:val="single" w:sz="4" w:space="0" w:color="auto"/>
              <w:bottom w:val="single" w:sz="4" w:space="0" w:color="auto"/>
              <w:right w:val="single" w:sz="4" w:space="0" w:color="auto"/>
            </w:tcBorders>
            <w:shd w:val="clear" w:color="auto" w:fill="auto"/>
            <w:vAlign w:val="center"/>
          </w:tcPr>
          <w:p w:rsidR="00321E31" w:rsidRPr="00893979" w:rsidRDefault="00321E31" w:rsidP="006B628C">
            <w:pPr>
              <w:jc w:val="center"/>
              <w:rPr>
                <w:b/>
                <w:bCs/>
                <w:sz w:val="18"/>
                <w:szCs w:val="18"/>
              </w:rPr>
            </w:pPr>
            <w:r w:rsidRPr="00893979">
              <w:rPr>
                <w:b/>
                <w:bCs/>
                <w:sz w:val="18"/>
                <w:szCs w:val="18"/>
              </w:rPr>
              <w:t>2 754,5</w:t>
            </w:r>
          </w:p>
        </w:tc>
        <w:tc>
          <w:tcPr>
            <w:tcW w:w="1257"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b/>
                <w:bCs/>
                <w:sz w:val="18"/>
                <w:szCs w:val="18"/>
              </w:rPr>
            </w:pPr>
            <w:r w:rsidRPr="00893979">
              <w:rPr>
                <w:b/>
                <w:bCs/>
                <w:sz w:val="18"/>
                <w:szCs w:val="18"/>
              </w:rPr>
              <w:t>5 243,6</w:t>
            </w:r>
          </w:p>
        </w:tc>
        <w:tc>
          <w:tcPr>
            <w:tcW w:w="134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b/>
                <w:bCs/>
                <w:sz w:val="18"/>
                <w:szCs w:val="18"/>
              </w:rPr>
            </w:pPr>
            <w:r w:rsidRPr="00893979">
              <w:rPr>
                <w:b/>
                <w:bCs/>
                <w:sz w:val="18"/>
                <w:szCs w:val="18"/>
              </w:rPr>
              <w:t>5 263,8</w:t>
            </w:r>
          </w:p>
        </w:tc>
        <w:tc>
          <w:tcPr>
            <w:tcW w:w="1123" w:type="dxa"/>
            <w:tcBorders>
              <w:top w:val="nil"/>
              <w:left w:val="nil"/>
              <w:bottom w:val="single" w:sz="4" w:space="0" w:color="auto"/>
              <w:right w:val="single" w:sz="4" w:space="0" w:color="auto"/>
            </w:tcBorders>
            <w:shd w:val="clear" w:color="auto" w:fill="auto"/>
            <w:vAlign w:val="center"/>
          </w:tcPr>
          <w:p w:rsidR="00321E31" w:rsidRPr="00893979" w:rsidRDefault="00321E31" w:rsidP="006B628C">
            <w:pPr>
              <w:jc w:val="center"/>
              <w:rPr>
                <w:b/>
                <w:bCs/>
                <w:sz w:val="18"/>
                <w:szCs w:val="18"/>
              </w:rPr>
            </w:pPr>
            <w:r w:rsidRPr="00893979">
              <w:rPr>
                <w:b/>
                <w:bCs/>
                <w:sz w:val="18"/>
                <w:szCs w:val="18"/>
              </w:rPr>
              <w:t>100,4%</w:t>
            </w:r>
          </w:p>
        </w:tc>
        <w:tc>
          <w:tcPr>
            <w:tcW w:w="813" w:type="dxa"/>
            <w:tcBorders>
              <w:top w:val="single" w:sz="4" w:space="0" w:color="auto"/>
              <w:left w:val="nil"/>
              <w:bottom w:val="single" w:sz="4" w:space="0" w:color="auto"/>
              <w:right w:val="single" w:sz="4" w:space="0" w:color="auto"/>
            </w:tcBorders>
            <w:vAlign w:val="center"/>
          </w:tcPr>
          <w:p w:rsidR="00321E31" w:rsidRPr="00893979" w:rsidRDefault="00321E31" w:rsidP="006B628C">
            <w:pPr>
              <w:jc w:val="center"/>
              <w:rPr>
                <w:b/>
                <w:bCs/>
                <w:sz w:val="18"/>
                <w:szCs w:val="18"/>
              </w:rPr>
            </w:pPr>
            <w:r w:rsidRPr="00893979">
              <w:rPr>
                <w:b/>
                <w:bCs/>
                <w:sz w:val="18"/>
                <w:szCs w:val="18"/>
              </w:rPr>
              <w:t>100,0%</w:t>
            </w:r>
          </w:p>
        </w:tc>
      </w:tr>
    </w:tbl>
    <w:p w:rsidR="00321E31" w:rsidRPr="00893979" w:rsidRDefault="00321E31" w:rsidP="00321E31">
      <w:pPr>
        <w:autoSpaceDE w:val="0"/>
        <w:autoSpaceDN w:val="0"/>
        <w:adjustRightInd w:val="0"/>
        <w:jc w:val="both"/>
        <w:outlineLvl w:val="0"/>
        <w:rPr>
          <w:sz w:val="18"/>
          <w:szCs w:val="18"/>
        </w:rPr>
      </w:pPr>
    </w:p>
    <w:p w:rsidR="00321E31" w:rsidRPr="00171FD8" w:rsidRDefault="00321E31" w:rsidP="00321E31">
      <w:pPr>
        <w:autoSpaceDE w:val="0"/>
        <w:autoSpaceDN w:val="0"/>
        <w:adjustRightInd w:val="0"/>
        <w:ind w:firstLine="709"/>
        <w:jc w:val="both"/>
        <w:rPr>
          <w:sz w:val="24"/>
          <w:szCs w:val="24"/>
        </w:rPr>
      </w:pPr>
      <w:r w:rsidRPr="00171FD8">
        <w:rPr>
          <w:sz w:val="24"/>
          <w:szCs w:val="24"/>
        </w:rPr>
        <w:t>Исполнение по неналоговым доходам  в 2015 году обеспечено на 100,4% от плановых назначений или в сумме 5 263,8 тыс. рублей, что на 1 315,2 тыс. рублей или на 33,3% больше исполнения 2014 года.</w:t>
      </w:r>
    </w:p>
    <w:p w:rsidR="00321E31" w:rsidRPr="00171FD8" w:rsidRDefault="00321E31" w:rsidP="00321E31">
      <w:pPr>
        <w:autoSpaceDE w:val="0"/>
        <w:autoSpaceDN w:val="0"/>
        <w:adjustRightInd w:val="0"/>
        <w:ind w:firstLine="709"/>
        <w:jc w:val="both"/>
        <w:rPr>
          <w:sz w:val="24"/>
          <w:szCs w:val="24"/>
        </w:rPr>
      </w:pPr>
      <w:r w:rsidRPr="00171FD8">
        <w:rPr>
          <w:sz w:val="24"/>
          <w:szCs w:val="24"/>
        </w:rPr>
        <w:t>Основную долю  неналоговых доходов бюджета поселения  (57,2%) обеспечивают доходы от использования имущества, находящегося в муниципальной собственности.</w:t>
      </w:r>
    </w:p>
    <w:p w:rsidR="00D07F87" w:rsidRDefault="00D07F87" w:rsidP="00321E31">
      <w:pPr>
        <w:jc w:val="center"/>
        <w:rPr>
          <w:b/>
          <w:sz w:val="24"/>
          <w:szCs w:val="24"/>
        </w:rPr>
      </w:pPr>
    </w:p>
    <w:p w:rsidR="00321E31" w:rsidRPr="00171FD8" w:rsidRDefault="00321E31" w:rsidP="00321E31">
      <w:pPr>
        <w:jc w:val="center"/>
        <w:rPr>
          <w:b/>
          <w:sz w:val="24"/>
          <w:szCs w:val="24"/>
        </w:rPr>
      </w:pPr>
      <w:r w:rsidRPr="00171FD8">
        <w:rPr>
          <w:b/>
          <w:sz w:val="24"/>
          <w:szCs w:val="24"/>
        </w:rPr>
        <w:t xml:space="preserve">Доходы от использования имущества,  находящегося </w:t>
      </w:r>
    </w:p>
    <w:p w:rsidR="00321E31" w:rsidRDefault="00321E31" w:rsidP="00D85C40">
      <w:pPr>
        <w:jc w:val="center"/>
        <w:rPr>
          <w:b/>
          <w:sz w:val="24"/>
          <w:szCs w:val="24"/>
        </w:rPr>
      </w:pPr>
      <w:r w:rsidRPr="00171FD8">
        <w:rPr>
          <w:b/>
          <w:sz w:val="24"/>
          <w:szCs w:val="24"/>
        </w:rPr>
        <w:t xml:space="preserve">в муниципальной собственности </w:t>
      </w:r>
    </w:p>
    <w:p w:rsidR="006A1FD5" w:rsidRPr="00171FD8" w:rsidRDefault="006A1FD5" w:rsidP="00D85C40">
      <w:pPr>
        <w:jc w:val="center"/>
        <w:rPr>
          <w:iCs/>
          <w:color w:val="FF0000"/>
          <w:sz w:val="24"/>
          <w:szCs w:val="24"/>
        </w:rPr>
      </w:pPr>
    </w:p>
    <w:p w:rsidR="00DD207C" w:rsidRDefault="00DD207C" w:rsidP="00DD207C">
      <w:pPr>
        <w:tabs>
          <w:tab w:val="left" w:pos="709"/>
        </w:tabs>
        <w:jc w:val="both"/>
        <w:rPr>
          <w:color w:val="000000"/>
          <w:sz w:val="24"/>
          <w:szCs w:val="24"/>
        </w:rPr>
      </w:pPr>
      <w:bookmarkStart w:id="1" w:name="_Toc293673659"/>
      <w:bookmarkStart w:id="2" w:name="_Toc259702328"/>
      <w:r w:rsidRPr="00171FD8">
        <w:rPr>
          <w:iCs/>
          <w:sz w:val="24"/>
          <w:szCs w:val="24"/>
        </w:rPr>
        <w:tab/>
      </w:r>
      <w:r w:rsidRPr="00171FD8">
        <w:rPr>
          <w:sz w:val="24"/>
          <w:szCs w:val="24"/>
        </w:rPr>
        <w:t xml:space="preserve">Поступление доходов </w:t>
      </w:r>
      <w:r w:rsidRPr="00C2174E">
        <w:rPr>
          <w:iCs/>
          <w:sz w:val="24"/>
          <w:szCs w:val="24"/>
        </w:rPr>
        <w:t xml:space="preserve">от </w:t>
      </w:r>
      <w:r w:rsidRPr="00982595">
        <w:rPr>
          <w:b/>
          <w:iCs/>
          <w:sz w:val="24"/>
          <w:szCs w:val="24"/>
        </w:rPr>
        <w:t>аренды  нежилых помещений</w:t>
      </w:r>
      <w:r w:rsidRPr="00C2174E">
        <w:rPr>
          <w:iCs/>
          <w:sz w:val="24"/>
          <w:szCs w:val="24"/>
        </w:rPr>
        <w:t xml:space="preserve">  </w:t>
      </w:r>
      <w:r>
        <w:rPr>
          <w:iCs/>
          <w:sz w:val="24"/>
          <w:szCs w:val="24"/>
        </w:rPr>
        <w:t>(</w:t>
      </w:r>
      <w:r w:rsidRPr="00C2174E">
        <w:rPr>
          <w:iCs/>
          <w:sz w:val="24"/>
          <w:szCs w:val="24"/>
        </w:rPr>
        <w:t xml:space="preserve">КБК </w:t>
      </w:r>
      <w:r w:rsidRPr="00C2174E">
        <w:rPr>
          <w:sz w:val="24"/>
          <w:szCs w:val="24"/>
        </w:rPr>
        <w:t>1 11 05075 13 0000 120 «Доходы  от  сдачи  в  аренду  имущества,   составляющего казну поселений (за  исключением  земельных участков)»</w:t>
      </w:r>
      <w:r>
        <w:rPr>
          <w:sz w:val="24"/>
          <w:szCs w:val="24"/>
        </w:rPr>
        <w:t xml:space="preserve">) </w:t>
      </w:r>
      <w:r w:rsidRPr="00171FD8">
        <w:rPr>
          <w:sz w:val="24"/>
          <w:szCs w:val="24"/>
        </w:rPr>
        <w:t>составило 100,3%, в сумме 1 327,5 тыс. рубле</w:t>
      </w:r>
      <w:r>
        <w:rPr>
          <w:sz w:val="24"/>
          <w:szCs w:val="24"/>
        </w:rPr>
        <w:t>й</w:t>
      </w:r>
      <w:r w:rsidR="009832F5">
        <w:rPr>
          <w:sz w:val="24"/>
          <w:szCs w:val="24"/>
        </w:rPr>
        <w:t>, ч</w:t>
      </w:r>
      <w:r w:rsidR="009832F5" w:rsidRPr="00171FD8">
        <w:rPr>
          <w:color w:val="000000"/>
          <w:sz w:val="24"/>
          <w:szCs w:val="24"/>
        </w:rPr>
        <w:t>то превышает  уровень  2014 года</w:t>
      </w:r>
      <w:r w:rsidR="009832F5">
        <w:rPr>
          <w:color w:val="000000"/>
          <w:sz w:val="24"/>
          <w:szCs w:val="24"/>
        </w:rPr>
        <w:t xml:space="preserve"> </w:t>
      </w:r>
      <w:r w:rsidR="009832F5" w:rsidRPr="00171FD8">
        <w:rPr>
          <w:color w:val="000000"/>
          <w:sz w:val="24"/>
          <w:szCs w:val="24"/>
        </w:rPr>
        <w:t>(«+» 124,5 тыс. рублей)</w:t>
      </w:r>
      <w:r w:rsidR="009832F5">
        <w:rPr>
          <w:color w:val="000000"/>
          <w:sz w:val="24"/>
          <w:szCs w:val="24"/>
        </w:rPr>
        <w:t>.</w:t>
      </w:r>
    </w:p>
    <w:p w:rsidR="009832F5" w:rsidRDefault="009832F5" w:rsidP="00DD207C">
      <w:pPr>
        <w:tabs>
          <w:tab w:val="left" w:pos="709"/>
        </w:tabs>
        <w:jc w:val="both"/>
        <w:rPr>
          <w:sz w:val="24"/>
          <w:szCs w:val="24"/>
        </w:rPr>
      </w:pPr>
      <w:r>
        <w:rPr>
          <w:color w:val="000000"/>
          <w:sz w:val="24"/>
          <w:szCs w:val="24"/>
        </w:rPr>
        <w:tab/>
      </w:r>
      <w:r w:rsidRPr="00171FD8">
        <w:rPr>
          <w:color w:val="000000"/>
          <w:sz w:val="24"/>
          <w:szCs w:val="24"/>
        </w:rPr>
        <w:t>Однако</w:t>
      </w:r>
      <w:proofErr w:type="gramStart"/>
      <w:r w:rsidRPr="00171FD8">
        <w:rPr>
          <w:color w:val="000000"/>
          <w:sz w:val="24"/>
          <w:szCs w:val="24"/>
        </w:rPr>
        <w:t>,</w:t>
      </w:r>
      <w:proofErr w:type="gramEnd"/>
      <w:r w:rsidRPr="00171FD8">
        <w:rPr>
          <w:color w:val="000000"/>
          <w:sz w:val="24"/>
          <w:szCs w:val="24"/>
        </w:rPr>
        <w:t xml:space="preserve">  в  объеме  неналоговых  доходов  доля  данного  источника  </w:t>
      </w:r>
      <w:r>
        <w:rPr>
          <w:color w:val="000000"/>
          <w:sz w:val="24"/>
          <w:szCs w:val="24"/>
        </w:rPr>
        <w:t>снизилась</w:t>
      </w:r>
      <w:r w:rsidRPr="00171FD8">
        <w:rPr>
          <w:color w:val="000000"/>
          <w:sz w:val="24"/>
          <w:szCs w:val="24"/>
        </w:rPr>
        <w:t xml:space="preserve">   по отношению к  предыдущему  году  и составила 25,2% (в 2014 году – 30,5%).</w:t>
      </w:r>
    </w:p>
    <w:p w:rsidR="00321E31" w:rsidRDefault="00321E31" w:rsidP="00321E31">
      <w:pPr>
        <w:ind w:firstLine="708"/>
        <w:jc w:val="both"/>
        <w:rPr>
          <w:sz w:val="24"/>
          <w:szCs w:val="24"/>
        </w:rPr>
      </w:pPr>
      <w:r w:rsidRPr="00D862EE">
        <w:rPr>
          <w:iCs/>
          <w:sz w:val="24"/>
          <w:szCs w:val="24"/>
        </w:rPr>
        <w:t xml:space="preserve">Доходы  от </w:t>
      </w:r>
      <w:r w:rsidRPr="00982595">
        <w:rPr>
          <w:b/>
          <w:iCs/>
          <w:sz w:val="24"/>
          <w:szCs w:val="24"/>
        </w:rPr>
        <w:t>аренды жилого фонда коммерческого использования</w:t>
      </w:r>
      <w:r w:rsidRPr="00D862EE">
        <w:rPr>
          <w:iCs/>
          <w:sz w:val="24"/>
          <w:szCs w:val="24"/>
        </w:rPr>
        <w:t xml:space="preserve">  </w:t>
      </w:r>
      <w:r w:rsidR="009832F5">
        <w:rPr>
          <w:iCs/>
          <w:sz w:val="24"/>
          <w:szCs w:val="24"/>
        </w:rPr>
        <w:t>(</w:t>
      </w:r>
      <w:r w:rsidRPr="00D862EE">
        <w:rPr>
          <w:iCs/>
          <w:sz w:val="24"/>
          <w:szCs w:val="24"/>
        </w:rPr>
        <w:t xml:space="preserve">КБК  </w:t>
      </w:r>
      <w:r w:rsidRPr="00D862EE">
        <w:rPr>
          <w:sz w:val="24"/>
          <w:szCs w:val="24"/>
        </w:rPr>
        <w:t>1 11 09045 13 0000 120 «Прочие поступления от использования имущества, находящегося в собственности поселения»</w:t>
      </w:r>
      <w:r w:rsidR="009832F5">
        <w:rPr>
          <w:sz w:val="24"/>
          <w:szCs w:val="24"/>
        </w:rPr>
        <w:t>)</w:t>
      </w:r>
      <w:r w:rsidRPr="00D862EE">
        <w:rPr>
          <w:sz w:val="24"/>
          <w:szCs w:val="24"/>
        </w:rPr>
        <w:t>.</w:t>
      </w:r>
      <w:r w:rsidR="00960DEF" w:rsidRPr="00960DEF">
        <w:rPr>
          <w:color w:val="000000"/>
          <w:sz w:val="24"/>
          <w:szCs w:val="24"/>
        </w:rPr>
        <w:t xml:space="preserve"> </w:t>
      </w:r>
      <w:r w:rsidR="00960DEF" w:rsidRPr="00171FD8">
        <w:rPr>
          <w:color w:val="000000"/>
          <w:sz w:val="24"/>
          <w:szCs w:val="24"/>
        </w:rPr>
        <w:t>Исполнение составило в сумме 238,1 тыс. рублей или 99,2% от бюджетных назначени</w:t>
      </w:r>
      <w:r w:rsidR="00960DEF">
        <w:rPr>
          <w:color w:val="000000"/>
          <w:sz w:val="24"/>
          <w:szCs w:val="24"/>
        </w:rPr>
        <w:t>й, что меньше чем в 2014 году на 123,8 тыс. рублей.</w:t>
      </w:r>
    </w:p>
    <w:p w:rsidR="00321E31" w:rsidRDefault="00321E31" w:rsidP="00982595">
      <w:pPr>
        <w:ind w:firstLine="708"/>
        <w:jc w:val="both"/>
        <w:outlineLvl w:val="0"/>
        <w:rPr>
          <w:sz w:val="24"/>
          <w:szCs w:val="24"/>
        </w:rPr>
      </w:pPr>
      <w:bookmarkStart w:id="3" w:name="_Toc354479527"/>
      <w:bookmarkEnd w:id="1"/>
      <w:bookmarkEnd w:id="2"/>
      <w:r w:rsidRPr="00982595">
        <w:rPr>
          <w:sz w:val="24"/>
          <w:szCs w:val="24"/>
        </w:rPr>
        <w:lastRenderedPageBreak/>
        <w:t xml:space="preserve">Доходы  </w:t>
      </w:r>
      <w:r w:rsidRPr="00982595">
        <w:rPr>
          <w:b/>
          <w:sz w:val="24"/>
          <w:szCs w:val="24"/>
        </w:rPr>
        <w:t>от аренды земельных участков</w:t>
      </w:r>
      <w:r w:rsidRPr="00982595">
        <w:rPr>
          <w:sz w:val="24"/>
          <w:szCs w:val="24"/>
        </w:rPr>
        <w:t>, государственная собственность на которые не разграничена и которые расположены в границах поселений,</w:t>
      </w:r>
      <w:bookmarkEnd w:id="3"/>
      <w:r w:rsidR="00982595">
        <w:rPr>
          <w:sz w:val="24"/>
          <w:szCs w:val="24"/>
        </w:rPr>
        <w:t xml:space="preserve"> </w:t>
      </w:r>
      <w:r w:rsidRPr="00982595">
        <w:rPr>
          <w:sz w:val="24"/>
          <w:szCs w:val="24"/>
        </w:rPr>
        <w:t xml:space="preserve"> </w:t>
      </w:r>
      <w:bookmarkStart w:id="4" w:name="_Toc354479528"/>
      <w:r w:rsidRPr="00982595">
        <w:rPr>
          <w:sz w:val="24"/>
          <w:szCs w:val="24"/>
        </w:rPr>
        <w:t xml:space="preserve">а также средства от </w:t>
      </w:r>
      <w:r w:rsidR="00982595">
        <w:rPr>
          <w:sz w:val="24"/>
          <w:szCs w:val="24"/>
        </w:rPr>
        <w:t xml:space="preserve"> п</w:t>
      </w:r>
      <w:r w:rsidRPr="00982595">
        <w:rPr>
          <w:sz w:val="24"/>
          <w:szCs w:val="24"/>
        </w:rPr>
        <w:t>родажи права на заключение договоров аренды</w:t>
      </w:r>
      <w:bookmarkEnd w:id="4"/>
      <w:r w:rsidR="00982595">
        <w:rPr>
          <w:sz w:val="24"/>
          <w:szCs w:val="24"/>
        </w:rPr>
        <w:t xml:space="preserve"> </w:t>
      </w:r>
      <w:r w:rsidRPr="00982595">
        <w:rPr>
          <w:sz w:val="24"/>
          <w:szCs w:val="24"/>
        </w:rPr>
        <w:t>(КБК  1 11 05013 13 0000 120)</w:t>
      </w:r>
      <w:r w:rsidR="00982595">
        <w:rPr>
          <w:sz w:val="24"/>
          <w:szCs w:val="24"/>
        </w:rPr>
        <w:t>.</w:t>
      </w:r>
    </w:p>
    <w:p w:rsidR="00982595" w:rsidRPr="00171FD8" w:rsidRDefault="00982595" w:rsidP="00982595">
      <w:pPr>
        <w:ind w:firstLine="708"/>
        <w:jc w:val="both"/>
        <w:rPr>
          <w:sz w:val="24"/>
          <w:szCs w:val="24"/>
        </w:rPr>
      </w:pPr>
      <w:r w:rsidRPr="00171FD8">
        <w:rPr>
          <w:sz w:val="24"/>
          <w:szCs w:val="24"/>
        </w:rPr>
        <w:t xml:space="preserve">В соответствии </w:t>
      </w:r>
      <w:proofErr w:type="gramStart"/>
      <w:r w:rsidRPr="00171FD8">
        <w:rPr>
          <w:sz w:val="24"/>
          <w:szCs w:val="24"/>
        </w:rPr>
        <w:t>с</w:t>
      </w:r>
      <w:proofErr w:type="gramEnd"/>
      <w:r w:rsidRPr="00171FD8">
        <w:rPr>
          <w:sz w:val="24"/>
          <w:szCs w:val="24"/>
        </w:rPr>
        <w:t xml:space="preserve">  статьей  62 Бюджетного кодекса РФ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 по нормативу 50%.</w:t>
      </w:r>
    </w:p>
    <w:p w:rsidR="00982595" w:rsidRDefault="00982595" w:rsidP="00982595">
      <w:pPr>
        <w:ind w:firstLine="708"/>
        <w:jc w:val="both"/>
        <w:rPr>
          <w:sz w:val="24"/>
          <w:szCs w:val="24"/>
        </w:rPr>
      </w:pPr>
      <w:r w:rsidRPr="00171FD8">
        <w:rPr>
          <w:sz w:val="24"/>
          <w:szCs w:val="24"/>
        </w:rPr>
        <w:t xml:space="preserve">В 2015 году данный источник доходов обеспечил поступление в бюджет поселения  1 448,4 тыс. рублей или 101,2% от плановых назначений, что на уровне </w:t>
      </w:r>
      <w:r>
        <w:rPr>
          <w:sz w:val="24"/>
          <w:szCs w:val="24"/>
        </w:rPr>
        <w:t>прошлого</w:t>
      </w:r>
      <w:r w:rsidRPr="00171FD8">
        <w:rPr>
          <w:sz w:val="24"/>
          <w:szCs w:val="24"/>
        </w:rPr>
        <w:t xml:space="preserve"> года (в 2014 году – 1 466,9 тыс. рублей или 104,8%)</w:t>
      </w:r>
      <w:r>
        <w:rPr>
          <w:sz w:val="24"/>
          <w:szCs w:val="24"/>
        </w:rPr>
        <w:t>.</w:t>
      </w:r>
    </w:p>
    <w:p w:rsidR="00982595" w:rsidRPr="00171FD8" w:rsidRDefault="00321E31" w:rsidP="00982595">
      <w:pPr>
        <w:ind w:firstLine="708"/>
        <w:jc w:val="both"/>
        <w:rPr>
          <w:color w:val="000000"/>
          <w:sz w:val="24"/>
          <w:szCs w:val="24"/>
        </w:rPr>
      </w:pPr>
      <w:r w:rsidRPr="00982595">
        <w:rPr>
          <w:b/>
          <w:color w:val="000000"/>
          <w:sz w:val="24"/>
          <w:szCs w:val="24"/>
        </w:rPr>
        <w:t>Доходы  от  оказания  платных услуг</w:t>
      </w:r>
      <w:r w:rsidRPr="00982595">
        <w:rPr>
          <w:color w:val="000000"/>
          <w:sz w:val="24"/>
          <w:szCs w:val="24"/>
        </w:rPr>
        <w:t xml:space="preserve"> </w:t>
      </w:r>
      <w:r w:rsidRPr="00982595">
        <w:rPr>
          <w:b/>
          <w:color w:val="000000"/>
          <w:sz w:val="24"/>
          <w:szCs w:val="24"/>
        </w:rPr>
        <w:t>(работ) и компенсации  затрат</w:t>
      </w:r>
      <w:r w:rsidR="00982595">
        <w:rPr>
          <w:color w:val="000000"/>
          <w:sz w:val="24"/>
          <w:szCs w:val="24"/>
        </w:rPr>
        <w:t xml:space="preserve"> </w:t>
      </w:r>
      <w:r w:rsidRPr="00982595">
        <w:rPr>
          <w:color w:val="000000"/>
          <w:sz w:val="24"/>
          <w:szCs w:val="24"/>
        </w:rPr>
        <w:t xml:space="preserve"> </w:t>
      </w:r>
      <w:r w:rsidRPr="00982595">
        <w:rPr>
          <w:sz w:val="24"/>
          <w:szCs w:val="24"/>
        </w:rPr>
        <w:t>(КБК 113 00000 00 0000 000)</w:t>
      </w:r>
      <w:r w:rsidR="00982595">
        <w:rPr>
          <w:sz w:val="24"/>
          <w:szCs w:val="24"/>
        </w:rPr>
        <w:t>.</w:t>
      </w:r>
      <w:r w:rsidR="00982595" w:rsidRPr="00982595">
        <w:rPr>
          <w:color w:val="000000"/>
          <w:sz w:val="24"/>
          <w:szCs w:val="24"/>
        </w:rPr>
        <w:t xml:space="preserve"> </w:t>
      </w:r>
      <w:r w:rsidR="00982595" w:rsidRPr="00171FD8">
        <w:rPr>
          <w:color w:val="000000"/>
          <w:sz w:val="24"/>
          <w:szCs w:val="24"/>
        </w:rPr>
        <w:t xml:space="preserve">Поступление  указанных доходов  не планируется  и  оценивается  по факту  их поступления как  дополнительный источник  доходов. </w:t>
      </w:r>
    </w:p>
    <w:p w:rsidR="00982595" w:rsidRPr="00171FD8" w:rsidRDefault="00982595" w:rsidP="00982595">
      <w:pPr>
        <w:ind w:firstLine="708"/>
        <w:jc w:val="both"/>
        <w:rPr>
          <w:color w:val="000000"/>
          <w:sz w:val="24"/>
          <w:szCs w:val="24"/>
        </w:rPr>
      </w:pPr>
      <w:r w:rsidRPr="00171FD8">
        <w:rPr>
          <w:color w:val="000000"/>
          <w:sz w:val="24"/>
          <w:szCs w:val="24"/>
        </w:rPr>
        <w:t xml:space="preserve">Плановые  назначения выполнены  на  100,0%, в сумме 711,1  тыс. рублей (в 2014 году – 387,9 тыс. рублей). По  отношению  к 2014 году  доходы выросли </w:t>
      </w:r>
      <w:r>
        <w:rPr>
          <w:color w:val="000000"/>
          <w:sz w:val="24"/>
          <w:szCs w:val="24"/>
        </w:rPr>
        <w:t>на</w:t>
      </w:r>
      <w:r w:rsidRPr="00171FD8">
        <w:rPr>
          <w:color w:val="000000"/>
          <w:sz w:val="24"/>
          <w:szCs w:val="24"/>
        </w:rPr>
        <w:t xml:space="preserve"> 83,3%. </w:t>
      </w:r>
    </w:p>
    <w:p w:rsidR="00321E31" w:rsidRPr="00171FD8" w:rsidRDefault="00321E31" w:rsidP="00321E31">
      <w:pPr>
        <w:ind w:firstLine="709"/>
        <w:jc w:val="both"/>
        <w:rPr>
          <w:b/>
          <w:i/>
          <w:color w:val="00B050"/>
          <w:sz w:val="24"/>
          <w:szCs w:val="24"/>
        </w:rPr>
      </w:pPr>
      <w:r w:rsidRPr="00171FD8">
        <w:rPr>
          <w:color w:val="000000"/>
          <w:sz w:val="24"/>
          <w:szCs w:val="24"/>
        </w:rPr>
        <w:t>Согласно  Пояснительной  записке  к  годовому  отчету (ф. 0503160),  д</w:t>
      </w:r>
      <w:r w:rsidRPr="00171FD8">
        <w:rPr>
          <w:sz w:val="24"/>
          <w:szCs w:val="24"/>
        </w:rPr>
        <w:t>анный источник доходов обеспечен:</w:t>
      </w:r>
    </w:p>
    <w:p w:rsidR="00321E31" w:rsidRPr="00171FD8" w:rsidRDefault="00321E31" w:rsidP="00A86335">
      <w:pPr>
        <w:pStyle w:val="ad"/>
        <w:numPr>
          <w:ilvl w:val="0"/>
          <w:numId w:val="8"/>
        </w:numPr>
        <w:ind w:left="0" w:firstLine="360"/>
        <w:jc w:val="both"/>
        <w:rPr>
          <w:color w:val="000000"/>
          <w:sz w:val="24"/>
          <w:szCs w:val="24"/>
        </w:rPr>
      </w:pPr>
      <w:r w:rsidRPr="00171FD8">
        <w:rPr>
          <w:sz w:val="24"/>
          <w:szCs w:val="24"/>
        </w:rPr>
        <w:t>возвратом переплаты по муниципальным контрактам на</w:t>
      </w:r>
      <w:r w:rsidRPr="00171FD8">
        <w:rPr>
          <w:i/>
          <w:color w:val="C00000"/>
          <w:sz w:val="24"/>
          <w:szCs w:val="24"/>
        </w:rPr>
        <w:t xml:space="preserve">  </w:t>
      </w:r>
      <w:r w:rsidRPr="00171FD8">
        <w:rPr>
          <w:sz w:val="24"/>
          <w:szCs w:val="24"/>
        </w:rPr>
        <w:t>строительство  домов  для  переселения граждан из  аварийного  жилфонда, в сумме 86,3 тыс. рублей;</w:t>
      </w:r>
      <w:r w:rsidRPr="00171FD8">
        <w:rPr>
          <w:color w:val="000000"/>
          <w:sz w:val="24"/>
          <w:szCs w:val="24"/>
        </w:rPr>
        <w:t xml:space="preserve"> </w:t>
      </w:r>
    </w:p>
    <w:p w:rsidR="00321E31" w:rsidRPr="00171FD8" w:rsidRDefault="00321E31" w:rsidP="00A86335">
      <w:pPr>
        <w:pStyle w:val="ad"/>
        <w:numPr>
          <w:ilvl w:val="0"/>
          <w:numId w:val="8"/>
        </w:numPr>
        <w:ind w:left="0" w:firstLine="360"/>
        <w:jc w:val="both"/>
        <w:rPr>
          <w:color w:val="000000"/>
          <w:sz w:val="24"/>
          <w:szCs w:val="24"/>
        </w:rPr>
      </w:pPr>
      <w:r w:rsidRPr="00171FD8">
        <w:rPr>
          <w:sz w:val="24"/>
          <w:szCs w:val="24"/>
        </w:rPr>
        <w:t>денежными средствами прошлых лет (госпошлина), в сумме 2,0 тыс. рублей;</w:t>
      </w:r>
    </w:p>
    <w:p w:rsidR="00321E31" w:rsidRPr="00171FD8" w:rsidRDefault="00321E31" w:rsidP="00A86335">
      <w:pPr>
        <w:pStyle w:val="ad"/>
        <w:numPr>
          <w:ilvl w:val="0"/>
          <w:numId w:val="8"/>
        </w:numPr>
        <w:ind w:left="0" w:firstLine="360"/>
        <w:jc w:val="both"/>
        <w:rPr>
          <w:color w:val="000000"/>
          <w:sz w:val="24"/>
          <w:szCs w:val="24"/>
        </w:rPr>
      </w:pPr>
      <w:r w:rsidRPr="00171FD8">
        <w:rPr>
          <w:sz w:val="24"/>
          <w:szCs w:val="24"/>
        </w:rPr>
        <w:t>прочими доходами от компенсации затрат бюджета (за коммунальные услуги по исполнительному листу), в сумме 600,0 тыс. рублей;</w:t>
      </w:r>
    </w:p>
    <w:p w:rsidR="00321E31" w:rsidRDefault="00321E31" w:rsidP="00A86335">
      <w:pPr>
        <w:pStyle w:val="ac"/>
        <w:numPr>
          <w:ilvl w:val="0"/>
          <w:numId w:val="8"/>
        </w:numPr>
        <w:ind w:left="0" w:firstLine="360"/>
        <w:jc w:val="both"/>
        <w:rPr>
          <w:rFonts w:ascii="Times New Roman" w:hAnsi="Times New Roman"/>
          <w:sz w:val="24"/>
          <w:szCs w:val="24"/>
        </w:rPr>
      </w:pPr>
      <w:r w:rsidRPr="00171FD8">
        <w:rPr>
          <w:rFonts w:ascii="Times New Roman" w:hAnsi="Times New Roman"/>
          <w:sz w:val="24"/>
          <w:szCs w:val="24"/>
        </w:rPr>
        <w:t>возвратом дебиторской задолженности согласно акту сверки взаиморасчетов, в сумме 22,8 тыс. рублей.</w:t>
      </w:r>
    </w:p>
    <w:p w:rsidR="00321E31" w:rsidRPr="00171FD8" w:rsidRDefault="00321E31" w:rsidP="00982595">
      <w:pPr>
        <w:autoSpaceDE w:val="0"/>
        <w:autoSpaceDN w:val="0"/>
        <w:adjustRightInd w:val="0"/>
        <w:ind w:firstLine="708"/>
        <w:jc w:val="both"/>
        <w:rPr>
          <w:sz w:val="24"/>
          <w:szCs w:val="24"/>
        </w:rPr>
      </w:pPr>
      <w:bookmarkStart w:id="5" w:name="_Toc355619250"/>
      <w:bookmarkStart w:id="6" w:name="_Toc259702331"/>
      <w:r w:rsidRPr="00171FD8">
        <w:rPr>
          <w:b/>
          <w:sz w:val="24"/>
          <w:szCs w:val="24"/>
        </w:rPr>
        <w:t xml:space="preserve">Доходы от </w:t>
      </w:r>
      <w:bookmarkEnd w:id="5"/>
      <w:r w:rsidRPr="00171FD8">
        <w:rPr>
          <w:b/>
          <w:sz w:val="24"/>
          <w:szCs w:val="24"/>
        </w:rPr>
        <w:t>продажи материальных и нематериальных активов</w:t>
      </w:r>
      <w:r w:rsidR="00982595">
        <w:rPr>
          <w:b/>
          <w:sz w:val="24"/>
          <w:szCs w:val="24"/>
        </w:rPr>
        <w:t xml:space="preserve"> </w:t>
      </w:r>
      <w:r w:rsidRPr="00982595">
        <w:rPr>
          <w:sz w:val="24"/>
          <w:szCs w:val="24"/>
        </w:rPr>
        <w:t>(КБК 114 00000 00 0000 000)</w:t>
      </w:r>
      <w:r w:rsidR="00982595">
        <w:rPr>
          <w:sz w:val="24"/>
          <w:szCs w:val="24"/>
        </w:rPr>
        <w:t xml:space="preserve">. </w:t>
      </w:r>
      <w:r w:rsidRPr="00171FD8">
        <w:rPr>
          <w:sz w:val="24"/>
          <w:szCs w:val="24"/>
        </w:rPr>
        <w:t>Доходы исполнены в сумме 1 518,8 тыс. рублей или 100,0% к уточненному годовому плану (в 2014 году – 133,9 тыс. рублей или 99,2%), где:</w:t>
      </w:r>
    </w:p>
    <w:p w:rsidR="00982595" w:rsidRDefault="00321E31" w:rsidP="00A86335">
      <w:pPr>
        <w:pStyle w:val="a5"/>
        <w:numPr>
          <w:ilvl w:val="0"/>
          <w:numId w:val="9"/>
        </w:numPr>
        <w:ind w:left="0" w:firstLine="360"/>
        <w:rPr>
          <w:sz w:val="24"/>
          <w:szCs w:val="24"/>
        </w:rPr>
      </w:pPr>
      <w:r w:rsidRPr="00171FD8">
        <w:rPr>
          <w:sz w:val="24"/>
          <w:szCs w:val="24"/>
        </w:rPr>
        <w:t xml:space="preserve">основную долю (95,3%) составляют доходы от реализации иного имущества, находящегося в собственности поселения (за исключением имущества муниципальных унитарных предприятий в </w:t>
      </w:r>
      <w:proofErr w:type="spellStart"/>
      <w:r w:rsidRPr="00171FD8">
        <w:rPr>
          <w:sz w:val="24"/>
          <w:szCs w:val="24"/>
        </w:rPr>
        <w:t>т.ч</w:t>
      </w:r>
      <w:proofErr w:type="spellEnd"/>
      <w:r w:rsidRPr="00171FD8">
        <w:rPr>
          <w:sz w:val="24"/>
          <w:szCs w:val="24"/>
        </w:rPr>
        <w:t>. казенных), в сумме 1 447,5 тыс. рублей</w:t>
      </w:r>
      <w:r w:rsidR="00982595">
        <w:rPr>
          <w:sz w:val="24"/>
          <w:szCs w:val="24"/>
        </w:rPr>
        <w:t xml:space="preserve">, которые </w:t>
      </w:r>
      <w:r w:rsidR="00982595" w:rsidRPr="00171FD8">
        <w:rPr>
          <w:sz w:val="24"/>
          <w:szCs w:val="24"/>
        </w:rPr>
        <w:t xml:space="preserve">обеспечены </w:t>
      </w:r>
      <w:r w:rsidR="00982595" w:rsidRPr="00F22359">
        <w:rPr>
          <w:sz w:val="24"/>
          <w:szCs w:val="24"/>
        </w:rPr>
        <w:t>доходами от продажи (приватизации) объектов муниципальной собственности, реализованных в 2015 году.</w:t>
      </w:r>
    </w:p>
    <w:p w:rsidR="00982595" w:rsidRDefault="00321E31" w:rsidP="00A86335">
      <w:pPr>
        <w:pStyle w:val="a5"/>
        <w:numPr>
          <w:ilvl w:val="0"/>
          <w:numId w:val="9"/>
        </w:numPr>
        <w:ind w:left="0" w:firstLine="360"/>
        <w:rPr>
          <w:sz w:val="24"/>
          <w:szCs w:val="24"/>
        </w:rPr>
      </w:pPr>
      <w:r w:rsidRPr="0010268A">
        <w:rPr>
          <w:sz w:val="24"/>
          <w:szCs w:val="24"/>
        </w:rPr>
        <w:t>4,7% приход</w:t>
      </w:r>
      <w:r w:rsidR="00D03D56" w:rsidRPr="0010268A">
        <w:rPr>
          <w:sz w:val="24"/>
          <w:szCs w:val="24"/>
        </w:rPr>
        <w:t>и</w:t>
      </w:r>
      <w:r w:rsidRPr="0010268A">
        <w:rPr>
          <w:sz w:val="24"/>
          <w:szCs w:val="24"/>
        </w:rPr>
        <w:t>тся на доходы от продажи земельных участков, государственная собственность на которые не разграничена и которые расположены в границах поселения, в сумме 71,3 тыс. рублей</w:t>
      </w:r>
      <w:r w:rsidR="00982595" w:rsidRPr="00982595">
        <w:rPr>
          <w:sz w:val="24"/>
          <w:szCs w:val="24"/>
        </w:rPr>
        <w:t xml:space="preserve"> </w:t>
      </w:r>
      <w:r w:rsidR="00982595">
        <w:rPr>
          <w:sz w:val="24"/>
          <w:szCs w:val="24"/>
        </w:rPr>
        <w:t>(</w:t>
      </w:r>
      <w:r w:rsidR="00982595" w:rsidRPr="00171FD8">
        <w:rPr>
          <w:sz w:val="24"/>
          <w:szCs w:val="24"/>
        </w:rPr>
        <w:t>по нормативу о</w:t>
      </w:r>
      <w:r w:rsidR="00982595">
        <w:rPr>
          <w:sz w:val="24"/>
          <w:szCs w:val="24"/>
        </w:rPr>
        <w:t>тчисления 50%).</w:t>
      </w:r>
    </w:p>
    <w:bookmarkEnd w:id="6"/>
    <w:p w:rsidR="00321E31" w:rsidRPr="00171FD8" w:rsidRDefault="00321E31" w:rsidP="00321E31">
      <w:pPr>
        <w:pStyle w:val="a5"/>
        <w:rPr>
          <w:sz w:val="24"/>
          <w:szCs w:val="24"/>
        </w:rPr>
      </w:pPr>
      <w:r w:rsidRPr="00171FD8">
        <w:rPr>
          <w:b/>
          <w:sz w:val="24"/>
          <w:szCs w:val="24"/>
        </w:rPr>
        <w:t xml:space="preserve">Плановые бюджетные назначения по штрафам, санкциям, возмещению ущерба  </w:t>
      </w:r>
      <w:r w:rsidRPr="00171FD8">
        <w:rPr>
          <w:sz w:val="24"/>
          <w:szCs w:val="24"/>
        </w:rPr>
        <w:t>(КБК 1 16 33050 1</w:t>
      </w:r>
      <w:r>
        <w:rPr>
          <w:sz w:val="24"/>
          <w:szCs w:val="24"/>
        </w:rPr>
        <w:t>3</w:t>
      </w:r>
      <w:r w:rsidRPr="00171FD8">
        <w:rPr>
          <w:sz w:val="24"/>
          <w:szCs w:val="24"/>
        </w:rPr>
        <w:t xml:space="preserve"> 0000 140)</w:t>
      </w:r>
      <w:r w:rsidRPr="00171FD8">
        <w:rPr>
          <w:b/>
          <w:sz w:val="24"/>
          <w:szCs w:val="24"/>
        </w:rPr>
        <w:t xml:space="preserve"> </w:t>
      </w:r>
      <w:r w:rsidRPr="00171FD8">
        <w:rPr>
          <w:sz w:val="24"/>
          <w:szCs w:val="24"/>
        </w:rPr>
        <w:t>исполнены на 100,0 % или в сумме 20,0 тыс. рублей (в 2014 году – 120,0 тыс. рублей).</w:t>
      </w:r>
    </w:p>
    <w:p w:rsidR="00321E31" w:rsidRPr="00171FD8" w:rsidRDefault="00321E31" w:rsidP="00321E31">
      <w:pPr>
        <w:pStyle w:val="a5"/>
        <w:ind w:firstLine="0"/>
        <w:jc w:val="right"/>
        <w:rPr>
          <w:sz w:val="24"/>
          <w:szCs w:val="24"/>
        </w:rPr>
      </w:pPr>
      <w:r w:rsidRPr="00171FD8">
        <w:rPr>
          <w:sz w:val="24"/>
          <w:szCs w:val="24"/>
        </w:rPr>
        <w:tab/>
      </w:r>
      <w:r w:rsidRPr="00171FD8">
        <w:rPr>
          <w:sz w:val="24"/>
          <w:szCs w:val="24"/>
        </w:rPr>
        <w:tab/>
      </w:r>
      <w:r w:rsidRPr="00171FD8">
        <w:rPr>
          <w:sz w:val="24"/>
          <w:szCs w:val="24"/>
        </w:rPr>
        <w:tab/>
      </w:r>
      <w:r w:rsidRPr="00171FD8">
        <w:rPr>
          <w:sz w:val="24"/>
          <w:szCs w:val="24"/>
        </w:rPr>
        <w:tab/>
      </w:r>
      <w:r w:rsidRPr="00171FD8">
        <w:rPr>
          <w:sz w:val="24"/>
          <w:szCs w:val="24"/>
        </w:rPr>
        <w:tab/>
      </w:r>
      <w:r w:rsidRPr="00171FD8">
        <w:rPr>
          <w:sz w:val="24"/>
          <w:szCs w:val="24"/>
        </w:rPr>
        <w:tab/>
      </w:r>
    </w:p>
    <w:p w:rsidR="00321E31" w:rsidRDefault="00321E31" w:rsidP="00963453">
      <w:pPr>
        <w:ind w:firstLine="540"/>
        <w:jc w:val="center"/>
        <w:rPr>
          <w:b/>
          <w:sz w:val="24"/>
          <w:szCs w:val="24"/>
        </w:rPr>
      </w:pPr>
      <w:r w:rsidRPr="00171FD8">
        <w:rPr>
          <w:b/>
          <w:sz w:val="24"/>
          <w:szCs w:val="24"/>
        </w:rPr>
        <w:t>Анализ исполнения   бюджета   по б</w:t>
      </w:r>
      <w:r w:rsidR="00F22359">
        <w:rPr>
          <w:b/>
          <w:sz w:val="24"/>
          <w:szCs w:val="24"/>
        </w:rPr>
        <w:t>езвозмездным поступлениям в 2015</w:t>
      </w:r>
      <w:r w:rsidRPr="00171FD8">
        <w:rPr>
          <w:b/>
          <w:sz w:val="24"/>
          <w:szCs w:val="24"/>
        </w:rPr>
        <w:t xml:space="preserve"> году</w:t>
      </w:r>
    </w:p>
    <w:p w:rsidR="006A1FD5" w:rsidRDefault="006A1FD5" w:rsidP="00963453">
      <w:pPr>
        <w:ind w:firstLine="540"/>
        <w:jc w:val="center"/>
        <w:rPr>
          <w:b/>
          <w:sz w:val="24"/>
          <w:szCs w:val="24"/>
        </w:rPr>
      </w:pPr>
    </w:p>
    <w:p w:rsidR="00963453" w:rsidRDefault="00963453" w:rsidP="00963453">
      <w:pPr>
        <w:tabs>
          <w:tab w:val="left" w:pos="709"/>
        </w:tabs>
        <w:jc w:val="both"/>
        <w:rPr>
          <w:sz w:val="24"/>
          <w:szCs w:val="24"/>
        </w:rPr>
      </w:pPr>
      <w:r>
        <w:rPr>
          <w:sz w:val="24"/>
          <w:szCs w:val="24"/>
        </w:rPr>
        <w:tab/>
      </w:r>
      <w:r w:rsidRPr="00BC4CD3">
        <w:rPr>
          <w:sz w:val="24"/>
          <w:szCs w:val="24"/>
        </w:rPr>
        <w:t>В  2015 году  бюджету поселения выделено 43,3% всего объема межбюджетных трансфертов, поступивших в бюджет района  и подлежащих распределению  между бюджетами поселений (201</w:t>
      </w:r>
      <w:r>
        <w:rPr>
          <w:sz w:val="24"/>
          <w:szCs w:val="24"/>
        </w:rPr>
        <w:t>4</w:t>
      </w:r>
      <w:r w:rsidRPr="00BC4CD3">
        <w:rPr>
          <w:sz w:val="24"/>
          <w:szCs w:val="24"/>
        </w:rPr>
        <w:t xml:space="preserve"> </w:t>
      </w:r>
      <w:r w:rsidRPr="00F5588D">
        <w:rPr>
          <w:sz w:val="24"/>
          <w:szCs w:val="24"/>
        </w:rPr>
        <w:t>год – 46,8%).</w:t>
      </w:r>
    </w:p>
    <w:p w:rsidR="006A1FD5" w:rsidRPr="00BC4CD3" w:rsidRDefault="006A1FD5" w:rsidP="00963453">
      <w:pPr>
        <w:tabs>
          <w:tab w:val="left" w:pos="709"/>
        </w:tabs>
        <w:jc w:val="both"/>
        <w:rPr>
          <w:color w:val="FF0000"/>
          <w:sz w:val="24"/>
          <w:szCs w:val="24"/>
        </w:rPr>
      </w:pPr>
    </w:p>
    <w:p w:rsidR="00963453" w:rsidRDefault="00963453" w:rsidP="00963453">
      <w:pPr>
        <w:jc w:val="both"/>
        <w:rPr>
          <w:sz w:val="24"/>
          <w:szCs w:val="24"/>
        </w:rPr>
      </w:pPr>
      <w:r w:rsidRPr="00BC4CD3">
        <w:rPr>
          <w:color w:val="FF0000"/>
          <w:sz w:val="24"/>
          <w:szCs w:val="24"/>
        </w:rPr>
        <w:tab/>
      </w:r>
      <w:r w:rsidRPr="00F5588D">
        <w:rPr>
          <w:sz w:val="24"/>
          <w:szCs w:val="24"/>
        </w:rPr>
        <w:t>Всего в бюджет поселения из бюджетов разных уровней поступило:</w:t>
      </w:r>
    </w:p>
    <w:p w:rsidR="006A1FD5" w:rsidRDefault="006A1FD5" w:rsidP="00963453">
      <w:pPr>
        <w:jc w:val="both"/>
        <w:rPr>
          <w:sz w:val="24"/>
          <w:szCs w:val="24"/>
        </w:rPr>
      </w:pPr>
    </w:p>
    <w:p w:rsidR="006A1FD5" w:rsidRDefault="006A1FD5" w:rsidP="00963453">
      <w:pPr>
        <w:jc w:val="both"/>
        <w:rPr>
          <w:sz w:val="24"/>
          <w:szCs w:val="24"/>
        </w:rPr>
      </w:pPr>
    </w:p>
    <w:p w:rsidR="006A1FD5" w:rsidRDefault="006A1FD5" w:rsidP="00963453">
      <w:pPr>
        <w:jc w:val="both"/>
        <w:rPr>
          <w:sz w:val="24"/>
          <w:szCs w:val="24"/>
        </w:rPr>
      </w:pPr>
    </w:p>
    <w:p w:rsidR="006A1FD5" w:rsidRDefault="006A1FD5" w:rsidP="00963453">
      <w:pPr>
        <w:jc w:val="both"/>
        <w:rPr>
          <w:sz w:val="24"/>
          <w:szCs w:val="24"/>
        </w:rPr>
      </w:pPr>
    </w:p>
    <w:p w:rsidR="006A1FD5" w:rsidRPr="00F5588D" w:rsidRDefault="006A1FD5" w:rsidP="00963453">
      <w:pPr>
        <w:jc w:val="both"/>
        <w:rPr>
          <w:sz w:val="24"/>
          <w:szCs w:val="24"/>
        </w:rPr>
      </w:pPr>
    </w:p>
    <w:p w:rsidR="00963453" w:rsidRPr="006A1FD5" w:rsidRDefault="00963453" w:rsidP="00963453">
      <w:pPr>
        <w:jc w:val="right"/>
        <w:rPr>
          <w:b/>
        </w:rPr>
      </w:pPr>
      <w:r w:rsidRPr="006A1FD5">
        <w:t xml:space="preserve">  (тыс. рублей)</w:t>
      </w:r>
    </w:p>
    <w:tbl>
      <w:tblPr>
        <w:tblW w:w="10207" w:type="dxa"/>
        <w:tblInd w:w="-318" w:type="dxa"/>
        <w:tblLayout w:type="fixed"/>
        <w:tblLook w:val="04A0" w:firstRow="1" w:lastRow="0" w:firstColumn="1" w:lastColumn="0" w:noHBand="0" w:noVBand="1"/>
      </w:tblPr>
      <w:tblGrid>
        <w:gridCol w:w="1702"/>
        <w:gridCol w:w="1276"/>
        <w:gridCol w:w="1133"/>
        <w:gridCol w:w="1134"/>
        <w:gridCol w:w="1134"/>
        <w:gridCol w:w="1418"/>
        <w:gridCol w:w="1417"/>
        <w:gridCol w:w="993"/>
      </w:tblGrid>
      <w:tr w:rsidR="00963453" w:rsidRPr="008751B2" w:rsidTr="005E1F5B">
        <w:trPr>
          <w:trHeight w:val="223"/>
        </w:trPr>
        <w:tc>
          <w:tcPr>
            <w:tcW w:w="1702" w:type="dxa"/>
            <w:vMerge w:val="restart"/>
            <w:tcBorders>
              <w:top w:val="single" w:sz="4" w:space="0" w:color="auto"/>
              <w:left w:val="single" w:sz="4" w:space="0" w:color="auto"/>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Получатель</w:t>
            </w:r>
          </w:p>
        </w:tc>
        <w:tc>
          <w:tcPr>
            <w:tcW w:w="1276" w:type="dxa"/>
            <w:vMerge w:val="restart"/>
            <w:tcBorders>
              <w:top w:val="single" w:sz="4" w:space="0" w:color="auto"/>
              <w:left w:val="nil"/>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Показатель</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Средства областного бюджета</w:t>
            </w:r>
          </w:p>
        </w:tc>
        <w:tc>
          <w:tcPr>
            <w:tcW w:w="1417" w:type="dxa"/>
            <w:vMerge w:val="restart"/>
            <w:tcBorders>
              <w:top w:val="single" w:sz="4" w:space="0" w:color="auto"/>
              <w:left w:val="nil"/>
              <w:right w:val="single" w:sz="4" w:space="0" w:color="auto"/>
            </w:tcBorders>
            <w:shd w:val="clear" w:color="auto" w:fill="auto"/>
            <w:vAlign w:val="center"/>
          </w:tcPr>
          <w:p w:rsidR="00963453" w:rsidRPr="00DE40D3" w:rsidRDefault="00963453" w:rsidP="006A1FD5">
            <w:pPr>
              <w:ind w:left="-108" w:right="-108"/>
              <w:jc w:val="center"/>
              <w:rPr>
                <w:sz w:val="18"/>
                <w:szCs w:val="18"/>
              </w:rPr>
            </w:pPr>
            <w:r w:rsidRPr="00DE40D3">
              <w:rPr>
                <w:sz w:val="18"/>
                <w:szCs w:val="18"/>
              </w:rPr>
              <w:t xml:space="preserve">Иные </w:t>
            </w:r>
            <w:proofErr w:type="spellStart"/>
            <w:r w:rsidRPr="00DE40D3">
              <w:rPr>
                <w:sz w:val="18"/>
                <w:szCs w:val="18"/>
              </w:rPr>
              <w:t>межб</w:t>
            </w:r>
            <w:proofErr w:type="spellEnd"/>
            <w:r w:rsidR="006A1FD5">
              <w:rPr>
                <w:sz w:val="18"/>
                <w:szCs w:val="18"/>
              </w:rPr>
              <w:t>.</w:t>
            </w:r>
            <w:r w:rsidRPr="00DE40D3">
              <w:rPr>
                <w:sz w:val="18"/>
                <w:szCs w:val="18"/>
              </w:rPr>
              <w:t xml:space="preserve">  трансферты  (</w:t>
            </w:r>
            <w:r w:rsidRPr="00DE40D3">
              <w:rPr>
                <w:i/>
                <w:sz w:val="18"/>
                <w:szCs w:val="18"/>
              </w:rPr>
              <w:t>средства районного  бюджета</w:t>
            </w:r>
            <w:r w:rsidRPr="00DE40D3">
              <w:rPr>
                <w:sz w:val="18"/>
                <w:szCs w:val="18"/>
              </w:rPr>
              <w:t xml:space="preserve">) </w:t>
            </w:r>
          </w:p>
        </w:tc>
        <w:tc>
          <w:tcPr>
            <w:tcW w:w="993" w:type="dxa"/>
            <w:vMerge w:val="restart"/>
            <w:tcBorders>
              <w:top w:val="single" w:sz="4" w:space="0" w:color="auto"/>
              <w:left w:val="nil"/>
              <w:right w:val="single" w:sz="4" w:space="0" w:color="auto"/>
            </w:tcBorders>
            <w:shd w:val="clear" w:color="auto" w:fill="auto"/>
            <w:vAlign w:val="center"/>
          </w:tcPr>
          <w:p w:rsidR="00963453" w:rsidRPr="00DE40D3" w:rsidRDefault="00963453" w:rsidP="005E1F5B">
            <w:pPr>
              <w:jc w:val="center"/>
              <w:rPr>
                <w:b/>
                <w:bCs/>
                <w:sz w:val="18"/>
                <w:szCs w:val="18"/>
              </w:rPr>
            </w:pPr>
            <w:r w:rsidRPr="00DE40D3">
              <w:rPr>
                <w:b/>
                <w:bCs/>
                <w:sz w:val="18"/>
                <w:szCs w:val="18"/>
              </w:rPr>
              <w:t>ВСЕГО</w:t>
            </w:r>
          </w:p>
        </w:tc>
      </w:tr>
      <w:tr w:rsidR="00963453" w:rsidRPr="008751B2" w:rsidTr="005E1F5B">
        <w:trPr>
          <w:trHeight w:val="480"/>
        </w:trPr>
        <w:tc>
          <w:tcPr>
            <w:tcW w:w="1702" w:type="dxa"/>
            <w:vMerge/>
            <w:tcBorders>
              <w:left w:val="single" w:sz="4" w:space="0" w:color="auto"/>
              <w:bottom w:val="single" w:sz="4" w:space="0" w:color="auto"/>
              <w:right w:val="single" w:sz="4" w:space="0" w:color="auto"/>
            </w:tcBorders>
            <w:shd w:val="clear" w:color="auto" w:fill="auto"/>
            <w:noWrap/>
            <w:vAlign w:val="center"/>
            <w:hideMark/>
          </w:tcPr>
          <w:p w:rsidR="00963453" w:rsidRPr="00DE40D3" w:rsidRDefault="00963453" w:rsidP="005E1F5B">
            <w:pPr>
              <w:jc w:val="center"/>
              <w:rPr>
                <w:sz w:val="18"/>
                <w:szCs w:val="18"/>
              </w:rPr>
            </w:pPr>
          </w:p>
        </w:tc>
        <w:tc>
          <w:tcPr>
            <w:tcW w:w="1276" w:type="dxa"/>
            <w:vMerge/>
            <w:tcBorders>
              <w:left w:val="nil"/>
              <w:bottom w:val="single" w:sz="4" w:space="0" w:color="auto"/>
              <w:right w:val="single" w:sz="4" w:space="0" w:color="auto"/>
            </w:tcBorders>
            <w:shd w:val="clear" w:color="auto" w:fill="auto"/>
            <w:noWrap/>
            <w:vAlign w:val="center"/>
            <w:hideMark/>
          </w:tcPr>
          <w:p w:rsidR="00963453" w:rsidRPr="00DE40D3" w:rsidRDefault="00963453" w:rsidP="005E1F5B">
            <w:pPr>
              <w:jc w:val="center"/>
              <w:rPr>
                <w:sz w:val="18"/>
                <w:szCs w:val="18"/>
              </w:rPr>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963453" w:rsidRPr="00DE40D3" w:rsidRDefault="00963453" w:rsidP="005E1F5B">
            <w:pPr>
              <w:jc w:val="center"/>
              <w:rPr>
                <w:sz w:val="18"/>
                <w:szCs w:val="18"/>
              </w:rPr>
            </w:pPr>
            <w:r w:rsidRPr="00DE40D3">
              <w:rPr>
                <w:sz w:val="18"/>
                <w:szCs w:val="18"/>
              </w:rPr>
              <w:t>Дотации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453" w:rsidRPr="00DE40D3" w:rsidRDefault="00963453" w:rsidP="005E1F5B">
            <w:pPr>
              <w:jc w:val="center"/>
              <w:rPr>
                <w:sz w:val="18"/>
                <w:szCs w:val="18"/>
              </w:rPr>
            </w:pPr>
            <w:r w:rsidRPr="00DE40D3">
              <w:rPr>
                <w:sz w:val="18"/>
                <w:szCs w:val="18"/>
              </w:rPr>
              <w:t>Субсидия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453" w:rsidRPr="00DE40D3" w:rsidRDefault="00963453" w:rsidP="005E1F5B">
            <w:pPr>
              <w:jc w:val="center"/>
              <w:rPr>
                <w:sz w:val="18"/>
                <w:szCs w:val="18"/>
              </w:rPr>
            </w:pPr>
            <w:r w:rsidRPr="00DE40D3">
              <w:rPr>
                <w:sz w:val="18"/>
                <w:szCs w:val="18"/>
              </w:rPr>
              <w:t xml:space="preserve">Субвенция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63453" w:rsidRPr="00DE40D3" w:rsidRDefault="00963453" w:rsidP="005E1F5B">
            <w:pPr>
              <w:ind w:left="-108" w:right="-108"/>
              <w:jc w:val="center"/>
              <w:rPr>
                <w:sz w:val="18"/>
                <w:szCs w:val="18"/>
              </w:rPr>
            </w:pPr>
            <w:r w:rsidRPr="00DE40D3">
              <w:rPr>
                <w:sz w:val="18"/>
                <w:szCs w:val="18"/>
              </w:rPr>
              <w:t>Иные  межбюджетные  трансферты</w:t>
            </w:r>
          </w:p>
        </w:tc>
        <w:tc>
          <w:tcPr>
            <w:tcW w:w="1417" w:type="dxa"/>
            <w:vMerge/>
            <w:tcBorders>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color w:val="FF9900"/>
                <w:sz w:val="18"/>
                <w:szCs w:val="18"/>
              </w:rPr>
            </w:pPr>
          </w:p>
        </w:tc>
        <w:tc>
          <w:tcPr>
            <w:tcW w:w="993" w:type="dxa"/>
            <w:vMerge/>
            <w:tcBorders>
              <w:left w:val="nil"/>
              <w:bottom w:val="single" w:sz="4" w:space="0" w:color="auto"/>
              <w:right w:val="single" w:sz="4" w:space="0" w:color="auto"/>
            </w:tcBorders>
            <w:shd w:val="clear" w:color="auto" w:fill="auto"/>
            <w:hideMark/>
          </w:tcPr>
          <w:p w:rsidR="00963453" w:rsidRPr="00DE40D3" w:rsidRDefault="00963453" w:rsidP="005E1F5B">
            <w:pPr>
              <w:jc w:val="center"/>
              <w:rPr>
                <w:b/>
                <w:bCs/>
                <w:sz w:val="18"/>
                <w:szCs w:val="18"/>
              </w:rPr>
            </w:pPr>
          </w:p>
        </w:tc>
      </w:tr>
      <w:tr w:rsidR="00963453" w:rsidRPr="008751B2" w:rsidTr="005E1F5B">
        <w:trPr>
          <w:trHeight w:val="255"/>
        </w:trPr>
        <w:tc>
          <w:tcPr>
            <w:tcW w:w="10207" w:type="dxa"/>
            <w:gridSpan w:val="8"/>
            <w:tcBorders>
              <w:top w:val="nil"/>
              <w:left w:val="single" w:sz="4" w:space="0" w:color="auto"/>
              <w:bottom w:val="single" w:sz="4" w:space="0" w:color="000000"/>
              <w:right w:val="single" w:sz="4" w:space="0" w:color="auto"/>
            </w:tcBorders>
            <w:shd w:val="clear" w:color="auto" w:fill="F2F2F2" w:themeFill="background1" w:themeFillShade="F2"/>
            <w:vAlign w:val="center"/>
          </w:tcPr>
          <w:p w:rsidR="00963453" w:rsidRPr="00DE40D3" w:rsidRDefault="00963453" w:rsidP="005E1F5B">
            <w:pPr>
              <w:jc w:val="center"/>
              <w:rPr>
                <w:b/>
                <w:bCs/>
                <w:sz w:val="18"/>
                <w:szCs w:val="18"/>
              </w:rPr>
            </w:pPr>
            <w:r w:rsidRPr="00DE40D3">
              <w:rPr>
                <w:b/>
                <w:bCs/>
                <w:sz w:val="18"/>
                <w:szCs w:val="18"/>
              </w:rPr>
              <w:t>2015 г.</w:t>
            </w:r>
          </w:p>
        </w:tc>
      </w:tr>
      <w:tr w:rsidR="00963453" w:rsidRPr="008751B2" w:rsidTr="005E1F5B">
        <w:trPr>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963453" w:rsidRPr="00DE40D3" w:rsidRDefault="00963453" w:rsidP="005E1F5B">
            <w:pPr>
              <w:rPr>
                <w:sz w:val="18"/>
                <w:szCs w:val="18"/>
              </w:rPr>
            </w:pPr>
            <w:proofErr w:type="spellStart"/>
            <w:r w:rsidRPr="00DE40D3">
              <w:rPr>
                <w:sz w:val="18"/>
                <w:szCs w:val="18"/>
              </w:rPr>
              <w:t>г.п</w:t>
            </w:r>
            <w:proofErr w:type="spellEnd"/>
            <w:r w:rsidRPr="00DE40D3">
              <w:rPr>
                <w:sz w:val="18"/>
                <w:szCs w:val="18"/>
              </w:rPr>
              <w:t>. Зеленоборский</w:t>
            </w:r>
          </w:p>
        </w:tc>
        <w:tc>
          <w:tcPr>
            <w:tcW w:w="1276" w:type="dxa"/>
            <w:tcBorders>
              <w:top w:val="nil"/>
              <w:left w:val="nil"/>
              <w:bottom w:val="single" w:sz="4" w:space="0" w:color="auto"/>
              <w:right w:val="single" w:sz="4" w:space="0" w:color="auto"/>
            </w:tcBorders>
            <w:shd w:val="clear" w:color="auto" w:fill="auto"/>
            <w:noWrap/>
            <w:vAlign w:val="center"/>
            <w:hideMark/>
          </w:tcPr>
          <w:p w:rsidR="00963453" w:rsidRPr="00DE40D3" w:rsidRDefault="00963453" w:rsidP="005E1F5B">
            <w:pPr>
              <w:jc w:val="center"/>
              <w:rPr>
                <w:sz w:val="18"/>
                <w:szCs w:val="18"/>
              </w:rPr>
            </w:pPr>
            <w:r w:rsidRPr="00DE40D3">
              <w:rPr>
                <w:sz w:val="18"/>
                <w:szCs w:val="18"/>
              </w:rPr>
              <w:t>Назначено</w:t>
            </w:r>
          </w:p>
        </w:tc>
        <w:tc>
          <w:tcPr>
            <w:tcW w:w="1133"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41 604,5</w:t>
            </w:r>
          </w:p>
        </w:tc>
        <w:tc>
          <w:tcPr>
            <w:tcW w:w="1134"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40 733,4</w:t>
            </w:r>
          </w:p>
        </w:tc>
        <w:tc>
          <w:tcPr>
            <w:tcW w:w="1134"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620,1</w:t>
            </w:r>
          </w:p>
        </w:tc>
        <w:tc>
          <w:tcPr>
            <w:tcW w:w="1418"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2,0</w:t>
            </w:r>
          </w:p>
        </w:tc>
        <w:tc>
          <w:tcPr>
            <w:tcW w:w="1417"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806,7</w:t>
            </w:r>
          </w:p>
        </w:tc>
        <w:tc>
          <w:tcPr>
            <w:tcW w:w="993"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b/>
                <w:bCs/>
                <w:sz w:val="18"/>
                <w:szCs w:val="18"/>
              </w:rPr>
            </w:pPr>
            <w:r w:rsidRPr="00DE40D3">
              <w:rPr>
                <w:b/>
                <w:bCs/>
                <w:sz w:val="18"/>
                <w:szCs w:val="18"/>
              </w:rPr>
              <w:t>83 766,7</w:t>
            </w:r>
          </w:p>
        </w:tc>
      </w:tr>
      <w:tr w:rsidR="00963453" w:rsidRPr="008751B2" w:rsidTr="005E1F5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963453" w:rsidRPr="00DE40D3" w:rsidRDefault="00963453" w:rsidP="005E1F5B">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Исполнено</w:t>
            </w:r>
          </w:p>
        </w:tc>
        <w:tc>
          <w:tcPr>
            <w:tcW w:w="1133"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41 604,5</w:t>
            </w:r>
          </w:p>
        </w:tc>
        <w:tc>
          <w:tcPr>
            <w:tcW w:w="1134"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38 395,5</w:t>
            </w:r>
          </w:p>
        </w:tc>
        <w:tc>
          <w:tcPr>
            <w:tcW w:w="1134"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529,0</w:t>
            </w:r>
          </w:p>
        </w:tc>
        <w:tc>
          <w:tcPr>
            <w:tcW w:w="1418"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2,0</w:t>
            </w:r>
          </w:p>
        </w:tc>
        <w:tc>
          <w:tcPr>
            <w:tcW w:w="1417"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sz w:val="18"/>
                <w:szCs w:val="18"/>
              </w:rPr>
            </w:pPr>
            <w:r w:rsidRPr="00DE40D3">
              <w:rPr>
                <w:sz w:val="18"/>
                <w:szCs w:val="18"/>
              </w:rPr>
              <w:t>806,7</w:t>
            </w:r>
          </w:p>
        </w:tc>
        <w:tc>
          <w:tcPr>
            <w:tcW w:w="993"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b/>
                <w:bCs/>
                <w:sz w:val="18"/>
                <w:szCs w:val="18"/>
              </w:rPr>
            </w:pPr>
            <w:r w:rsidRPr="00DE40D3">
              <w:rPr>
                <w:b/>
                <w:bCs/>
                <w:sz w:val="18"/>
                <w:szCs w:val="18"/>
              </w:rPr>
              <w:t>81 337,8</w:t>
            </w:r>
          </w:p>
        </w:tc>
      </w:tr>
      <w:tr w:rsidR="00963453" w:rsidRPr="008751B2" w:rsidTr="005E1F5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963453" w:rsidRPr="00DE40D3" w:rsidRDefault="00963453" w:rsidP="005E1F5B">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 исполнения</w:t>
            </w:r>
          </w:p>
        </w:tc>
        <w:tc>
          <w:tcPr>
            <w:tcW w:w="1133"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94,3%</w:t>
            </w:r>
          </w:p>
        </w:tc>
        <w:tc>
          <w:tcPr>
            <w:tcW w:w="1134"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85,3%</w:t>
            </w:r>
          </w:p>
        </w:tc>
        <w:tc>
          <w:tcPr>
            <w:tcW w:w="1418"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100,0%</w:t>
            </w:r>
          </w:p>
        </w:tc>
        <w:tc>
          <w:tcPr>
            <w:tcW w:w="1417"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963453" w:rsidRPr="00DE40D3" w:rsidRDefault="00963453" w:rsidP="005E1F5B">
            <w:pPr>
              <w:jc w:val="center"/>
              <w:rPr>
                <w:i/>
                <w:iCs/>
                <w:sz w:val="18"/>
                <w:szCs w:val="18"/>
              </w:rPr>
            </w:pPr>
            <w:r w:rsidRPr="00DE40D3">
              <w:rPr>
                <w:i/>
                <w:iCs/>
                <w:sz w:val="18"/>
                <w:szCs w:val="18"/>
              </w:rPr>
              <w:t>97,1%</w:t>
            </w:r>
          </w:p>
        </w:tc>
      </w:tr>
      <w:tr w:rsidR="00963453" w:rsidRPr="008751B2" w:rsidTr="005E1F5B">
        <w:trPr>
          <w:trHeight w:val="240"/>
        </w:trPr>
        <w:tc>
          <w:tcPr>
            <w:tcW w:w="170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963453" w:rsidRPr="00DE40D3" w:rsidRDefault="00963453" w:rsidP="005E1F5B">
            <w:pPr>
              <w:jc w:val="center"/>
              <w:rPr>
                <w:b/>
                <w:bCs/>
                <w:i/>
                <w:sz w:val="18"/>
                <w:szCs w:val="18"/>
              </w:rPr>
            </w:pPr>
            <w:r w:rsidRPr="00DE40D3">
              <w:rPr>
                <w:i/>
                <w:sz w:val="18"/>
                <w:szCs w:val="18"/>
              </w:rPr>
              <w:t>Доля поселения  в общем объеме  средств,  распределенных в  бюджеты  поселений</w:t>
            </w:r>
          </w:p>
        </w:tc>
        <w:tc>
          <w:tcPr>
            <w:tcW w:w="1276"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х</w:t>
            </w:r>
          </w:p>
        </w:tc>
        <w:tc>
          <w:tcPr>
            <w:tcW w:w="1133"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39,2%</w:t>
            </w:r>
          </w:p>
        </w:tc>
        <w:tc>
          <w:tcPr>
            <w:tcW w:w="1134"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49,2%</w:t>
            </w:r>
          </w:p>
        </w:tc>
        <w:tc>
          <w:tcPr>
            <w:tcW w:w="1134"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30,1%</w:t>
            </w:r>
          </w:p>
        </w:tc>
        <w:tc>
          <w:tcPr>
            <w:tcW w:w="1418"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14,2%</w:t>
            </w:r>
          </w:p>
        </w:tc>
        <w:tc>
          <w:tcPr>
            <w:tcW w:w="1417"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41,6%</w:t>
            </w:r>
          </w:p>
        </w:tc>
        <w:tc>
          <w:tcPr>
            <w:tcW w:w="993" w:type="dxa"/>
            <w:tcBorders>
              <w:top w:val="nil"/>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43,3%</w:t>
            </w:r>
          </w:p>
        </w:tc>
      </w:tr>
      <w:tr w:rsidR="00963453" w:rsidRPr="008751B2" w:rsidTr="005E1F5B">
        <w:trPr>
          <w:trHeight w:val="240"/>
        </w:trPr>
        <w:tc>
          <w:tcPr>
            <w:tcW w:w="1020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63453" w:rsidRPr="00DE40D3" w:rsidRDefault="00963453" w:rsidP="005E1F5B">
            <w:pPr>
              <w:jc w:val="center"/>
              <w:rPr>
                <w:b/>
                <w:bCs/>
                <w:sz w:val="18"/>
                <w:szCs w:val="18"/>
              </w:rPr>
            </w:pPr>
            <w:r w:rsidRPr="00DE40D3">
              <w:rPr>
                <w:b/>
                <w:sz w:val="18"/>
                <w:szCs w:val="18"/>
              </w:rPr>
              <w:t>2014 г.</w:t>
            </w:r>
          </w:p>
        </w:tc>
      </w:tr>
      <w:tr w:rsidR="00963453" w:rsidRPr="008751B2" w:rsidTr="005E1F5B">
        <w:trPr>
          <w:trHeight w:val="408"/>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453" w:rsidRPr="00DE40D3" w:rsidRDefault="00963453" w:rsidP="005E1F5B">
            <w:pPr>
              <w:rPr>
                <w:sz w:val="18"/>
                <w:szCs w:val="18"/>
              </w:rPr>
            </w:pPr>
            <w:proofErr w:type="spellStart"/>
            <w:r w:rsidRPr="00DE40D3">
              <w:rPr>
                <w:sz w:val="18"/>
                <w:szCs w:val="18"/>
              </w:rPr>
              <w:t>г.п</w:t>
            </w:r>
            <w:proofErr w:type="spellEnd"/>
            <w:r w:rsidRPr="00DE40D3">
              <w:rPr>
                <w:sz w:val="18"/>
                <w:szCs w:val="18"/>
              </w:rPr>
              <w:t>. Зеленоборский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sz w:val="18"/>
                <w:szCs w:val="18"/>
              </w:rPr>
              <w:t>Исполнено</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26 694,90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106 976,60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469,70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sz w:val="18"/>
                <w:szCs w:val="18"/>
              </w:rPr>
              <w:t>806,70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134 947,90</w:t>
            </w:r>
          </w:p>
        </w:tc>
      </w:tr>
      <w:tr w:rsidR="00963453" w:rsidRPr="008751B2" w:rsidTr="005E1F5B">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453" w:rsidRPr="00DE40D3" w:rsidRDefault="00963453" w:rsidP="005E1F5B">
            <w:pPr>
              <w:jc w:val="center"/>
              <w:rPr>
                <w:i/>
                <w:sz w:val="18"/>
                <w:szCs w:val="18"/>
              </w:rPr>
            </w:pPr>
            <w:r w:rsidRPr="00DE40D3">
              <w:rPr>
                <w:i/>
                <w:sz w:val="18"/>
                <w:szCs w:val="18"/>
              </w:rPr>
              <w:t>Доля поселения  в общем объеме  средств,  распределенных в  бюджеты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х</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10,5%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54,7%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sz w:val="18"/>
                <w:szCs w:val="18"/>
              </w:rPr>
            </w:pPr>
            <w:r w:rsidRPr="00DE40D3">
              <w:rPr>
                <w:sz w:val="18"/>
                <w:szCs w:val="18"/>
              </w:rPr>
              <w:t>53,1%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Cs/>
                <w:sz w:val="18"/>
                <w:szCs w:val="18"/>
              </w:rPr>
            </w:pPr>
            <w:r w:rsidRPr="00DE40D3">
              <w:rPr>
                <w:bCs/>
                <w:sz w:val="18"/>
                <w:szCs w:val="18"/>
              </w:rPr>
              <w:t>19,7%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63453" w:rsidRPr="00DE40D3" w:rsidRDefault="00963453" w:rsidP="005E1F5B">
            <w:pPr>
              <w:jc w:val="center"/>
              <w:rPr>
                <w:b/>
                <w:bCs/>
                <w:sz w:val="18"/>
                <w:szCs w:val="18"/>
              </w:rPr>
            </w:pPr>
            <w:r w:rsidRPr="00DE40D3">
              <w:rPr>
                <w:b/>
                <w:bCs/>
                <w:sz w:val="18"/>
                <w:szCs w:val="18"/>
              </w:rPr>
              <w:t>46,78%</w:t>
            </w:r>
          </w:p>
        </w:tc>
      </w:tr>
    </w:tbl>
    <w:p w:rsidR="00963453" w:rsidRDefault="00963453" w:rsidP="00963453">
      <w:pPr>
        <w:ind w:firstLine="708"/>
        <w:jc w:val="both"/>
        <w:rPr>
          <w:color w:val="0070C0"/>
          <w:sz w:val="24"/>
          <w:szCs w:val="24"/>
        </w:rPr>
      </w:pPr>
    </w:p>
    <w:p w:rsidR="00963453" w:rsidRPr="00AE2550" w:rsidRDefault="00963453" w:rsidP="00963453">
      <w:pPr>
        <w:pStyle w:val="31"/>
        <w:spacing w:after="0"/>
        <w:jc w:val="both"/>
        <w:rPr>
          <w:snapToGrid w:val="0"/>
          <w:sz w:val="24"/>
          <w:szCs w:val="24"/>
        </w:rPr>
      </w:pPr>
      <w:r w:rsidRPr="00AE2550">
        <w:rPr>
          <w:sz w:val="22"/>
        </w:rPr>
        <w:tab/>
      </w:r>
      <w:r w:rsidRPr="00AE2550">
        <w:rPr>
          <w:snapToGrid w:val="0"/>
          <w:sz w:val="24"/>
          <w:szCs w:val="24"/>
        </w:rPr>
        <w:t xml:space="preserve"> Плановый  объем безвозмездных поступлений на 2015 год соответствует объемам межбюджетных трансфертов, предусмотренных в  бюджете Кандалакшского  района  на 2015 год (приложение № 10 к  решению  Совета  депутатов </w:t>
      </w:r>
      <w:r w:rsidRPr="00AE2550">
        <w:rPr>
          <w:sz w:val="24"/>
          <w:szCs w:val="24"/>
        </w:rPr>
        <w:t xml:space="preserve">от 18.12.2014 № 55 </w:t>
      </w:r>
      <w:r w:rsidRPr="00AE2550">
        <w:rPr>
          <w:snapToGrid w:val="0"/>
          <w:sz w:val="24"/>
          <w:szCs w:val="24"/>
        </w:rPr>
        <w:t>«О бюджете муниципального образования Кандалакшский район на 2015 год и на плановый период 2016 и 2017 годов»).</w:t>
      </w:r>
    </w:p>
    <w:p w:rsidR="00963453" w:rsidRPr="0046704E" w:rsidRDefault="00963453" w:rsidP="00963453">
      <w:pPr>
        <w:pStyle w:val="31"/>
        <w:spacing w:after="0"/>
        <w:jc w:val="both"/>
        <w:rPr>
          <w:sz w:val="24"/>
          <w:szCs w:val="24"/>
        </w:rPr>
      </w:pPr>
      <w:r w:rsidRPr="00BC4CD3">
        <w:rPr>
          <w:color w:val="FF0000"/>
          <w:sz w:val="24"/>
          <w:szCs w:val="24"/>
        </w:rPr>
        <w:tab/>
      </w:r>
      <w:r w:rsidRPr="0046704E">
        <w:rPr>
          <w:sz w:val="24"/>
          <w:szCs w:val="24"/>
        </w:rPr>
        <w:t>В доход  бюджета поселения в качестве финансовой помощи из бюджетов всех уровней поступило  81 337,8 тыс. рублей или 97,1% от плана (2014 год – 134 947,9 тыс. рублей или 97,1% от плана).</w:t>
      </w:r>
    </w:p>
    <w:p w:rsidR="00963453" w:rsidRDefault="00963453" w:rsidP="00963453">
      <w:pPr>
        <w:ind w:firstLine="720"/>
        <w:jc w:val="both"/>
        <w:rPr>
          <w:sz w:val="24"/>
          <w:szCs w:val="24"/>
        </w:rPr>
      </w:pPr>
      <w:r w:rsidRPr="0046704E">
        <w:rPr>
          <w:sz w:val="24"/>
          <w:szCs w:val="24"/>
        </w:rPr>
        <w:t>В структуре  финансовой  помощи приоритет  принадлежит  дотациям</w:t>
      </w:r>
      <w:r>
        <w:rPr>
          <w:sz w:val="24"/>
          <w:szCs w:val="24"/>
        </w:rPr>
        <w:t xml:space="preserve"> (51,2%).</w:t>
      </w:r>
    </w:p>
    <w:p w:rsidR="00963453" w:rsidRDefault="00963453" w:rsidP="00963453">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Д</w:t>
      </w:r>
      <w:r w:rsidRPr="0046704E">
        <w:rPr>
          <w:rFonts w:ascii="Times New Roman" w:hAnsi="Times New Roman" w:cs="Times New Roman"/>
          <w:sz w:val="24"/>
          <w:szCs w:val="24"/>
        </w:rPr>
        <w:t xml:space="preserve">отация,  выделенная  поселению,   перечислена  в  полном  объеме  и   составляет  </w:t>
      </w:r>
      <w:r>
        <w:rPr>
          <w:rFonts w:ascii="Times New Roman" w:hAnsi="Times New Roman" w:cs="Times New Roman"/>
          <w:sz w:val="24"/>
          <w:szCs w:val="24"/>
        </w:rPr>
        <w:t>39,2</w:t>
      </w:r>
      <w:r w:rsidRPr="0046704E">
        <w:rPr>
          <w:rFonts w:ascii="Times New Roman" w:hAnsi="Times New Roman" w:cs="Times New Roman"/>
          <w:sz w:val="24"/>
          <w:szCs w:val="24"/>
        </w:rPr>
        <w:t xml:space="preserve">%  всего Фонда Кандалакшского  района, утвержденного  решением Совета  депутатов Кандалакшского  района от </w:t>
      </w:r>
      <w:r>
        <w:rPr>
          <w:rFonts w:ascii="Times New Roman" w:hAnsi="Times New Roman" w:cs="Times New Roman"/>
          <w:sz w:val="24"/>
          <w:szCs w:val="24"/>
        </w:rPr>
        <w:t>18</w:t>
      </w:r>
      <w:r w:rsidRPr="0046704E">
        <w:rPr>
          <w:rFonts w:ascii="Times New Roman" w:hAnsi="Times New Roman" w:cs="Times New Roman"/>
          <w:sz w:val="24"/>
          <w:szCs w:val="24"/>
        </w:rPr>
        <w:t>.12.201</w:t>
      </w:r>
      <w:r>
        <w:rPr>
          <w:rFonts w:ascii="Times New Roman" w:hAnsi="Times New Roman" w:cs="Times New Roman"/>
          <w:sz w:val="24"/>
          <w:szCs w:val="24"/>
        </w:rPr>
        <w:t>4</w:t>
      </w:r>
      <w:r w:rsidRPr="0046704E">
        <w:rPr>
          <w:rFonts w:ascii="Times New Roman" w:hAnsi="Times New Roman" w:cs="Times New Roman"/>
          <w:sz w:val="24"/>
          <w:szCs w:val="24"/>
        </w:rPr>
        <w:t xml:space="preserve"> № </w:t>
      </w:r>
      <w:r>
        <w:rPr>
          <w:rFonts w:ascii="Times New Roman" w:hAnsi="Times New Roman" w:cs="Times New Roman"/>
          <w:sz w:val="24"/>
          <w:szCs w:val="24"/>
        </w:rPr>
        <w:t xml:space="preserve">55 </w:t>
      </w:r>
      <w:r w:rsidRPr="0046704E">
        <w:rPr>
          <w:rFonts w:ascii="Times New Roman" w:hAnsi="Times New Roman" w:cs="Times New Roman"/>
          <w:sz w:val="24"/>
          <w:szCs w:val="24"/>
        </w:rPr>
        <w:t xml:space="preserve">в  объеме  </w:t>
      </w:r>
      <w:r w:rsidRPr="0046704E">
        <w:rPr>
          <w:rFonts w:ascii="Times New Roman" w:hAnsi="Times New Roman" w:cs="Times New Roman"/>
          <w:bCs/>
          <w:sz w:val="24"/>
          <w:szCs w:val="24"/>
        </w:rPr>
        <w:t>106 045,3</w:t>
      </w:r>
      <w:r w:rsidRPr="0046704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46704E">
        <w:rPr>
          <w:rFonts w:ascii="Times New Roman" w:hAnsi="Times New Roman" w:cs="Times New Roman"/>
          <w:sz w:val="24"/>
          <w:szCs w:val="24"/>
        </w:rPr>
        <w:t>руб</w:t>
      </w:r>
      <w:r>
        <w:rPr>
          <w:rFonts w:ascii="Times New Roman" w:hAnsi="Times New Roman" w:cs="Times New Roman"/>
          <w:sz w:val="24"/>
          <w:szCs w:val="24"/>
        </w:rPr>
        <w:t>лей (в 2014 году 33,9% Фонда Кандалакшского района).</w:t>
      </w:r>
    </w:p>
    <w:p w:rsidR="00963453" w:rsidRPr="00171FD8" w:rsidRDefault="00963453" w:rsidP="00963453">
      <w:pPr>
        <w:tabs>
          <w:tab w:val="left" w:pos="709"/>
        </w:tabs>
        <w:jc w:val="both"/>
        <w:rPr>
          <w:sz w:val="24"/>
          <w:szCs w:val="24"/>
        </w:rPr>
      </w:pPr>
      <w:r>
        <w:rPr>
          <w:sz w:val="24"/>
          <w:szCs w:val="24"/>
        </w:rPr>
        <w:tab/>
      </w:r>
      <w:r w:rsidRPr="00171FD8">
        <w:rPr>
          <w:sz w:val="24"/>
          <w:szCs w:val="24"/>
        </w:rPr>
        <w:t>Удельный вес субсидий в структуре финансовой помощи составил 47,8% (в 2014 году – 81,0%).</w:t>
      </w:r>
      <w:r>
        <w:rPr>
          <w:sz w:val="24"/>
          <w:szCs w:val="24"/>
        </w:rPr>
        <w:t xml:space="preserve"> С</w:t>
      </w:r>
      <w:r w:rsidRPr="00171FD8">
        <w:rPr>
          <w:sz w:val="24"/>
          <w:szCs w:val="24"/>
        </w:rPr>
        <w:t>топроцентное исполнение наблюдается  по всем субсидиям, за исключением:</w:t>
      </w:r>
    </w:p>
    <w:p w:rsidR="00963453" w:rsidRPr="00171FD8" w:rsidRDefault="00963453" w:rsidP="00A86335">
      <w:pPr>
        <w:pStyle w:val="ad"/>
        <w:numPr>
          <w:ilvl w:val="0"/>
          <w:numId w:val="10"/>
        </w:numPr>
        <w:tabs>
          <w:tab w:val="left" w:pos="0"/>
        </w:tabs>
        <w:ind w:left="0" w:firstLine="360"/>
        <w:jc w:val="both"/>
        <w:rPr>
          <w:sz w:val="24"/>
          <w:szCs w:val="24"/>
        </w:rPr>
      </w:pPr>
      <w:r w:rsidRPr="00171FD8">
        <w:rPr>
          <w:sz w:val="24"/>
          <w:szCs w:val="24"/>
        </w:rPr>
        <w:t xml:space="preserve">субсидии  из  областного  бюджета  в  рамках в  рамках ГП </w:t>
      </w:r>
      <w:r w:rsidRPr="00171FD8">
        <w:rPr>
          <w:iCs/>
          <w:sz w:val="24"/>
          <w:szCs w:val="24"/>
        </w:rPr>
        <w:t xml:space="preserve">«Обеспечение комфортной среды проживания населения региона» на 2015 год </w:t>
      </w:r>
      <w:r w:rsidRPr="00171FD8">
        <w:rPr>
          <w:sz w:val="24"/>
          <w:szCs w:val="24"/>
        </w:rPr>
        <w:t>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Профинансирована  на  95,5% или в сумме 7 363,0 тыс. рублей (неисполнение 346,6 тыс. рублей).</w:t>
      </w:r>
    </w:p>
    <w:p w:rsidR="00963453" w:rsidRPr="00171FD8" w:rsidRDefault="00963453" w:rsidP="00A86335">
      <w:pPr>
        <w:pStyle w:val="ad"/>
        <w:numPr>
          <w:ilvl w:val="0"/>
          <w:numId w:val="10"/>
        </w:numPr>
        <w:tabs>
          <w:tab w:val="left" w:pos="0"/>
        </w:tabs>
        <w:ind w:left="0" w:firstLine="360"/>
        <w:jc w:val="both"/>
        <w:rPr>
          <w:sz w:val="24"/>
          <w:szCs w:val="24"/>
        </w:rPr>
      </w:pPr>
      <w:r w:rsidRPr="00171FD8">
        <w:rPr>
          <w:sz w:val="24"/>
          <w:szCs w:val="24"/>
        </w:rPr>
        <w:t xml:space="preserve">субсидии от  государственной корпорации - Фонда содействия   реформирования  ЖКХ,  в  рамках в  рамках ГП </w:t>
      </w:r>
      <w:r w:rsidRPr="00171FD8">
        <w:rPr>
          <w:iCs/>
          <w:sz w:val="24"/>
          <w:szCs w:val="24"/>
        </w:rPr>
        <w:t xml:space="preserve">«Обеспечение комфортной среды проживания населения региона» на 2015 год, </w:t>
      </w:r>
      <w:r w:rsidRPr="00171FD8">
        <w:rPr>
          <w:sz w:val="24"/>
          <w:szCs w:val="24"/>
        </w:rPr>
        <w:t xml:space="preserve"> </w:t>
      </w:r>
      <w:r>
        <w:rPr>
          <w:sz w:val="24"/>
          <w:szCs w:val="24"/>
        </w:rPr>
        <w:t>на</w:t>
      </w:r>
      <w:r w:rsidRPr="00171FD8">
        <w:rPr>
          <w:sz w:val="24"/>
          <w:szCs w:val="24"/>
        </w:rPr>
        <w:t xml:space="preserve">  переселе</w:t>
      </w:r>
      <w:r>
        <w:rPr>
          <w:sz w:val="24"/>
          <w:szCs w:val="24"/>
        </w:rPr>
        <w:t>ние</w:t>
      </w:r>
      <w:r w:rsidRPr="00171FD8">
        <w:rPr>
          <w:sz w:val="24"/>
          <w:szCs w:val="24"/>
        </w:rPr>
        <w:t xml:space="preserve"> граждан из аварийного жилищного фонда. Данное мероприятие не профинансировано в полном объеме. </w:t>
      </w:r>
      <w:proofErr w:type="gramStart"/>
      <w:r w:rsidRPr="00171FD8">
        <w:rPr>
          <w:sz w:val="24"/>
          <w:szCs w:val="24"/>
        </w:rPr>
        <w:t>Согласно приложения</w:t>
      </w:r>
      <w:proofErr w:type="gramEnd"/>
      <w:r w:rsidRPr="00171FD8">
        <w:rPr>
          <w:sz w:val="24"/>
          <w:szCs w:val="24"/>
        </w:rPr>
        <w:t xml:space="preserve"> к Пояснительной записке (ф. 0503164) п</w:t>
      </w:r>
      <w:r w:rsidRPr="00171FD8">
        <w:rPr>
          <w:iCs/>
          <w:sz w:val="24"/>
          <w:szCs w:val="24"/>
        </w:rPr>
        <w:t>отребность в данной субсидии возникнет в 2016 году.</w:t>
      </w:r>
    </w:p>
    <w:p w:rsidR="00963453" w:rsidRDefault="00963453" w:rsidP="00963453">
      <w:pPr>
        <w:ind w:firstLine="709"/>
        <w:jc w:val="both"/>
        <w:outlineLvl w:val="1"/>
        <w:rPr>
          <w:sz w:val="24"/>
          <w:szCs w:val="24"/>
        </w:rPr>
      </w:pPr>
      <w:r w:rsidRPr="00D47AE6">
        <w:rPr>
          <w:sz w:val="24"/>
          <w:szCs w:val="24"/>
        </w:rPr>
        <w:t>Количество субвенций в 2015 году по отношению к 2014 году выросло «+» 2</w:t>
      </w:r>
      <w:r>
        <w:rPr>
          <w:sz w:val="24"/>
          <w:szCs w:val="24"/>
        </w:rPr>
        <w:t xml:space="preserve">. Неисполнение плановых назначений сложилось по </w:t>
      </w:r>
      <w:proofErr w:type="gramStart"/>
      <w:r>
        <w:rPr>
          <w:sz w:val="24"/>
          <w:szCs w:val="24"/>
        </w:rPr>
        <w:t>субвенциям</w:t>
      </w:r>
      <w:proofErr w:type="gramEnd"/>
      <w:r>
        <w:rPr>
          <w:sz w:val="24"/>
          <w:szCs w:val="24"/>
        </w:rPr>
        <w:t xml:space="preserve"> выделенным в ходе исполнения бюджета:</w:t>
      </w:r>
    </w:p>
    <w:p w:rsidR="00963453" w:rsidRPr="00171FD8" w:rsidRDefault="00963453" w:rsidP="00A86335">
      <w:pPr>
        <w:pStyle w:val="ad"/>
        <w:numPr>
          <w:ilvl w:val="0"/>
          <w:numId w:val="10"/>
        </w:numPr>
        <w:tabs>
          <w:tab w:val="left" w:pos="0"/>
        </w:tabs>
        <w:autoSpaceDE w:val="0"/>
        <w:autoSpaceDN w:val="0"/>
        <w:adjustRightInd w:val="0"/>
        <w:ind w:left="0" w:firstLine="360"/>
        <w:jc w:val="both"/>
        <w:rPr>
          <w:sz w:val="24"/>
          <w:szCs w:val="24"/>
        </w:rPr>
      </w:pPr>
      <w:r>
        <w:rPr>
          <w:sz w:val="24"/>
          <w:szCs w:val="24"/>
        </w:rPr>
        <w:t xml:space="preserve"> </w:t>
      </w:r>
      <w:r w:rsidRPr="00171FD8">
        <w:rPr>
          <w:sz w:val="24"/>
          <w:szCs w:val="24"/>
        </w:rPr>
        <w:t>на организацию осуществления деятельности по отлову и содержанию безнадзорных животных, в сумме 5,7 тыс. рублей или 32,4% от утвержденных назначений;</w:t>
      </w:r>
    </w:p>
    <w:p w:rsidR="00963453" w:rsidRDefault="00963453" w:rsidP="00A86335">
      <w:pPr>
        <w:pStyle w:val="ad"/>
        <w:numPr>
          <w:ilvl w:val="0"/>
          <w:numId w:val="10"/>
        </w:numPr>
        <w:tabs>
          <w:tab w:val="left" w:pos="0"/>
        </w:tabs>
        <w:autoSpaceDE w:val="0"/>
        <w:autoSpaceDN w:val="0"/>
        <w:adjustRightInd w:val="0"/>
        <w:ind w:left="0" w:firstLine="360"/>
        <w:jc w:val="both"/>
        <w:rPr>
          <w:sz w:val="24"/>
          <w:szCs w:val="24"/>
        </w:rPr>
      </w:pPr>
      <w:r w:rsidRPr="00171FD8">
        <w:rPr>
          <w:sz w:val="24"/>
          <w:szCs w:val="24"/>
        </w:rPr>
        <w:lastRenderedPageBreak/>
        <w:t>на осуществление деятельности по отлову и содержанию безнадзорных животных, в сумме 237,5 тыс. рублей. Исполнение от утвержденных назначений составило 75,0%</w:t>
      </w:r>
      <w:r>
        <w:rPr>
          <w:sz w:val="24"/>
          <w:szCs w:val="24"/>
        </w:rPr>
        <w:t>.</w:t>
      </w:r>
    </w:p>
    <w:p w:rsidR="002B26DE" w:rsidRPr="00171FD8" w:rsidRDefault="00963453" w:rsidP="00963453">
      <w:pPr>
        <w:pStyle w:val="ad"/>
        <w:tabs>
          <w:tab w:val="left" w:pos="0"/>
        </w:tabs>
        <w:autoSpaceDE w:val="0"/>
        <w:autoSpaceDN w:val="0"/>
        <w:adjustRightInd w:val="0"/>
        <w:ind w:left="0" w:firstLine="360"/>
        <w:jc w:val="both"/>
        <w:rPr>
          <w:sz w:val="24"/>
          <w:szCs w:val="24"/>
        </w:rPr>
      </w:pPr>
      <w:r>
        <w:rPr>
          <w:sz w:val="24"/>
          <w:szCs w:val="24"/>
        </w:rPr>
        <w:tab/>
      </w:r>
      <w:proofErr w:type="gramStart"/>
      <w:r>
        <w:rPr>
          <w:sz w:val="24"/>
          <w:szCs w:val="24"/>
        </w:rPr>
        <w:t>Согласно приложения</w:t>
      </w:r>
      <w:proofErr w:type="gramEnd"/>
      <w:r>
        <w:rPr>
          <w:sz w:val="24"/>
          <w:szCs w:val="24"/>
        </w:rPr>
        <w:t xml:space="preserve"> к Пояснительной записке (ф. 0503164) ф</w:t>
      </w:r>
      <w:r w:rsidRPr="00647E58">
        <w:rPr>
          <w:sz w:val="24"/>
          <w:szCs w:val="24"/>
        </w:rPr>
        <w:t>инансирование</w:t>
      </w:r>
      <w:r>
        <w:rPr>
          <w:sz w:val="24"/>
          <w:szCs w:val="24"/>
        </w:rPr>
        <w:t xml:space="preserve"> поступило </w:t>
      </w:r>
      <w:r w:rsidRPr="00647E58">
        <w:rPr>
          <w:sz w:val="24"/>
          <w:szCs w:val="24"/>
        </w:rPr>
        <w:t xml:space="preserve"> </w:t>
      </w:r>
      <w:r>
        <w:rPr>
          <w:sz w:val="24"/>
          <w:szCs w:val="24"/>
        </w:rPr>
        <w:t xml:space="preserve">в объеме </w:t>
      </w:r>
      <w:r w:rsidRPr="00647E58">
        <w:rPr>
          <w:sz w:val="24"/>
          <w:szCs w:val="24"/>
        </w:rPr>
        <w:t xml:space="preserve"> заявленной потребности</w:t>
      </w:r>
      <w:r>
        <w:rPr>
          <w:sz w:val="24"/>
          <w:szCs w:val="24"/>
        </w:rPr>
        <w:t>.</w:t>
      </w:r>
      <w:r w:rsidR="00321E31" w:rsidRPr="00171FD8">
        <w:rPr>
          <w:snapToGrid w:val="0"/>
          <w:sz w:val="24"/>
          <w:szCs w:val="24"/>
        </w:rPr>
        <w:t xml:space="preserve">       </w:t>
      </w:r>
      <w:r>
        <w:rPr>
          <w:snapToGrid w:val="0"/>
          <w:sz w:val="24"/>
          <w:szCs w:val="24"/>
        </w:rPr>
        <w:tab/>
      </w:r>
      <w:bookmarkStart w:id="7" w:name="_Toc311730934"/>
      <w:bookmarkStart w:id="8" w:name="_Toc354479536"/>
    </w:p>
    <w:bookmarkEnd w:id="7"/>
    <w:bookmarkEnd w:id="8"/>
    <w:p w:rsidR="00321E31" w:rsidRPr="00171FD8" w:rsidRDefault="00321E31" w:rsidP="00321E31">
      <w:pPr>
        <w:tabs>
          <w:tab w:val="left" w:pos="709"/>
        </w:tabs>
        <w:autoSpaceDE w:val="0"/>
        <w:autoSpaceDN w:val="0"/>
        <w:adjustRightInd w:val="0"/>
        <w:jc w:val="both"/>
        <w:rPr>
          <w:sz w:val="24"/>
          <w:szCs w:val="24"/>
        </w:rPr>
      </w:pPr>
    </w:p>
    <w:p w:rsidR="00321E31" w:rsidRDefault="00321E31" w:rsidP="00321E31">
      <w:pPr>
        <w:jc w:val="center"/>
        <w:rPr>
          <w:b/>
          <w:sz w:val="24"/>
          <w:szCs w:val="24"/>
        </w:rPr>
      </w:pPr>
      <w:r w:rsidRPr="00C44981">
        <w:rPr>
          <w:b/>
          <w:sz w:val="24"/>
          <w:szCs w:val="24"/>
        </w:rPr>
        <w:t>Дефицит  бюджета</w:t>
      </w:r>
    </w:p>
    <w:p w:rsidR="00321E31" w:rsidRPr="003960A6" w:rsidRDefault="00321E31" w:rsidP="00321E31">
      <w:pPr>
        <w:ind w:firstLine="539"/>
        <w:jc w:val="right"/>
        <w:rPr>
          <w:iCs/>
          <w:sz w:val="22"/>
          <w:szCs w:val="22"/>
        </w:rPr>
      </w:pPr>
      <w:r w:rsidRPr="00AC13FC">
        <w:rPr>
          <w:sz w:val="24"/>
          <w:szCs w:val="24"/>
        </w:rPr>
        <w:tab/>
      </w:r>
      <w:r w:rsidRPr="00AC13FC">
        <w:rPr>
          <w:sz w:val="24"/>
          <w:szCs w:val="24"/>
        </w:rPr>
        <w:tab/>
      </w:r>
      <w:r w:rsidRPr="00AC13FC">
        <w:rPr>
          <w:sz w:val="24"/>
          <w:szCs w:val="24"/>
        </w:rPr>
        <w:tab/>
      </w:r>
      <w:r w:rsidRPr="00AC13FC">
        <w:rPr>
          <w:sz w:val="24"/>
          <w:szCs w:val="24"/>
        </w:rPr>
        <w:tab/>
      </w:r>
      <w:r w:rsidRPr="00AC13FC">
        <w:rPr>
          <w:sz w:val="24"/>
          <w:szCs w:val="24"/>
        </w:rPr>
        <w:tab/>
      </w:r>
      <w:r w:rsidRPr="00AC13FC">
        <w:rPr>
          <w:sz w:val="24"/>
          <w:szCs w:val="24"/>
        </w:rPr>
        <w:tab/>
      </w:r>
      <w:r w:rsidRPr="00AC13FC">
        <w:rPr>
          <w:sz w:val="24"/>
          <w:szCs w:val="24"/>
        </w:rPr>
        <w:tab/>
      </w:r>
      <w:r w:rsidRPr="003960A6">
        <w:rPr>
          <w:b/>
          <w:iCs/>
          <w:sz w:val="22"/>
          <w:szCs w:val="22"/>
        </w:rPr>
        <w:t xml:space="preserve">                                                        </w:t>
      </w:r>
      <w:r w:rsidRPr="003960A6">
        <w:rPr>
          <w:iCs/>
          <w:sz w:val="22"/>
          <w:szCs w:val="22"/>
        </w:rPr>
        <w:t>(тыс. рублей)</w:t>
      </w:r>
    </w:p>
    <w:tbl>
      <w:tblPr>
        <w:tblW w:w="9780" w:type="dxa"/>
        <w:tblInd w:w="250" w:type="dxa"/>
        <w:tblLook w:val="04A0" w:firstRow="1" w:lastRow="0" w:firstColumn="1" w:lastColumn="0" w:noHBand="0" w:noVBand="1"/>
      </w:tblPr>
      <w:tblGrid>
        <w:gridCol w:w="3820"/>
        <w:gridCol w:w="2180"/>
        <w:gridCol w:w="1880"/>
        <w:gridCol w:w="1900"/>
      </w:tblGrid>
      <w:tr w:rsidR="00321E31" w:rsidRPr="00AC13FC" w:rsidTr="00056F77">
        <w:trPr>
          <w:trHeight w:val="270"/>
        </w:trPr>
        <w:tc>
          <w:tcPr>
            <w:tcW w:w="3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1E31" w:rsidRPr="0020555C" w:rsidRDefault="00321E31" w:rsidP="006B628C">
            <w:pPr>
              <w:jc w:val="center"/>
              <w:rPr>
                <w:sz w:val="18"/>
                <w:szCs w:val="18"/>
              </w:rPr>
            </w:pPr>
            <w:r w:rsidRPr="0020555C">
              <w:rPr>
                <w:sz w:val="18"/>
                <w:szCs w:val="18"/>
              </w:rPr>
              <w:t>Показатель бюджета</w:t>
            </w:r>
          </w:p>
        </w:tc>
        <w:tc>
          <w:tcPr>
            <w:tcW w:w="4060" w:type="dxa"/>
            <w:gridSpan w:val="2"/>
            <w:tcBorders>
              <w:top w:val="single" w:sz="8" w:space="0" w:color="auto"/>
              <w:left w:val="nil"/>
              <w:bottom w:val="single" w:sz="8" w:space="0" w:color="auto"/>
              <w:right w:val="single" w:sz="8" w:space="0" w:color="000000"/>
            </w:tcBorders>
            <w:shd w:val="clear" w:color="auto" w:fill="auto"/>
            <w:vAlign w:val="center"/>
            <w:hideMark/>
          </w:tcPr>
          <w:p w:rsidR="00321E31" w:rsidRPr="0020555C" w:rsidRDefault="00321E31" w:rsidP="006B628C">
            <w:pPr>
              <w:jc w:val="center"/>
              <w:rPr>
                <w:sz w:val="18"/>
                <w:szCs w:val="18"/>
              </w:rPr>
            </w:pPr>
            <w:r w:rsidRPr="0020555C">
              <w:rPr>
                <w:sz w:val="18"/>
                <w:szCs w:val="18"/>
              </w:rPr>
              <w:t xml:space="preserve">Решения Совета  депутатов о  бюджете </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20555C" w:rsidRDefault="00321E31" w:rsidP="006B628C">
            <w:pPr>
              <w:jc w:val="center"/>
              <w:rPr>
                <w:sz w:val="18"/>
                <w:szCs w:val="18"/>
              </w:rPr>
            </w:pPr>
            <w:r w:rsidRPr="0020555C">
              <w:rPr>
                <w:sz w:val="18"/>
                <w:szCs w:val="18"/>
              </w:rPr>
              <w:t>Исполнено</w:t>
            </w:r>
          </w:p>
        </w:tc>
      </w:tr>
      <w:tr w:rsidR="00321E31" w:rsidRPr="00AC13FC" w:rsidTr="00056F77">
        <w:trPr>
          <w:trHeight w:val="270"/>
        </w:trPr>
        <w:tc>
          <w:tcPr>
            <w:tcW w:w="3820" w:type="dxa"/>
            <w:vMerge/>
            <w:tcBorders>
              <w:top w:val="single" w:sz="8" w:space="0" w:color="auto"/>
              <w:left w:val="single" w:sz="8" w:space="0" w:color="auto"/>
              <w:bottom w:val="single" w:sz="8" w:space="0" w:color="000000"/>
              <w:right w:val="single" w:sz="8" w:space="0" w:color="auto"/>
            </w:tcBorders>
            <w:vAlign w:val="center"/>
            <w:hideMark/>
          </w:tcPr>
          <w:p w:rsidR="00321E31" w:rsidRPr="0020555C" w:rsidRDefault="00321E31" w:rsidP="006B628C">
            <w:pPr>
              <w:rPr>
                <w:sz w:val="18"/>
                <w:szCs w:val="18"/>
              </w:rPr>
            </w:pPr>
          </w:p>
        </w:tc>
        <w:tc>
          <w:tcPr>
            <w:tcW w:w="2180" w:type="dxa"/>
            <w:tcBorders>
              <w:top w:val="nil"/>
              <w:left w:val="nil"/>
              <w:bottom w:val="single" w:sz="8" w:space="0" w:color="auto"/>
              <w:right w:val="single" w:sz="8" w:space="0" w:color="auto"/>
            </w:tcBorders>
            <w:shd w:val="clear" w:color="auto" w:fill="auto"/>
            <w:vAlign w:val="center"/>
          </w:tcPr>
          <w:p w:rsidR="00321E31" w:rsidRPr="0020555C" w:rsidRDefault="00321E31" w:rsidP="006B628C">
            <w:pPr>
              <w:jc w:val="center"/>
              <w:rPr>
                <w:sz w:val="18"/>
                <w:szCs w:val="18"/>
              </w:rPr>
            </w:pPr>
            <w:r w:rsidRPr="0020555C">
              <w:rPr>
                <w:sz w:val="18"/>
                <w:szCs w:val="18"/>
              </w:rPr>
              <w:t>от 29.12.2014  № 49</w:t>
            </w:r>
          </w:p>
        </w:tc>
        <w:tc>
          <w:tcPr>
            <w:tcW w:w="1880" w:type="dxa"/>
            <w:tcBorders>
              <w:top w:val="nil"/>
              <w:left w:val="nil"/>
              <w:bottom w:val="single" w:sz="8" w:space="0" w:color="auto"/>
              <w:right w:val="single" w:sz="8" w:space="0" w:color="auto"/>
            </w:tcBorders>
            <w:shd w:val="clear" w:color="auto" w:fill="auto"/>
            <w:vAlign w:val="center"/>
          </w:tcPr>
          <w:p w:rsidR="00321E31" w:rsidRPr="0020555C" w:rsidRDefault="00321E31" w:rsidP="006B628C">
            <w:pPr>
              <w:jc w:val="center"/>
              <w:rPr>
                <w:sz w:val="18"/>
                <w:szCs w:val="18"/>
              </w:rPr>
            </w:pPr>
            <w:r w:rsidRPr="0020555C">
              <w:rPr>
                <w:sz w:val="18"/>
                <w:szCs w:val="18"/>
              </w:rPr>
              <w:t>от 18.12.2015  № 154</w:t>
            </w: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321E31" w:rsidRPr="0020555C" w:rsidRDefault="00321E31" w:rsidP="006B628C">
            <w:pPr>
              <w:rPr>
                <w:sz w:val="18"/>
                <w:szCs w:val="18"/>
              </w:rPr>
            </w:pPr>
          </w:p>
        </w:tc>
      </w:tr>
      <w:tr w:rsidR="00321E31" w:rsidRPr="00AC13FC" w:rsidTr="00056F77">
        <w:trPr>
          <w:trHeight w:val="270"/>
        </w:trPr>
        <w:tc>
          <w:tcPr>
            <w:tcW w:w="3820" w:type="dxa"/>
            <w:vMerge/>
            <w:tcBorders>
              <w:top w:val="single" w:sz="8" w:space="0" w:color="auto"/>
              <w:left w:val="single" w:sz="8" w:space="0" w:color="auto"/>
              <w:bottom w:val="single" w:sz="8" w:space="0" w:color="000000"/>
              <w:right w:val="single" w:sz="8" w:space="0" w:color="auto"/>
            </w:tcBorders>
            <w:vAlign w:val="center"/>
            <w:hideMark/>
          </w:tcPr>
          <w:p w:rsidR="00321E31" w:rsidRPr="0020555C" w:rsidRDefault="00321E31" w:rsidP="006B628C">
            <w:pPr>
              <w:rPr>
                <w:sz w:val="18"/>
                <w:szCs w:val="18"/>
              </w:rPr>
            </w:pPr>
          </w:p>
        </w:tc>
        <w:tc>
          <w:tcPr>
            <w:tcW w:w="218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b/>
                <w:bCs/>
                <w:sz w:val="18"/>
                <w:szCs w:val="18"/>
              </w:rPr>
            </w:pPr>
            <w:r w:rsidRPr="0020555C">
              <w:rPr>
                <w:b/>
                <w:bCs/>
                <w:sz w:val="18"/>
                <w:szCs w:val="18"/>
              </w:rPr>
              <w:t>первоначально</w:t>
            </w:r>
          </w:p>
        </w:tc>
        <w:tc>
          <w:tcPr>
            <w:tcW w:w="188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b/>
                <w:bCs/>
                <w:sz w:val="18"/>
                <w:szCs w:val="18"/>
              </w:rPr>
            </w:pPr>
            <w:r w:rsidRPr="0020555C">
              <w:rPr>
                <w:b/>
                <w:bCs/>
                <w:sz w:val="18"/>
                <w:szCs w:val="18"/>
              </w:rPr>
              <w:t>уточнено</w:t>
            </w: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321E31" w:rsidRPr="0020555C" w:rsidRDefault="00321E31" w:rsidP="006B628C">
            <w:pPr>
              <w:rPr>
                <w:sz w:val="18"/>
                <w:szCs w:val="18"/>
              </w:rPr>
            </w:pP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sz w:val="18"/>
                <w:szCs w:val="18"/>
              </w:rPr>
            </w:pPr>
            <w:r w:rsidRPr="0020555C">
              <w:rPr>
                <w:sz w:val="18"/>
                <w:szCs w:val="18"/>
              </w:rPr>
              <w:t xml:space="preserve">всего доходов </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Cs/>
                <w:sz w:val="18"/>
                <w:szCs w:val="18"/>
              </w:rPr>
            </w:pPr>
            <w:r w:rsidRPr="0020555C">
              <w:rPr>
                <w:bCs/>
                <w:sz w:val="18"/>
                <w:szCs w:val="18"/>
              </w:rPr>
              <w:t>106 988,9</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Cs/>
                <w:sz w:val="18"/>
                <w:szCs w:val="18"/>
              </w:rPr>
            </w:pPr>
            <w:r w:rsidRPr="0020555C">
              <w:rPr>
                <w:bCs/>
                <w:sz w:val="18"/>
                <w:szCs w:val="18"/>
              </w:rPr>
              <w:t>107 116,3</w:t>
            </w:r>
          </w:p>
        </w:tc>
        <w:tc>
          <w:tcPr>
            <w:tcW w:w="190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bCs/>
                <w:color w:val="000000"/>
                <w:sz w:val="18"/>
                <w:szCs w:val="18"/>
              </w:rPr>
              <w:t>98 524,2</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sz w:val="18"/>
                <w:szCs w:val="18"/>
              </w:rPr>
            </w:pPr>
            <w:r w:rsidRPr="0020555C">
              <w:rPr>
                <w:sz w:val="18"/>
                <w:szCs w:val="18"/>
              </w:rPr>
              <w:t>всего расходов</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115 554,5</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bCs/>
                <w:iCs/>
                <w:sz w:val="18"/>
                <w:szCs w:val="18"/>
              </w:rPr>
              <w:t>152 461,8</w:t>
            </w:r>
          </w:p>
        </w:tc>
        <w:tc>
          <w:tcPr>
            <w:tcW w:w="190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bCs/>
                <w:iCs/>
                <w:sz w:val="18"/>
                <w:szCs w:val="18"/>
              </w:rPr>
              <w:t>135 565,9</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b/>
                <w:bCs/>
                <w:sz w:val="18"/>
                <w:szCs w:val="18"/>
              </w:rPr>
            </w:pPr>
            <w:r w:rsidRPr="0020555C">
              <w:rPr>
                <w:b/>
                <w:bCs/>
                <w:sz w:val="18"/>
                <w:szCs w:val="18"/>
              </w:rPr>
              <w:t>Дефицит «+» / профицит «</w:t>
            </w:r>
            <w:proofErr w:type="gramStart"/>
            <w:r w:rsidRPr="0020555C">
              <w:rPr>
                <w:b/>
                <w:bCs/>
                <w:sz w:val="18"/>
                <w:szCs w:val="18"/>
              </w:rPr>
              <w:t>-»</w:t>
            </w:r>
            <w:proofErr w:type="gramEnd"/>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sz w:val="18"/>
                <w:szCs w:val="18"/>
              </w:rPr>
              <w:t>8 565,6</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sz w:val="18"/>
                <w:szCs w:val="18"/>
              </w:rPr>
              <w:t>45 345,5</w:t>
            </w:r>
          </w:p>
        </w:tc>
        <w:tc>
          <w:tcPr>
            <w:tcW w:w="190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sz w:val="18"/>
                <w:szCs w:val="18"/>
              </w:rPr>
              <w:t>37 041,7</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sz w:val="18"/>
                <w:szCs w:val="18"/>
              </w:rPr>
            </w:pPr>
            <w:r w:rsidRPr="0020555C">
              <w:rPr>
                <w:sz w:val="18"/>
                <w:szCs w:val="18"/>
              </w:rPr>
              <w:t>финансовая помощь</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bCs/>
                <w:sz w:val="18"/>
                <w:szCs w:val="18"/>
              </w:rPr>
              <w:t>74 051,8</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bCs/>
                <w:sz w:val="18"/>
                <w:szCs w:val="18"/>
              </w:rPr>
              <w:t>83 766,8</w:t>
            </w:r>
          </w:p>
        </w:tc>
        <w:tc>
          <w:tcPr>
            <w:tcW w:w="190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bCs/>
                <w:color w:val="000000"/>
                <w:sz w:val="18"/>
                <w:szCs w:val="18"/>
              </w:rPr>
              <w:t>81 337,8</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321E31" w:rsidRPr="0020555C" w:rsidRDefault="00321E31" w:rsidP="006B628C">
            <w:pPr>
              <w:rPr>
                <w:sz w:val="18"/>
                <w:szCs w:val="18"/>
              </w:rPr>
            </w:pPr>
            <w:r w:rsidRPr="0020555C">
              <w:rPr>
                <w:sz w:val="18"/>
                <w:szCs w:val="18"/>
              </w:rPr>
              <w:t>сумма  доходов без финансовой помощи</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32 937,1</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23 349,5</w:t>
            </w:r>
          </w:p>
        </w:tc>
        <w:tc>
          <w:tcPr>
            <w:tcW w:w="190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17 186,4</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b/>
                <w:bCs/>
                <w:sz w:val="18"/>
                <w:szCs w:val="18"/>
              </w:rPr>
            </w:pPr>
            <w:r w:rsidRPr="0020555C">
              <w:rPr>
                <w:b/>
                <w:bCs/>
                <w:sz w:val="18"/>
                <w:szCs w:val="18"/>
              </w:rPr>
              <w:t>процент дефицита</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bCs/>
                <w:sz w:val="18"/>
                <w:szCs w:val="18"/>
              </w:rPr>
              <w:t>26,0%</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bCs/>
                <w:sz w:val="18"/>
                <w:szCs w:val="18"/>
              </w:rPr>
              <w:t>194,2%</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b/>
                <w:bCs/>
                <w:sz w:val="18"/>
                <w:szCs w:val="18"/>
              </w:rPr>
            </w:pPr>
            <w:r w:rsidRPr="0020555C">
              <w:rPr>
                <w:b/>
                <w:bCs/>
                <w:sz w:val="18"/>
                <w:szCs w:val="18"/>
              </w:rPr>
              <w:t>215,5%</w:t>
            </w:r>
          </w:p>
        </w:tc>
      </w:tr>
      <w:tr w:rsidR="00321E31" w:rsidRPr="00AC13FC" w:rsidTr="00056F77">
        <w:trPr>
          <w:trHeight w:val="170"/>
        </w:trPr>
        <w:tc>
          <w:tcPr>
            <w:tcW w:w="382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321E31" w:rsidRPr="0020555C" w:rsidRDefault="00321E31" w:rsidP="006B628C">
            <w:pPr>
              <w:rPr>
                <w:b/>
                <w:bCs/>
                <w:sz w:val="18"/>
                <w:szCs w:val="18"/>
              </w:rPr>
            </w:pPr>
            <w:r w:rsidRPr="0020555C">
              <w:rPr>
                <w:b/>
                <w:bCs/>
                <w:sz w:val="18"/>
                <w:szCs w:val="18"/>
              </w:rPr>
              <w:t> </w:t>
            </w:r>
          </w:p>
        </w:tc>
        <w:tc>
          <w:tcPr>
            <w:tcW w:w="2180" w:type="dxa"/>
            <w:tcBorders>
              <w:top w:val="nil"/>
              <w:left w:val="nil"/>
              <w:bottom w:val="single" w:sz="8" w:space="0" w:color="auto"/>
              <w:right w:val="single" w:sz="8" w:space="0" w:color="auto"/>
            </w:tcBorders>
            <w:shd w:val="clear" w:color="auto" w:fill="F2F2F2" w:themeFill="background1" w:themeFillShade="F2"/>
            <w:noWrap/>
            <w:vAlign w:val="center"/>
          </w:tcPr>
          <w:p w:rsidR="00321E31" w:rsidRPr="0020555C" w:rsidRDefault="00321E31" w:rsidP="006B628C">
            <w:pPr>
              <w:jc w:val="center"/>
              <w:rPr>
                <w:b/>
                <w:bCs/>
                <w:sz w:val="18"/>
                <w:szCs w:val="18"/>
              </w:rPr>
            </w:pPr>
          </w:p>
        </w:tc>
        <w:tc>
          <w:tcPr>
            <w:tcW w:w="1880" w:type="dxa"/>
            <w:tcBorders>
              <w:top w:val="nil"/>
              <w:left w:val="nil"/>
              <w:bottom w:val="single" w:sz="8" w:space="0" w:color="auto"/>
              <w:right w:val="single" w:sz="8" w:space="0" w:color="auto"/>
            </w:tcBorders>
            <w:shd w:val="clear" w:color="auto" w:fill="F2F2F2" w:themeFill="background1" w:themeFillShade="F2"/>
            <w:noWrap/>
            <w:vAlign w:val="center"/>
          </w:tcPr>
          <w:p w:rsidR="00321E31" w:rsidRPr="0020555C" w:rsidRDefault="00321E31" w:rsidP="006B628C">
            <w:pPr>
              <w:jc w:val="center"/>
              <w:rPr>
                <w:b/>
                <w:bCs/>
                <w:color w:val="0070C0"/>
                <w:sz w:val="18"/>
                <w:szCs w:val="18"/>
              </w:rPr>
            </w:pPr>
          </w:p>
        </w:tc>
        <w:tc>
          <w:tcPr>
            <w:tcW w:w="1900" w:type="dxa"/>
            <w:tcBorders>
              <w:top w:val="nil"/>
              <w:left w:val="nil"/>
              <w:bottom w:val="single" w:sz="8" w:space="0" w:color="auto"/>
              <w:right w:val="single" w:sz="8" w:space="0" w:color="auto"/>
            </w:tcBorders>
            <w:shd w:val="clear" w:color="auto" w:fill="F2F2F2" w:themeFill="background1" w:themeFillShade="F2"/>
            <w:noWrap/>
            <w:vAlign w:val="center"/>
            <w:hideMark/>
          </w:tcPr>
          <w:p w:rsidR="00321E31" w:rsidRPr="0020555C" w:rsidRDefault="00321E31" w:rsidP="006B628C">
            <w:pPr>
              <w:jc w:val="center"/>
              <w:rPr>
                <w:b/>
                <w:bCs/>
                <w:color w:val="0070C0"/>
                <w:sz w:val="18"/>
                <w:szCs w:val="18"/>
              </w:rPr>
            </w:pPr>
            <w:r w:rsidRPr="0020555C">
              <w:rPr>
                <w:b/>
                <w:bCs/>
                <w:color w:val="0070C0"/>
                <w:sz w:val="18"/>
                <w:szCs w:val="18"/>
              </w:rPr>
              <w:t> </w:t>
            </w:r>
          </w:p>
        </w:tc>
      </w:tr>
      <w:tr w:rsidR="00321E31" w:rsidRPr="00AC13FC" w:rsidTr="00056F77">
        <w:trPr>
          <w:trHeight w:val="49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321E31" w:rsidRPr="0020555C" w:rsidRDefault="00321E31" w:rsidP="006B628C">
            <w:pPr>
              <w:rPr>
                <w:sz w:val="18"/>
                <w:szCs w:val="18"/>
              </w:rPr>
            </w:pPr>
            <w:r w:rsidRPr="0020555C">
              <w:rPr>
                <w:sz w:val="18"/>
                <w:szCs w:val="18"/>
              </w:rPr>
              <w:t xml:space="preserve">дефицит  бюджета  по нормативу 10%  </w:t>
            </w:r>
            <w:r w:rsidRPr="0020555C">
              <w:rPr>
                <w:b/>
                <w:bCs/>
                <w:sz w:val="18"/>
                <w:szCs w:val="18"/>
              </w:rPr>
              <w:t xml:space="preserve">                       (п. 3 ст. 92.1 БК РФ)</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3 293,7</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2 335,0</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sz w:val="18"/>
                <w:szCs w:val="18"/>
              </w:rPr>
            </w:pPr>
            <w:r w:rsidRPr="0020555C">
              <w:rPr>
                <w:sz w:val="18"/>
                <w:szCs w:val="18"/>
              </w:rPr>
              <w:t>1 718,6</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b/>
                <w:bCs/>
                <w:sz w:val="18"/>
                <w:szCs w:val="18"/>
              </w:rPr>
            </w:pPr>
            <w:r w:rsidRPr="0020555C">
              <w:rPr>
                <w:b/>
                <w:bCs/>
                <w:sz w:val="18"/>
                <w:szCs w:val="18"/>
              </w:rPr>
              <w:t>превышение  норматива  10,0%</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bCs/>
                <w:sz w:val="18"/>
                <w:szCs w:val="18"/>
              </w:rPr>
              <w:t>5 271,9</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bCs/>
                <w:sz w:val="18"/>
                <w:szCs w:val="18"/>
              </w:rPr>
              <w:t>43 010,5</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b/>
                <w:bCs/>
                <w:sz w:val="18"/>
                <w:szCs w:val="18"/>
              </w:rPr>
            </w:pPr>
            <w:r w:rsidRPr="0020555C">
              <w:rPr>
                <w:b/>
                <w:bCs/>
                <w:sz w:val="18"/>
                <w:szCs w:val="18"/>
              </w:rPr>
              <w:t>35 323,2</w:t>
            </w:r>
          </w:p>
        </w:tc>
      </w:tr>
      <w:tr w:rsidR="00321E31" w:rsidRPr="00AC13FC" w:rsidTr="00056F77">
        <w:trPr>
          <w:trHeight w:val="270"/>
        </w:trPr>
        <w:tc>
          <w:tcPr>
            <w:tcW w:w="97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1E31" w:rsidRPr="0020555C" w:rsidRDefault="00321E31" w:rsidP="006B628C">
            <w:pPr>
              <w:jc w:val="center"/>
              <w:rPr>
                <w:b/>
                <w:bCs/>
                <w:sz w:val="18"/>
                <w:szCs w:val="18"/>
              </w:rPr>
            </w:pPr>
            <w:r w:rsidRPr="0020555C">
              <w:rPr>
                <w:b/>
                <w:bCs/>
                <w:sz w:val="18"/>
                <w:szCs w:val="18"/>
              </w:rPr>
              <w:t>Источники финансирования дефицита бюджета, утвержденные решением о бюджете</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321E31" w:rsidRPr="0020555C" w:rsidRDefault="00321E31" w:rsidP="006B628C">
            <w:pPr>
              <w:rPr>
                <w:sz w:val="18"/>
                <w:szCs w:val="18"/>
              </w:rPr>
            </w:pPr>
            <w:r w:rsidRPr="0020555C">
              <w:rPr>
                <w:sz w:val="18"/>
                <w:szCs w:val="18"/>
              </w:rPr>
              <w:t>за счет  изменения  остатков</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1 000,0</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41 539,5</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sz w:val="18"/>
                <w:szCs w:val="18"/>
              </w:rPr>
            </w:pPr>
            <w:r w:rsidRPr="0020555C">
              <w:rPr>
                <w:sz w:val="18"/>
                <w:szCs w:val="18"/>
              </w:rPr>
              <w:t>37 635,7</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321E31" w:rsidRPr="0020555C" w:rsidRDefault="00321E31" w:rsidP="006B628C">
            <w:pPr>
              <w:rPr>
                <w:sz w:val="18"/>
                <w:szCs w:val="18"/>
              </w:rPr>
            </w:pPr>
            <w:r w:rsidRPr="0020555C">
              <w:rPr>
                <w:sz w:val="18"/>
                <w:szCs w:val="18"/>
              </w:rPr>
              <w:t>привлечение бюджетных кредитов</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8 159,7</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4 400,0</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sz w:val="18"/>
                <w:szCs w:val="18"/>
              </w:rPr>
            </w:pPr>
            <w:r w:rsidRPr="0020555C">
              <w:rPr>
                <w:sz w:val="18"/>
                <w:szCs w:val="18"/>
              </w:rPr>
              <w:t>0,0</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321E31" w:rsidRPr="0020555C" w:rsidRDefault="00321E31" w:rsidP="006B628C">
            <w:pPr>
              <w:rPr>
                <w:sz w:val="18"/>
                <w:szCs w:val="18"/>
              </w:rPr>
            </w:pPr>
            <w:r w:rsidRPr="0020555C">
              <w:rPr>
                <w:sz w:val="18"/>
                <w:szCs w:val="18"/>
              </w:rPr>
              <w:t xml:space="preserve">погашение бюджетных кредитов </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-594,0</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sz w:val="18"/>
                <w:szCs w:val="18"/>
              </w:rPr>
            </w:pPr>
            <w:r w:rsidRPr="0020555C">
              <w:rPr>
                <w:sz w:val="18"/>
                <w:szCs w:val="18"/>
              </w:rPr>
              <w:t>-594,0</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sz w:val="18"/>
                <w:szCs w:val="18"/>
              </w:rPr>
            </w:pPr>
            <w:r w:rsidRPr="0020555C">
              <w:rPr>
                <w:sz w:val="18"/>
                <w:szCs w:val="18"/>
              </w:rPr>
              <w:t>-594,0</w:t>
            </w:r>
          </w:p>
        </w:tc>
      </w:tr>
      <w:tr w:rsidR="00321E31" w:rsidRPr="00AC13FC" w:rsidTr="00056F77">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321E31" w:rsidRPr="0020555C" w:rsidRDefault="00321E31" w:rsidP="006B628C">
            <w:pPr>
              <w:rPr>
                <w:sz w:val="18"/>
                <w:szCs w:val="18"/>
              </w:rPr>
            </w:pPr>
            <w:r w:rsidRPr="0020555C">
              <w:rPr>
                <w:sz w:val="18"/>
                <w:szCs w:val="18"/>
              </w:rPr>
              <w:t> </w:t>
            </w:r>
          </w:p>
        </w:tc>
        <w:tc>
          <w:tcPr>
            <w:tcW w:w="21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bCs/>
                <w:sz w:val="18"/>
                <w:szCs w:val="18"/>
              </w:rPr>
              <w:t>8 565,7</w:t>
            </w:r>
          </w:p>
        </w:tc>
        <w:tc>
          <w:tcPr>
            <w:tcW w:w="1880" w:type="dxa"/>
            <w:tcBorders>
              <w:top w:val="nil"/>
              <w:left w:val="nil"/>
              <w:bottom w:val="single" w:sz="8" w:space="0" w:color="auto"/>
              <w:right w:val="single" w:sz="8" w:space="0" w:color="auto"/>
            </w:tcBorders>
            <w:shd w:val="clear" w:color="auto" w:fill="auto"/>
            <w:noWrap/>
            <w:vAlign w:val="center"/>
          </w:tcPr>
          <w:p w:rsidR="00321E31" w:rsidRPr="0020555C" w:rsidRDefault="00321E31" w:rsidP="006B628C">
            <w:pPr>
              <w:jc w:val="center"/>
              <w:rPr>
                <w:b/>
                <w:bCs/>
                <w:sz w:val="18"/>
                <w:szCs w:val="18"/>
              </w:rPr>
            </w:pPr>
            <w:r w:rsidRPr="0020555C">
              <w:rPr>
                <w:b/>
                <w:bCs/>
                <w:sz w:val="18"/>
                <w:szCs w:val="18"/>
              </w:rPr>
              <w:t>45 345,5</w:t>
            </w:r>
          </w:p>
        </w:tc>
        <w:tc>
          <w:tcPr>
            <w:tcW w:w="1900" w:type="dxa"/>
            <w:tcBorders>
              <w:top w:val="nil"/>
              <w:left w:val="nil"/>
              <w:bottom w:val="single" w:sz="8" w:space="0" w:color="auto"/>
              <w:right w:val="single" w:sz="8" w:space="0" w:color="auto"/>
            </w:tcBorders>
            <w:shd w:val="clear" w:color="auto" w:fill="auto"/>
            <w:noWrap/>
            <w:vAlign w:val="center"/>
            <w:hideMark/>
          </w:tcPr>
          <w:p w:rsidR="00321E31" w:rsidRPr="0020555C" w:rsidRDefault="00321E31" w:rsidP="006B628C">
            <w:pPr>
              <w:jc w:val="center"/>
              <w:rPr>
                <w:b/>
                <w:bCs/>
                <w:sz w:val="18"/>
                <w:szCs w:val="18"/>
              </w:rPr>
            </w:pPr>
            <w:r w:rsidRPr="0020555C">
              <w:rPr>
                <w:b/>
                <w:bCs/>
                <w:sz w:val="18"/>
                <w:szCs w:val="18"/>
              </w:rPr>
              <w:t>37 041,7</w:t>
            </w:r>
          </w:p>
        </w:tc>
      </w:tr>
    </w:tbl>
    <w:p w:rsidR="00321E31" w:rsidRDefault="00321E31" w:rsidP="00321E31">
      <w:pPr>
        <w:pStyle w:val="af"/>
        <w:ind w:firstLine="0"/>
        <w:jc w:val="center"/>
        <w:outlineLvl w:val="0"/>
        <w:rPr>
          <w:b/>
          <w:bCs/>
          <w:color w:val="FF0000"/>
          <w:szCs w:val="24"/>
        </w:rPr>
      </w:pPr>
    </w:p>
    <w:p w:rsidR="00321E31" w:rsidRPr="009E16FA" w:rsidRDefault="002B26DE" w:rsidP="00321E31">
      <w:pPr>
        <w:autoSpaceDE w:val="0"/>
        <w:autoSpaceDN w:val="0"/>
        <w:adjustRightInd w:val="0"/>
        <w:ind w:firstLine="708"/>
        <w:jc w:val="both"/>
        <w:rPr>
          <w:b/>
          <w:sz w:val="24"/>
          <w:szCs w:val="24"/>
        </w:rPr>
      </w:pPr>
      <w:proofErr w:type="gramStart"/>
      <w:r>
        <w:rPr>
          <w:sz w:val="24"/>
          <w:szCs w:val="24"/>
        </w:rPr>
        <w:t xml:space="preserve">Уточненный размер </w:t>
      </w:r>
      <w:r w:rsidR="00321E31" w:rsidRPr="009E16FA">
        <w:rPr>
          <w:sz w:val="24"/>
          <w:szCs w:val="24"/>
        </w:rPr>
        <w:t>дефиц</w:t>
      </w:r>
      <w:r w:rsidR="00321E31">
        <w:rPr>
          <w:sz w:val="24"/>
          <w:szCs w:val="24"/>
        </w:rPr>
        <w:t xml:space="preserve">ита   бюджета  </w:t>
      </w:r>
      <w:r w:rsidR="00321E31" w:rsidRPr="009E16FA">
        <w:rPr>
          <w:b/>
          <w:sz w:val="24"/>
          <w:szCs w:val="24"/>
        </w:rPr>
        <w:t>превышает ограничения, установленные пунктом 3 статьи 92.1 Бюджетного кодекса РФ  (не  более 10,0%), что</w:t>
      </w:r>
      <w:r w:rsidR="00321E31" w:rsidRPr="009E16FA">
        <w:rPr>
          <w:sz w:val="24"/>
          <w:szCs w:val="24"/>
        </w:rPr>
        <w:t xml:space="preserve"> </w:t>
      </w:r>
      <w:r w:rsidR="00321E31" w:rsidRPr="00DC568A">
        <w:rPr>
          <w:b/>
          <w:sz w:val="24"/>
          <w:szCs w:val="24"/>
        </w:rPr>
        <w:t xml:space="preserve">допустимо </w:t>
      </w:r>
      <w:r w:rsidR="00321E31" w:rsidRPr="009E16FA">
        <w:rPr>
          <w:sz w:val="24"/>
          <w:szCs w:val="24"/>
        </w:rPr>
        <w:t>во взаимосвязи с пунктом 8 статьи 7 Федерального закона от 09.04.2009 № 58-ФЗ «О внесении изменений в Бюджетный Кодекс Российской Федерации и отдельные законодательные акты Российской Федерации»,</w:t>
      </w:r>
      <w:r w:rsidR="00321E31" w:rsidRPr="009E16FA">
        <w:rPr>
          <w:b/>
          <w:sz w:val="24"/>
          <w:szCs w:val="24"/>
        </w:rPr>
        <w:t xml:space="preserve"> при  наличии в  составе  источников  дефицита  бюджета:</w:t>
      </w:r>
      <w:proofErr w:type="gramEnd"/>
    </w:p>
    <w:p w:rsidR="00321E31" w:rsidRDefault="00321E31" w:rsidP="00553EFC">
      <w:pPr>
        <w:widowControl w:val="0"/>
        <w:numPr>
          <w:ilvl w:val="0"/>
          <w:numId w:val="4"/>
        </w:numPr>
        <w:tabs>
          <w:tab w:val="left" w:pos="0"/>
        </w:tabs>
        <w:autoSpaceDE w:val="0"/>
        <w:autoSpaceDN w:val="0"/>
        <w:adjustRightInd w:val="0"/>
        <w:ind w:right="-6"/>
        <w:jc w:val="both"/>
        <w:rPr>
          <w:sz w:val="24"/>
          <w:szCs w:val="24"/>
        </w:rPr>
      </w:pPr>
      <w:r w:rsidRPr="009E16FA">
        <w:rPr>
          <w:sz w:val="24"/>
          <w:szCs w:val="24"/>
        </w:rPr>
        <w:t>разницы между полученными и погашенными муниципальным образованием бюджетными кредитами;</w:t>
      </w:r>
    </w:p>
    <w:p w:rsidR="00321E31" w:rsidRPr="00E66003" w:rsidRDefault="00321E31" w:rsidP="00A86335">
      <w:pPr>
        <w:pStyle w:val="ad"/>
        <w:numPr>
          <w:ilvl w:val="0"/>
          <w:numId w:val="11"/>
        </w:numPr>
        <w:ind w:right="97" w:hanging="294"/>
        <w:jc w:val="both"/>
        <w:rPr>
          <w:sz w:val="24"/>
          <w:szCs w:val="24"/>
        </w:rPr>
      </w:pPr>
      <w:r>
        <w:rPr>
          <w:sz w:val="24"/>
          <w:szCs w:val="24"/>
        </w:rPr>
        <w:t xml:space="preserve"> </w:t>
      </w:r>
      <w:r w:rsidRPr="00E66003">
        <w:rPr>
          <w:sz w:val="24"/>
          <w:szCs w:val="24"/>
        </w:rPr>
        <w:t>изменения  остатков  средств  на   счетах  по учету  средств  бюджета.</w:t>
      </w:r>
    </w:p>
    <w:p w:rsidR="00321E31" w:rsidRDefault="00321E31" w:rsidP="00321E31">
      <w:pPr>
        <w:ind w:right="-6" w:firstLine="709"/>
        <w:jc w:val="both"/>
        <w:rPr>
          <w:color w:val="FF0000"/>
          <w:sz w:val="24"/>
          <w:szCs w:val="24"/>
        </w:rPr>
      </w:pPr>
      <w:r>
        <w:rPr>
          <w:sz w:val="24"/>
          <w:szCs w:val="24"/>
        </w:rPr>
        <w:t xml:space="preserve"> </w:t>
      </w:r>
      <w:r w:rsidRPr="009E16FA">
        <w:rPr>
          <w:sz w:val="24"/>
          <w:szCs w:val="24"/>
        </w:rPr>
        <w:t>Указанные условия  соблюдены, что подтверждается  Программой муниципальных внутренних заимствований (приложение № 8 к решению о бюджете)  и  решением о бюджете.</w:t>
      </w:r>
    </w:p>
    <w:p w:rsidR="00321E31" w:rsidRPr="00963453" w:rsidRDefault="00321E31" w:rsidP="00963453">
      <w:pPr>
        <w:ind w:right="-6"/>
        <w:jc w:val="center"/>
        <w:rPr>
          <w:b/>
          <w:sz w:val="24"/>
          <w:szCs w:val="24"/>
        </w:rPr>
      </w:pPr>
    </w:p>
    <w:p w:rsidR="00963453" w:rsidRDefault="00321E31" w:rsidP="00A86335">
      <w:pPr>
        <w:pStyle w:val="ad"/>
        <w:numPr>
          <w:ilvl w:val="2"/>
          <w:numId w:val="32"/>
        </w:numPr>
        <w:ind w:left="0" w:firstLine="0"/>
        <w:jc w:val="center"/>
        <w:outlineLvl w:val="0"/>
        <w:rPr>
          <w:sz w:val="24"/>
          <w:szCs w:val="24"/>
        </w:rPr>
      </w:pPr>
      <w:r w:rsidRPr="00963453">
        <w:rPr>
          <w:b/>
          <w:sz w:val="24"/>
          <w:szCs w:val="24"/>
        </w:rPr>
        <w:t>Источники финансирования  дефицита бюджета</w:t>
      </w:r>
    </w:p>
    <w:p w:rsidR="00963453" w:rsidRPr="00963453" w:rsidRDefault="00963453" w:rsidP="00963453">
      <w:pPr>
        <w:pStyle w:val="ad"/>
        <w:ind w:left="0"/>
        <w:outlineLvl w:val="0"/>
        <w:rPr>
          <w:sz w:val="24"/>
          <w:szCs w:val="24"/>
        </w:rPr>
      </w:pPr>
    </w:p>
    <w:p w:rsidR="00321E31" w:rsidRPr="00963453" w:rsidRDefault="00321E31" w:rsidP="00321E31">
      <w:pPr>
        <w:ind w:firstLine="540"/>
        <w:jc w:val="both"/>
        <w:rPr>
          <w:bCs/>
          <w:sz w:val="24"/>
          <w:szCs w:val="24"/>
        </w:rPr>
      </w:pPr>
      <w:r w:rsidRPr="00963453">
        <w:rPr>
          <w:sz w:val="24"/>
          <w:szCs w:val="24"/>
        </w:rPr>
        <w:t>Структура источников  финансирования дефицита бюджета соответствует норме статьи 96 Бюджетного кодекса РФ  и представлена в следующей таблице.</w:t>
      </w:r>
    </w:p>
    <w:p w:rsidR="00321E31" w:rsidRPr="003960A6" w:rsidRDefault="00321E31" w:rsidP="00321E31">
      <w:pPr>
        <w:ind w:firstLine="539"/>
        <w:jc w:val="right"/>
        <w:rPr>
          <w:iCs/>
          <w:sz w:val="22"/>
          <w:szCs w:val="22"/>
        </w:rPr>
      </w:pPr>
      <w:r w:rsidRPr="003960A6">
        <w:rPr>
          <w:b/>
          <w:iCs/>
          <w:sz w:val="22"/>
          <w:szCs w:val="22"/>
        </w:rPr>
        <w:t xml:space="preserve">                                                                    </w:t>
      </w:r>
      <w:r w:rsidRPr="003960A6">
        <w:rPr>
          <w:iCs/>
          <w:sz w:val="22"/>
          <w:szCs w:val="22"/>
        </w:rPr>
        <w:t>(тыс. рублей)</w:t>
      </w:r>
    </w:p>
    <w:tbl>
      <w:tblPr>
        <w:tblW w:w="9796" w:type="dxa"/>
        <w:tblInd w:w="93" w:type="dxa"/>
        <w:tblLook w:val="04A0" w:firstRow="1" w:lastRow="0" w:firstColumn="1" w:lastColumn="0" w:noHBand="0" w:noVBand="1"/>
      </w:tblPr>
      <w:tblGrid>
        <w:gridCol w:w="3108"/>
        <w:gridCol w:w="1287"/>
        <w:gridCol w:w="1153"/>
        <w:gridCol w:w="1007"/>
        <w:gridCol w:w="1115"/>
        <w:gridCol w:w="969"/>
        <w:gridCol w:w="1157"/>
      </w:tblGrid>
      <w:tr w:rsidR="00321E31" w:rsidRPr="002E4571" w:rsidTr="006B628C">
        <w:trPr>
          <w:trHeight w:val="262"/>
        </w:trPr>
        <w:tc>
          <w:tcPr>
            <w:tcW w:w="3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2E407D" w:rsidRDefault="00321E31" w:rsidP="006B628C">
            <w:pPr>
              <w:jc w:val="center"/>
              <w:rPr>
                <w:sz w:val="18"/>
                <w:szCs w:val="18"/>
              </w:rPr>
            </w:pPr>
            <w:r w:rsidRPr="002E407D">
              <w:rPr>
                <w:sz w:val="18"/>
                <w:szCs w:val="18"/>
              </w:rPr>
              <w:t>Наименование источника</w:t>
            </w:r>
          </w:p>
        </w:tc>
        <w:tc>
          <w:tcPr>
            <w:tcW w:w="4562" w:type="dxa"/>
            <w:gridSpan w:val="4"/>
            <w:tcBorders>
              <w:top w:val="single" w:sz="8" w:space="0" w:color="auto"/>
              <w:left w:val="nil"/>
              <w:bottom w:val="single" w:sz="8" w:space="0" w:color="auto"/>
              <w:right w:val="single" w:sz="8" w:space="0" w:color="000000"/>
            </w:tcBorders>
            <w:shd w:val="clear" w:color="auto" w:fill="auto"/>
            <w:vAlign w:val="center"/>
            <w:hideMark/>
          </w:tcPr>
          <w:p w:rsidR="00321E31" w:rsidRPr="002E407D" w:rsidRDefault="00321E31" w:rsidP="006B628C">
            <w:pPr>
              <w:jc w:val="center"/>
              <w:rPr>
                <w:sz w:val="18"/>
                <w:szCs w:val="18"/>
              </w:rPr>
            </w:pPr>
            <w:r w:rsidRPr="002E407D">
              <w:rPr>
                <w:sz w:val="18"/>
                <w:szCs w:val="18"/>
              </w:rPr>
              <w:t>Решение о бюджете</w:t>
            </w:r>
          </w:p>
        </w:tc>
        <w:tc>
          <w:tcPr>
            <w:tcW w:w="2126"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321E31" w:rsidRPr="002E407D" w:rsidRDefault="00321E31" w:rsidP="006B628C">
            <w:pPr>
              <w:jc w:val="center"/>
              <w:rPr>
                <w:sz w:val="18"/>
                <w:szCs w:val="18"/>
              </w:rPr>
            </w:pPr>
            <w:r w:rsidRPr="002E407D">
              <w:rPr>
                <w:sz w:val="18"/>
                <w:szCs w:val="18"/>
              </w:rPr>
              <w:t>Исполнение за 2015 г.</w:t>
            </w:r>
          </w:p>
        </w:tc>
      </w:tr>
      <w:tr w:rsidR="00321E31" w:rsidRPr="002E4571" w:rsidTr="000F4AF7">
        <w:trPr>
          <w:trHeight w:val="256"/>
        </w:trPr>
        <w:tc>
          <w:tcPr>
            <w:tcW w:w="3108" w:type="dxa"/>
            <w:vMerge/>
            <w:tcBorders>
              <w:top w:val="single" w:sz="8" w:space="0" w:color="auto"/>
              <w:left w:val="single" w:sz="8" w:space="0" w:color="auto"/>
              <w:bottom w:val="single" w:sz="8" w:space="0" w:color="000000"/>
              <w:right w:val="single" w:sz="8" w:space="0" w:color="auto"/>
            </w:tcBorders>
            <w:vAlign w:val="center"/>
            <w:hideMark/>
          </w:tcPr>
          <w:p w:rsidR="00321E31" w:rsidRPr="002E407D" w:rsidRDefault="00321E31" w:rsidP="006B628C">
            <w:pPr>
              <w:rPr>
                <w:sz w:val="18"/>
                <w:szCs w:val="18"/>
              </w:rPr>
            </w:pPr>
          </w:p>
        </w:tc>
        <w:tc>
          <w:tcPr>
            <w:tcW w:w="2440" w:type="dxa"/>
            <w:gridSpan w:val="2"/>
            <w:tcBorders>
              <w:top w:val="single" w:sz="8" w:space="0" w:color="auto"/>
              <w:left w:val="nil"/>
              <w:bottom w:val="single" w:sz="8" w:space="0" w:color="auto"/>
              <w:right w:val="single" w:sz="8" w:space="0" w:color="000000"/>
            </w:tcBorders>
            <w:shd w:val="clear" w:color="auto" w:fill="auto"/>
            <w:vAlign w:val="center"/>
          </w:tcPr>
          <w:p w:rsidR="00321E31" w:rsidRPr="002E407D" w:rsidRDefault="00321E31" w:rsidP="006B628C">
            <w:pPr>
              <w:jc w:val="center"/>
              <w:rPr>
                <w:sz w:val="18"/>
                <w:szCs w:val="18"/>
              </w:rPr>
            </w:pPr>
            <w:r w:rsidRPr="002E407D">
              <w:rPr>
                <w:sz w:val="18"/>
                <w:szCs w:val="18"/>
              </w:rPr>
              <w:t>от 29.12.2014  № 49</w:t>
            </w:r>
          </w:p>
        </w:tc>
        <w:tc>
          <w:tcPr>
            <w:tcW w:w="2122" w:type="dxa"/>
            <w:gridSpan w:val="2"/>
            <w:tcBorders>
              <w:top w:val="single" w:sz="8" w:space="0" w:color="auto"/>
              <w:left w:val="nil"/>
              <w:bottom w:val="single" w:sz="8" w:space="0" w:color="auto"/>
              <w:right w:val="single" w:sz="8" w:space="0" w:color="000000"/>
            </w:tcBorders>
            <w:shd w:val="clear" w:color="auto" w:fill="auto"/>
            <w:vAlign w:val="center"/>
          </w:tcPr>
          <w:p w:rsidR="00321E31" w:rsidRPr="002E407D" w:rsidRDefault="00321E31" w:rsidP="006B628C">
            <w:pPr>
              <w:jc w:val="center"/>
              <w:rPr>
                <w:sz w:val="18"/>
                <w:szCs w:val="18"/>
              </w:rPr>
            </w:pPr>
            <w:r w:rsidRPr="002E407D">
              <w:rPr>
                <w:sz w:val="18"/>
                <w:szCs w:val="18"/>
              </w:rPr>
              <w:t>от 18.12.2015  № 154</w:t>
            </w:r>
          </w:p>
        </w:tc>
        <w:tc>
          <w:tcPr>
            <w:tcW w:w="2126" w:type="dxa"/>
            <w:gridSpan w:val="2"/>
            <w:vMerge/>
            <w:tcBorders>
              <w:top w:val="single" w:sz="8" w:space="0" w:color="auto"/>
              <w:left w:val="single" w:sz="8" w:space="0" w:color="000000"/>
              <w:bottom w:val="single" w:sz="8" w:space="0" w:color="000000"/>
              <w:right w:val="single" w:sz="8" w:space="0" w:color="000000"/>
            </w:tcBorders>
            <w:vAlign w:val="center"/>
            <w:hideMark/>
          </w:tcPr>
          <w:p w:rsidR="00321E31" w:rsidRPr="002E407D" w:rsidRDefault="00321E31" w:rsidP="006B628C">
            <w:pPr>
              <w:rPr>
                <w:sz w:val="18"/>
                <w:szCs w:val="18"/>
              </w:rPr>
            </w:pPr>
          </w:p>
        </w:tc>
      </w:tr>
      <w:tr w:rsidR="00321E31" w:rsidRPr="002E4571" w:rsidTr="006B628C">
        <w:trPr>
          <w:trHeight w:val="262"/>
        </w:trPr>
        <w:tc>
          <w:tcPr>
            <w:tcW w:w="3108" w:type="dxa"/>
            <w:vMerge/>
            <w:tcBorders>
              <w:top w:val="single" w:sz="8" w:space="0" w:color="auto"/>
              <w:left w:val="single" w:sz="8" w:space="0" w:color="auto"/>
              <w:bottom w:val="single" w:sz="8" w:space="0" w:color="000000"/>
              <w:right w:val="single" w:sz="8" w:space="0" w:color="auto"/>
            </w:tcBorders>
            <w:vAlign w:val="center"/>
            <w:hideMark/>
          </w:tcPr>
          <w:p w:rsidR="00321E31" w:rsidRPr="002E407D" w:rsidRDefault="00321E31" w:rsidP="006B628C">
            <w:pPr>
              <w:rPr>
                <w:sz w:val="18"/>
                <w:szCs w:val="18"/>
              </w:rPr>
            </w:pPr>
          </w:p>
        </w:tc>
        <w:tc>
          <w:tcPr>
            <w:tcW w:w="1287" w:type="dxa"/>
            <w:tcBorders>
              <w:top w:val="nil"/>
              <w:left w:val="nil"/>
              <w:bottom w:val="single" w:sz="8" w:space="0" w:color="auto"/>
              <w:right w:val="single" w:sz="8" w:space="0" w:color="auto"/>
            </w:tcBorders>
            <w:shd w:val="clear" w:color="auto" w:fill="auto"/>
            <w:vAlign w:val="center"/>
            <w:hideMark/>
          </w:tcPr>
          <w:p w:rsidR="00321E31" w:rsidRPr="002E407D" w:rsidRDefault="00321E31" w:rsidP="006B628C">
            <w:pPr>
              <w:jc w:val="center"/>
              <w:rPr>
                <w:sz w:val="18"/>
                <w:szCs w:val="18"/>
              </w:rPr>
            </w:pPr>
            <w:r w:rsidRPr="002E407D">
              <w:rPr>
                <w:sz w:val="18"/>
                <w:szCs w:val="18"/>
              </w:rPr>
              <w:t>сумма</w:t>
            </w:r>
          </w:p>
        </w:tc>
        <w:tc>
          <w:tcPr>
            <w:tcW w:w="1153" w:type="dxa"/>
            <w:tcBorders>
              <w:top w:val="nil"/>
              <w:left w:val="nil"/>
              <w:bottom w:val="single" w:sz="8" w:space="0" w:color="auto"/>
              <w:right w:val="single" w:sz="8" w:space="0" w:color="auto"/>
            </w:tcBorders>
            <w:shd w:val="clear" w:color="auto" w:fill="auto"/>
            <w:vAlign w:val="center"/>
            <w:hideMark/>
          </w:tcPr>
          <w:p w:rsidR="00321E31" w:rsidRPr="002E407D" w:rsidRDefault="000F4AF7" w:rsidP="006B628C">
            <w:pPr>
              <w:jc w:val="center"/>
              <w:rPr>
                <w:sz w:val="18"/>
                <w:szCs w:val="18"/>
              </w:rPr>
            </w:pPr>
            <w:r>
              <w:rPr>
                <w:sz w:val="18"/>
                <w:szCs w:val="18"/>
              </w:rPr>
              <w:t>у</w:t>
            </w:r>
            <w:r w:rsidR="00321E31" w:rsidRPr="002E407D">
              <w:rPr>
                <w:sz w:val="18"/>
                <w:szCs w:val="18"/>
              </w:rPr>
              <w:t>д</w:t>
            </w:r>
            <w:proofErr w:type="gramStart"/>
            <w:r w:rsidR="00321E31" w:rsidRPr="002E407D">
              <w:rPr>
                <w:sz w:val="18"/>
                <w:szCs w:val="18"/>
              </w:rPr>
              <w:t>.</w:t>
            </w:r>
            <w:proofErr w:type="gramEnd"/>
            <w:r w:rsidR="00321E31" w:rsidRPr="002E407D">
              <w:rPr>
                <w:sz w:val="18"/>
                <w:szCs w:val="18"/>
              </w:rPr>
              <w:t xml:space="preserve"> </w:t>
            </w:r>
            <w:proofErr w:type="gramStart"/>
            <w:r w:rsidR="00321E31" w:rsidRPr="002E407D">
              <w:rPr>
                <w:sz w:val="18"/>
                <w:szCs w:val="18"/>
              </w:rPr>
              <w:t>в</w:t>
            </w:r>
            <w:proofErr w:type="gramEnd"/>
            <w:r w:rsidR="00321E31" w:rsidRPr="002E407D">
              <w:rPr>
                <w:sz w:val="18"/>
                <w:szCs w:val="18"/>
              </w:rPr>
              <w:t>ес, %</w:t>
            </w:r>
          </w:p>
        </w:tc>
        <w:tc>
          <w:tcPr>
            <w:tcW w:w="1007" w:type="dxa"/>
            <w:tcBorders>
              <w:top w:val="nil"/>
              <w:left w:val="nil"/>
              <w:bottom w:val="single" w:sz="8" w:space="0" w:color="auto"/>
              <w:right w:val="single" w:sz="8" w:space="0" w:color="auto"/>
            </w:tcBorders>
            <w:shd w:val="clear" w:color="auto" w:fill="auto"/>
            <w:vAlign w:val="center"/>
            <w:hideMark/>
          </w:tcPr>
          <w:p w:rsidR="00321E31" w:rsidRPr="002E407D" w:rsidRDefault="00321E31" w:rsidP="006B628C">
            <w:pPr>
              <w:jc w:val="center"/>
              <w:rPr>
                <w:sz w:val="18"/>
                <w:szCs w:val="18"/>
              </w:rPr>
            </w:pPr>
            <w:r w:rsidRPr="002E407D">
              <w:rPr>
                <w:sz w:val="18"/>
                <w:szCs w:val="18"/>
              </w:rPr>
              <w:t>сумма</w:t>
            </w:r>
          </w:p>
        </w:tc>
        <w:tc>
          <w:tcPr>
            <w:tcW w:w="1115" w:type="dxa"/>
            <w:tcBorders>
              <w:top w:val="nil"/>
              <w:left w:val="nil"/>
              <w:bottom w:val="single" w:sz="8" w:space="0" w:color="auto"/>
              <w:right w:val="single" w:sz="8" w:space="0" w:color="auto"/>
            </w:tcBorders>
            <w:shd w:val="clear" w:color="auto" w:fill="auto"/>
            <w:vAlign w:val="center"/>
            <w:hideMark/>
          </w:tcPr>
          <w:p w:rsidR="00321E31" w:rsidRPr="002E407D" w:rsidRDefault="000F4AF7" w:rsidP="006B628C">
            <w:pPr>
              <w:jc w:val="center"/>
              <w:rPr>
                <w:sz w:val="18"/>
                <w:szCs w:val="18"/>
              </w:rPr>
            </w:pPr>
            <w:r>
              <w:rPr>
                <w:sz w:val="18"/>
                <w:szCs w:val="18"/>
              </w:rPr>
              <w:t>у</w:t>
            </w:r>
            <w:r w:rsidR="00321E31" w:rsidRPr="002E407D">
              <w:rPr>
                <w:sz w:val="18"/>
                <w:szCs w:val="18"/>
              </w:rPr>
              <w:t>д</w:t>
            </w:r>
            <w:proofErr w:type="gramStart"/>
            <w:r w:rsidR="00321E31" w:rsidRPr="002E407D">
              <w:rPr>
                <w:sz w:val="18"/>
                <w:szCs w:val="18"/>
              </w:rPr>
              <w:t>.</w:t>
            </w:r>
            <w:proofErr w:type="gramEnd"/>
            <w:r w:rsidR="00321E31" w:rsidRPr="002E407D">
              <w:rPr>
                <w:sz w:val="18"/>
                <w:szCs w:val="18"/>
              </w:rPr>
              <w:t xml:space="preserve"> </w:t>
            </w:r>
            <w:proofErr w:type="gramStart"/>
            <w:r w:rsidR="00321E31" w:rsidRPr="002E407D">
              <w:rPr>
                <w:sz w:val="18"/>
                <w:szCs w:val="18"/>
              </w:rPr>
              <w:t>в</w:t>
            </w:r>
            <w:proofErr w:type="gramEnd"/>
            <w:r w:rsidR="00321E31" w:rsidRPr="002E407D">
              <w:rPr>
                <w:sz w:val="18"/>
                <w:szCs w:val="18"/>
              </w:rPr>
              <w:t>ес, %</w:t>
            </w:r>
          </w:p>
        </w:tc>
        <w:tc>
          <w:tcPr>
            <w:tcW w:w="969" w:type="dxa"/>
            <w:tcBorders>
              <w:top w:val="nil"/>
              <w:left w:val="nil"/>
              <w:bottom w:val="single" w:sz="8" w:space="0" w:color="auto"/>
              <w:right w:val="single" w:sz="8" w:space="0" w:color="auto"/>
            </w:tcBorders>
            <w:shd w:val="clear" w:color="auto" w:fill="auto"/>
            <w:vAlign w:val="center"/>
            <w:hideMark/>
          </w:tcPr>
          <w:p w:rsidR="00321E31" w:rsidRPr="002E407D" w:rsidRDefault="00321E31" w:rsidP="006B628C">
            <w:pPr>
              <w:jc w:val="center"/>
              <w:rPr>
                <w:sz w:val="18"/>
                <w:szCs w:val="18"/>
              </w:rPr>
            </w:pPr>
            <w:r w:rsidRPr="002E407D">
              <w:rPr>
                <w:sz w:val="18"/>
                <w:szCs w:val="18"/>
              </w:rPr>
              <w:t>сумма</w:t>
            </w:r>
          </w:p>
        </w:tc>
        <w:tc>
          <w:tcPr>
            <w:tcW w:w="1157" w:type="dxa"/>
            <w:tcBorders>
              <w:top w:val="nil"/>
              <w:left w:val="nil"/>
              <w:bottom w:val="single" w:sz="8" w:space="0" w:color="auto"/>
              <w:right w:val="single" w:sz="8" w:space="0" w:color="auto"/>
            </w:tcBorders>
            <w:shd w:val="clear" w:color="auto" w:fill="auto"/>
            <w:vAlign w:val="center"/>
            <w:hideMark/>
          </w:tcPr>
          <w:p w:rsidR="00321E31" w:rsidRPr="002E407D" w:rsidRDefault="000F4AF7" w:rsidP="006B628C">
            <w:pPr>
              <w:jc w:val="center"/>
              <w:rPr>
                <w:sz w:val="18"/>
                <w:szCs w:val="18"/>
              </w:rPr>
            </w:pPr>
            <w:r>
              <w:rPr>
                <w:sz w:val="18"/>
                <w:szCs w:val="18"/>
              </w:rPr>
              <w:t>у</w:t>
            </w:r>
            <w:r w:rsidR="00321E31" w:rsidRPr="002E407D">
              <w:rPr>
                <w:sz w:val="18"/>
                <w:szCs w:val="18"/>
              </w:rPr>
              <w:t>д</w:t>
            </w:r>
            <w:proofErr w:type="gramStart"/>
            <w:r w:rsidR="00321E31" w:rsidRPr="002E407D">
              <w:rPr>
                <w:sz w:val="18"/>
                <w:szCs w:val="18"/>
              </w:rPr>
              <w:t>.</w:t>
            </w:r>
            <w:proofErr w:type="gramEnd"/>
            <w:r w:rsidR="00321E31" w:rsidRPr="002E407D">
              <w:rPr>
                <w:sz w:val="18"/>
                <w:szCs w:val="18"/>
              </w:rPr>
              <w:t xml:space="preserve"> </w:t>
            </w:r>
            <w:proofErr w:type="gramStart"/>
            <w:r w:rsidR="00321E31" w:rsidRPr="002E407D">
              <w:rPr>
                <w:sz w:val="18"/>
                <w:szCs w:val="18"/>
              </w:rPr>
              <w:t>в</w:t>
            </w:r>
            <w:proofErr w:type="gramEnd"/>
            <w:r w:rsidR="00321E31" w:rsidRPr="002E407D">
              <w:rPr>
                <w:sz w:val="18"/>
                <w:szCs w:val="18"/>
              </w:rPr>
              <w:t>се, %</w:t>
            </w:r>
          </w:p>
        </w:tc>
      </w:tr>
      <w:tr w:rsidR="00321E31" w:rsidRPr="002E4571" w:rsidTr="006B628C">
        <w:trPr>
          <w:trHeight w:val="481"/>
        </w:trPr>
        <w:tc>
          <w:tcPr>
            <w:tcW w:w="3108" w:type="dxa"/>
            <w:tcBorders>
              <w:top w:val="nil"/>
              <w:left w:val="single" w:sz="8" w:space="0" w:color="auto"/>
              <w:bottom w:val="single" w:sz="8" w:space="0" w:color="auto"/>
              <w:right w:val="single" w:sz="8" w:space="0" w:color="auto"/>
            </w:tcBorders>
            <w:shd w:val="clear" w:color="auto" w:fill="auto"/>
            <w:vAlign w:val="center"/>
            <w:hideMark/>
          </w:tcPr>
          <w:p w:rsidR="00321E31" w:rsidRPr="002E407D" w:rsidRDefault="00321E31" w:rsidP="006B628C">
            <w:pPr>
              <w:jc w:val="both"/>
              <w:rPr>
                <w:sz w:val="18"/>
                <w:szCs w:val="18"/>
              </w:rPr>
            </w:pPr>
            <w:r w:rsidRPr="002E407D">
              <w:rPr>
                <w:sz w:val="18"/>
                <w:szCs w:val="18"/>
              </w:rPr>
              <w:t xml:space="preserve">Источники финансирования </w:t>
            </w:r>
            <w:r w:rsidRPr="002E407D">
              <w:rPr>
                <w:b/>
                <w:bCs/>
                <w:sz w:val="18"/>
                <w:szCs w:val="18"/>
              </w:rPr>
              <w:t>дефицита бюджета</w:t>
            </w:r>
            <w:r w:rsidRPr="002E407D">
              <w:rPr>
                <w:sz w:val="18"/>
                <w:szCs w:val="18"/>
              </w:rPr>
              <w:t xml:space="preserve">,  </w:t>
            </w:r>
            <w:r w:rsidRPr="002E407D">
              <w:rPr>
                <w:b/>
                <w:bCs/>
                <w:sz w:val="18"/>
                <w:szCs w:val="18"/>
              </w:rPr>
              <w:t xml:space="preserve">всего </w:t>
            </w:r>
          </w:p>
        </w:tc>
        <w:tc>
          <w:tcPr>
            <w:tcW w:w="128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b/>
                <w:bCs/>
                <w:sz w:val="18"/>
                <w:szCs w:val="18"/>
              </w:rPr>
            </w:pPr>
            <w:r w:rsidRPr="002E407D">
              <w:rPr>
                <w:b/>
                <w:bCs/>
                <w:sz w:val="18"/>
                <w:szCs w:val="18"/>
              </w:rPr>
              <w:t>8 565,7</w:t>
            </w:r>
          </w:p>
        </w:tc>
        <w:tc>
          <w:tcPr>
            <w:tcW w:w="1153"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b/>
                <w:bCs/>
                <w:sz w:val="18"/>
                <w:szCs w:val="18"/>
              </w:rPr>
            </w:pPr>
            <w:r w:rsidRPr="002E407D">
              <w:rPr>
                <w:b/>
                <w:bCs/>
                <w:sz w:val="18"/>
                <w:szCs w:val="18"/>
              </w:rPr>
              <w:t>100,0%</w:t>
            </w:r>
          </w:p>
        </w:tc>
        <w:tc>
          <w:tcPr>
            <w:tcW w:w="100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b/>
                <w:bCs/>
                <w:sz w:val="18"/>
                <w:szCs w:val="18"/>
              </w:rPr>
            </w:pPr>
            <w:r w:rsidRPr="002E407D">
              <w:rPr>
                <w:b/>
                <w:bCs/>
                <w:sz w:val="18"/>
                <w:szCs w:val="18"/>
              </w:rPr>
              <w:t>45 345,5</w:t>
            </w:r>
          </w:p>
        </w:tc>
        <w:tc>
          <w:tcPr>
            <w:tcW w:w="1115"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b/>
                <w:bCs/>
                <w:sz w:val="18"/>
                <w:szCs w:val="18"/>
              </w:rPr>
            </w:pPr>
            <w:r w:rsidRPr="002E407D">
              <w:rPr>
                <w:b/>
                <w:bCs/>
                <w:sz w:val="18"/>
                <w:szCs w:val="18"/>
              </w:rPr>
              <w:t>100,0%</w:t>
            </w:r>
          </w:p>
        </w:tc>
        <w:tc>
          <w:tcPr>
            <w:tcW w:w="969"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b/>
                <w:bCs/>
                <w:sz w:val="18"/>
                <w:szCs w:val="18"/>
              </w:rPr>
            </w:pPr>
            <w:r w:rsidRPr="002E407D">
              <w:rPr>
                <w:b/>
                <w:bCs/>
                <w:sz w:val="18"/>
                <w:szCs w:val="18"/>
              </w:rPr>
              <w:t>37 041,7</w:t>
            </w:r>
          </w:p>
        </w:tc>
        <w:tc>
          <w:tcPr>
            <w:tcW w:w="115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b/>
                <w:bCs/>
                <w:sz w:val="18"/>
                <w:szCs w:val="18"/>
              </w:rPr>
            </w:pPr>
            <w:r w:rsidRPr="002E407D">
              <w:rPr>
                <w:b/>
                <w:bCs/>
                <w:sz w:val="18"/>
                <w:szCs w:val="18"/>
              </w:rPr>
              <w:t>100,0%</w:t>
            </w:r>
          </w:p>
        </w:tc>
      </w:tr>
      <w:tr w:rsidR="00321E31" w:rsidRPr="002E4571" w:rsidTr="006B628C">
        <w:trPr>
          <w:trHeight w:val="262"/>
        </w:trPr>
        <w:tc>
          <w:tcPr>
            <w:tcW w:w="979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21E31" w:rsidRPr="002E407D" w:rsidRDefault="00321E31" w:rsidP="006B628C">
            <w:pPr>
              <w:jc w:val="center"/>
              <w:rPr>
                <w:i/>
                <w:iCs/>
                <w:sz w:val="18"/>
                <w:szCs w:val="18"/>
              </w:rPr>
            </w:pPr>
            <w:r w:rsidRPr="002E407D">
              <w:rPr>
                <w:i/>
                <w:iCs/>
                <w:sz w:val="18"/>
                <w:szCs w:val="18"/>
              </w:rPr>
              <w:t>в том числе:</w:t>
            </w:r>
          </w:p>
        </w:tc>
      </w:tr>
      <w:tr w:rsidR="00321E31" w:rsidRPr="002E4571" w:rsidTr="006B628C">
        <w:trPr>
          <w:trHeight w:val="481"/>
        </w:trPr>
        <w:tc>
          <w:tcPr>
            <w:tcW w:w="3108" w:type="dxa"/>
            <w:tcBorders>
              <w:top w:val="nil"/>
              <w:left w:val="single" w:sz="8" w:space="0" w:color="auto"/>
              <w:bottom w:val="single" w:sz="8" w:space="0" w:color="auto"/>
              <w:right w:val="single" w:sz="8" w:space="0" w:color="auto"/>
            </w:tcBorders>
            <w:shd w:val="clear" w:color="auto" w:fill="auto"/>
            <w:vAlign w:val="center"/>
            <w:hideMark/>
          </w:tcPr>
          <w:p w:rsidR="00321E31" w:rsidRPr="002E407D" w:rsidRDefault="00321E31" w:rsidP="006B628C">
            <w:pPr>
              <w:rPr>
                <w:b/>
                <w:bCs/>
                <w:sz w:val="18"/>
                <w:szCs w:val="18"/>
              </w:rPr>
            </w:pPr>
            <w:r w:rsidRPr="002E407D">
              <w:rPr>
                <w:b/>
                <w:bCs/>
                <w:sz w:val="18"/>
                <w:szCs w:val="18"/>
              </w:rPr>
              <w:t>Бюджетные кредиты от других бюджетов</w:t>
            </w:r>
            <w:r w:rsidRPr="002E407D">
              <w:rPr>
                <w:sz w:val="18"/>
                <w:szCs w:val="18"/>
              </w:rPr>
              <w:t xml:space="preserve"> бюджетной системы РФ</w:t>
            </w:r>
          </w:p>
        </w:tc>
        <w:tc>
          <w:tcPr>
            <w:tcW w:w="128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7 565,7</w:t>
            </w:r>
          </w:p>
        </w:tc>
        <w:tc>
          <w:tcPr>
            <w:tcW w:w="1153"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88,3%</w:t>
            </w:r>
          </w:p>
        </w:tc>
        <w:tc>
          <w:tcPr>
            <w:tcW w:w="1007" w:type="dxa"/>
            <w:tcBorders>
              <w:top w:val="nil"/>
              <w:left w:val="nil"/>
              <w:bottom w:val="single" w:sz="8" w:space="0" w:color="auto"/>
              <w:right w:val="single" w:sz="8" w:space="0" w:color="auto"/>
            </w:tcBorders>
            <w:shd w:val="clear" w:color="auto" w:fill="auto"/>
            <w:noWrap/>
            <w:vAlign w:val="center"/>
          </w:tcPr>
          <w:p w:rsidR="00321E31" w:rsidRPr="002E407D" w:rsidRDefault="00321E31" w:rsidP="006B628C">
            <w:pPr>
              <w:jc w:val="center"/>
              <w:rPr>
                <w:sz w:val="18"/>
                <w:szCs w:val="18"/>
              </w:rPr>
            </w:pPr>
            <w:r>
              <w:rPr>
                <w:sz w:val="18"/>
                <w:szCs w:val="18"/>
              </w:rPr>
              <w:t>3 806,0</w:t>
            </w:r>
          </w:p>
        </w:tc>
        <w:tc>
          <w:tcPr>
            <w:tcW w:w="1115"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8,4%</w:t>
            </w:r>
          </w:p>
        </w:tc>
        <w:tc>
          <w:tcPr>
            <w:tcW w:w="969"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-594,0</w:t>
            </w:r>
          </w:p>
        </w:tc>
        <w:tc>
          <w:tcPr>
            <w:tcW w:w="115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-1,6%</w:t>
            </w:r>
          </w:p>
        </w:tc>
      </w:tr>
      <w:tr w:rsidR="00321E31" w:rsidRPr="002E4571" w:rsidTr="006B628C">
        <w:trPr>
          <w:trHeight w:val="481"/>
        </w:trPr>
        <w:tc>
          <w:tcPr>
            <w:tcW w:w="3108" w:type="dxa"/>
            <w:tcBorders>
              <w:top w:val="nil"/>
              <w:left w:val="single" w:sz="8" w:space="0" w:color="auto"/>
              <w:bottom w:val="single" w:sz="8" w:space="0" w:color="auto"/>
              <w:right w:val="single" w:sz="8" w:space="0" w:color="auto"/>
            </w:tcBorders>
            <w:shd w:val="clear" w:color="auto" w:fill="auto"/>
            <w:vAlign w:val="center"/>
            <w:hideMark/>
          </w:tcPr>
          <w:p w:rsidR="00321E31" w:rsidRPr="002E407D" w:rsidRDefault="00321E31" w:rsidP="006B628C">
            <w:pPr>
              <w:rPr>
                <w:b/>
                <w:bCs/>
                <w:sz w:val="18"/>
                <w:szCs w:val="18"/>
              </w:rPr>
            </w:pPr>
            <w:r w:rsidRPr="002E407D">
              <w:rPr>
                <w:b/>
                <w:bCs/>
                <w:sz w:val="18"/>
                <w:szCs w:val="18"/>
              </w:rPr>
              <w:t>Изменение остатков средств</w:t>
            </w:r>
            <w:r w:rsidRPr="002E407D">
              <w:rPr>
                <w:sz w:val="18"/>
                <w:szCs w:val="18"/>
              </w:rPr>
              <w:t xml:space="preserve"> на счетах по учету средств бюджета</w:t>
            </w:r>
          </w:p>
        </w:tc>
        <w:tc>
          <w:tcPr>
            <w:tcW w:w="128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1 000,0</w:t>
            </w:r>
          </w:p>
        </w:tc>
        <w:tc>
          <w:tcPr>
            <w:tcW w:w="1153"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11,7%</w:t>
            </w:r>
          </w:p>
        </w:tc>
        <w:tc>
          <w:tcPr>
            <w:tcW w:w="1007" w:type="dxa"/>
            <w:tcBorders>
              <w:top w:val="nil"/>
              <w:left w:val="nil"/>
              <w:bottom w:val="single" w:sz="8" w:space="0" w:color="auto"/>
              <w:right w:val="single" w:sz="8" w:space="0" w:color="auto"/>
            </w:tcBorders>
            <w:shd w:val="clear" w:color="auto" w:fill="auto"/>
            <w:vAlign w:val="center"/>
          </w:tcPr>
          <w:p w:rsidR="00321E31" w:rsidRPr="00AC13FC" w:rsidRDefault="00321E31" w:rsidP="006B628C">
            <w:pPr>
              <w:jc w:val="center"/>
              <w:rPr>
                <w:sz w:val="18"/>
                <w:szCs w:val="18"/>
              </w:rPr>
            </w:pPr>
            <w:r>
              <w:rPr>
                <w:sz w:val="18"/>
                <w:szCs w:val="18"/>
              </w:rPr>
              <w:t>41 539,5</w:t>
            </w:r>
          </w:p>
        </w:tc>
        <w:tc>
          <w:tcPr>
            <w:tcW w:w="1115"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91,6%</w:t>
            </w:r>
          </w:p>
        </w:tc>
        <w:tc>
          <w:tcPr>
            <w:tcW w:w="969"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37 635,7</w:t>
            </w:r>
          </w:p>
        </w:tc>
        <w:tc>
          <w:tcPr>
            <w:tcW w:w="1157" w:type="dxa"/>
            <w:tcBorders>
              <w:top w:val="nil"/>
              <w:left w:val="nil"/>
              <w:bottom w:val="single" w:sz="8" w:space="0" w:color="auto"/>
              <w:right w:val="single" w:sz="8" w:space="0" w:color="auto"/>
            </w:tcBorders>
            <w:shd w:val="clear" w:color="auto" w:fill="auto"/>
            <w:vAlign w:val="center"/>
          </w:tcPr>
          <w:p w:rsidR="00321E31" w:rsidRPr="002E407D" w:rsidRDefault="00321E31" w:rsidP="006B628C">
            <w:pPr>
              <w:jc w:val="center"/>
              <w:rPr>
                <w:sz w:val="18"/>
                <w:szCs w:val="18"/>
              </w:rPr>
            </w:pPr>
            <w:r>
              <w:rPr>
                <w:sz w:val="18"/>
                <w:szCs w:val="18"/>
              </w:rPr>
              <w:t>101,6%</w:t>
            </w:r>
          </w:p>
        </w:tc>
      </w:tr>
    </w:tbl>
    <w:p w:rsidR="00321E31" w:rsidRDefault="00321E31" w:rsidP="00321E31">
      <w:pPr>
        <w:tabs>
          <w:tab w:val="left" w:pos="709"/>
        </w:tabs>
        <w:ind w:firstLine="709"/>
        <w:jc w:val="both"/>
        <w:rPr>
          <w:sz w:val="24"/>
          <w:szCs w:val="24"/>
        </w:rPr>
      </w:pPr>
    </w:p>
    <w:p w:rsidR="00321E31" w:rsidRDefault="00321E31" w:rsidP="00321E31">
      <w:pPr>
        <w:tabs>
          <w:tab w:val="left" w:pos="709"/>
        </w:tabs>
        <w:ind w:firstLine="709"/>
        <w:jc w:val="both"/>
        <w:rPr>
          <w:bCs/>
          <w:sz w:val="24"/>
          <w:szCs w:val="24"/>
        </w:rPr>
      </w:pPr>
      <w:r w:rsidRPr="005D6F2E">
        <w:rPr>
          <w:sz w:val="24"/>
          <w:szCs w:val="24"/>
        </w:rPr>
        <w:t>В  ходе исполнения  бюджета    первоначально запланированный   дефицит  бюджета в размере 8 565,7</w:t>
      </w:r>
      <w:r w:rsidRPr="005D6F2E">
        <w:rPr>
          <w:bCs/>
          <w:sz w:val="24"/>
          <w:szCs w:val="24"/>
        </w:rPr>
        <w:t xml:space="preserve"> </w:t>
      </w:r>
      <w:r w:rsidRPr="005D6F2E">
        <w:rPr>
          <w:sz w:val="24"/>
          <w:szCs w:val="24"/>
        </w:rPr>
        <w:t xml:space="preserve"> тыс. рублей  скорректирован в  сторону  увеличения на 36 779,8 тыс. рублей</w:t>
      </w:r>
      <w:r>
        <w:rPr>
          <w:sz w:val="24"/>
          <w:szCs w:val="24"/>
        </w:rPr>
        <w:t>.</w:t>
      </w:r>
      <w:r w:rsidRPr="00BC13B4">
        <w:rPr>
          <w:bCs/>
          <w:sz w:val="24"/>
          <w:szCs w:val="24"/>
        </w:rPr>
        <w:t xml:space="preserve">  По итогам работы за 2015 год </w:t>
      </w:r>
      <w:r w:rsidRPr="00BC13B4">
        <w:rPr>
          <w:sz w:val="24"/>
          <w:szCs w:val="24"/>
        </w:rPr>
        <w:t>бюджет  района исполнен</w:t>
      </w:r>
      <w:r w:rsidRPr="005D6F2E">
        <w:rPr>
          <w:sz w:val="24"/>
          <w:szCs w:val="24"/>
        </w:rPr>
        <w:t xml:space="preserve"> </w:t>
      </w:r>
      <w:r>
        <w:rPr>
          <w:sz w:val="24"/>
          <w:szCs w:val="24"/>
        </w:rPr>
        <w:t xml:space="preserve">с дефицитом в сумме </w:t>
      </w:r>
      <w:r w:rsidRPr="005D6F2E">
        <w:rPr>
          <w:bCs/>
          <w:sz w:val="24"/>
          <w:szCs w:val="24"/>
        </w:rPr>
        <w:t xml:space="preserve">37 041,7   тыс. рублей.  </w:t>
      </w:r>
    </w:p>
    <w:p w:rsidR="00362732" w:rsidRPr="00905B19" w:rsidRDefault="00362732" w:rsidP="00362732">
      <w:pPr>
        <w:pStyle w:val="a3"/>
        <w:rPr>
          <w:sz w:val="24"/>
          <w:szCs w:val="24"/>
        </w:rPr>
      </w:pPr>
      <w:r w:rsidRPr="00525EDF">
        <w:rPr>
          <w:b/>
          <w:sz w:val="24"/>
          <w:szCs w:val="24"/>
        </w:rPr>
        <w:t xml:space="preserve">           </w:t>
      </w:r>
      <w:r w:rsidRPr="00525EDF">
        <w:rPr>
          <w:sz w:val="24"/>
          <w:szCs w:val="24"/>
        </w:rPr>
        <w:t>Фактически    бюджет поселения  исполнен</w:t>
      </w:r>
      <w:r w:rsidRPr="00525EDF">
        <w:rPr>
          <w:b/>
          <w:sz w:val="24"/>
          <w:szCs w:val="24"/>
        </w:rPr>
        <w:t xml:space="preserve"> </w:t>
      </w:r>
      <w:r w:rsidRPr="00905B19">
        <w:rPr>
          <w:sz w:val="24"/>
          <w:szCs w:val="24"/>
        </w:rPr>
        <w:t xml:space="preserve">без  привлечения  бюджетных кредитов.  </w:t>
      </w:r>
    </w:p>
    <w:p w:rsidR="00362732" w:rsidRDefault="00362732" w:rsidP="00362732">
      <w:pPr>
        <w:ind w:right="-6" w:firstLine="709"/>
        <w:jc w:val="both"/>
        <w:rPr>
          <w:sz w:val="24"/>
          <w:szCs w:val="24"/>
        </w:rPr>
      </w:pPr>
      <w:r>
        <w:rPr>
          <w:sz w:val="24"/>
          <w:szCs w:val="24"/>
        </w:rPr>
        <w:t xml:space="preserve">Погашена задолженность по бюджетному кредиту перед Министерством финансов МО (Соглашение от 20.09.2012 № 21-09-12/р),  в сумме 594,0 тыс. рублей.  </w:t>
      </w:r>
    </w:p>
    <w:p w:rsidR="00362732" w:rsidRPr="005D6F2E" w:rsidRDefault="00362732" w:rsidP="00321E31">
      <w:pPr>
        <w:tabs>
          <w:tab w:val="left" w:pos="709"/>
        </w:tabs>
        <w:ind w:firstLine="709"/>
        <w:jc w:val="both"/>
        <w:rPr>
          <w:bCs/>
          <w:sz w:val="24"/>
          <w:szCs w:val="24"/>
        </w:rPr>
      </w:pPr>
    </w:p>
    <w:p w:rsidR="00321E31" w:rsidRPr="00821A96" w:rsidRDefault="00321E31" w:rsidP="00321E31">
      <w:pPr>
        <w:autoSpaceDE w:val="0"/>
        <w:autoSpaceDN w:val="0"/>
        <w:adjustRightInd w:val="0"/>
        <w:ind w:firstLine="540"/>
        <w:jc w:val="center"/>
        <w:rPr>
          <w:b/>
          <w:sz w:val="24"/>
          <w:szCs w:val="24"/>
        </w:rPr>
      </w:pPr>
      <w:r w:rsidRPr="00821A96">
        <w:rPr>
          <w:b/>
          <w:sz w:val="24"/>
          <w:szCs w:val="24"/>
        </w:rPr>
        <w:t>Показатели бюджета, характеризующие долговые  обязательства</w:t>
      </w:r>
    </w:p>
    <w:p w:rsidR="00321E31" w:rsidRDefault="00321E31" w:rsidP="00321E31">
      <w:pPr>
        <w:ind w:firstLine="539"/>
        <w:jc w:val="right"/>
        <w:rPr>
          <w:b/>
          <w:color w:val="FF0000"/>
          <w:sz w:val="24"/>
          <w:szCs w:val="24"/>
        </w:rPr>
      </w:pPr>
      <w:r w:rsidRPr="003960A6">
        <w:rPr>
          <w:b/>
          <w:iCs/>
          <w:sz w:val="22"/>
          <w:szCs w:val="22"/>
        </w:rPr>
        <w:t xml:space="preserve">                                                                    </w:t>
      </w:r>
      <w:r w:rsidRPr="003960A6">
        <w:rPr>
          <w:iCs/>
          <w:sz w:val="22"/>
          <w:szCs w:val="22"/>
        </w:rPr>
        <w:t>(тыс. рублей)</w:t>
      </w:r>
    </w:p>
    <w:tbl>
      <w:tblPr>
        <w:tblW w:w="9685" w:type="dxa"/>
        <w:tblInd w:w="250" w:type="dxa"/>
        <w:tblLook w:val="04A0" w:firstRow="1" w:lastRow="0" w:firstColumn="1" w:lastColumn="0" w:noHBand="0" w:noVBand="1"/>
      </w:tblPr>
      <w:tblGrid>
        <w:gridCol w:w="3417"/>
        <w:gridCol w:w="1157"/>
        <w:gridCol w:w="1417"/>
        <w:gridCol w:w="1134"/>
        <w:gridCol w:w="1200"/>
        <w:gridCol w:w="1360"/>
      </w:tblGrid>
      <w:tr w:rsidR="00321E31" w:rsidRPr="004875D1" w:rsidTr="00056F77">
        <w:trPr>
          <w:trHeight w:val="45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Показатели бюджета</w:t>
            </w:r>
          </w:p>
        </w:tc>
        <w:tc>
          <w:tcPr>
            <w:tcW w:w="1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Исполнение бюджета 2014г.</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Утверждено первоначально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Назначено</w:t>
            </w:r>
          </w:p>
        </w:tc>
        <w:tc>
          <w:tcPr>
            <w:tcW w:w="1200" w:type="dxa"/>
            <w:tcBorders>
              <w:top w:val="single" w:sz="8" w:space="0" w:color="auto"/>
              <w:left w:val="nil"/>
              <w:bottom w:val="nil"/>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Исполнено</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Отклонение от исполнения 2014г.</w:t>
            </w:r>
          </w:p>
        </w:tc>
      </w:tr>
      <w:tr w:rsidR="00321E31" w:rsidRPr="004875D1" w:rsidTr="00056F77">
        <w:trPr>
          <w:trHeight w:val="270"/>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321E31" w:rsidRPr="00113A07" w:rsidRDefault="00321E31" w:rsidP="006B628C">
            <w:pPr>
              <w:jc w:val="center"/>
              <w:rPr>
                <w:sz w:val="18"/>
                <w:szCs w:val="18"/>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rsidR="00321E31" w:rsidRPr="00113A07" w:rsidRDefault="00321E31" w:rsidP="006B628C">
            <w:pPr>
              <w:jc w:val="cente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21E31" w:rsidRPr="00113A07" w:rsidRDefault="00321E31" w:rsidP="006B628C">
            <w:pPr>
              <w:jc w:val="center"/>
              <w:rPr>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21E31" w:rsidRPr="00113A07" w:rsidRDefault="00321E31" w:rsidP="006B628C">
            <w:pPr>
              <w:jc w:val="center"/>
              <w:rPr>
                <w:sz w:val="18"/>
                <w:szCs w:val="18"/>
              </w:rPr>
            </w:pPr>
          </w:p>
        </w:tc>
        <w:tc>
          <w:tcPr>
            <w:tcW w:w="1200" w:type="dxa"/>
            <w:tcBorders>
              <w:top w:val="nil"/>
              <w:left w:val="nil"/>
              <w:bottom w:val="single" w:sz="8" w:space="0" w:color="auto"/>
              <w:right w:val="single" w:sz="8" w:space="0" w:color="auto"/>
            </w:tcBorders>
            <w:shd w:val="clear" w:color="auto" w:fill="auto"/>
            <w:vAlign w:val="center"/>
            <w:hideMark/>
          </w:tcPr>
          <w:p w:rsidR="00321E31" w:rsidRPr="00113A07" w:rsidRDefault="00321E31" w:rsidP="006B628C">
            <w:pPr>
              <w:jc w:val="center"/>
              <w:rPr>
                <w:sz w:val="18"/>
                <w:szCs w:val="18"/>
              </w:rPr>
            </w:pPr>
            <w:r w:rsidRPr="00113A07">
              <w:rPr>
                <w:sz w:val="18"/>
                <w:szCs w:val="18"/>
              </w:rPr>
              <w:t>2015г.</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321E31" w:rsidRPr="00113A07" w:rsidRDefault="00321E31" w:rsidP="006B628C">
            <w:pPr>
              <w:jc w:val="center"/>
              <w:rPr>
                <w:sz w:val="18"/>
                <w:szCs w:val="18"/>
              </w:rPr>
            </w:pPr>
          </w:p>
        </w:tc>
      </w:tr>
      <w:tr w:rsidR="00321E31" w:rsidRPr="004875D1" w:rsidTr="00056F77">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321E31" w:rsidRPr="00821A96" w:rsidRDefault="00321E31" w:rsidP="006B628C">
            <w:pPr>
              <w:rPr>
                <w:sz w:val="18"/>
                <w:szCs w:val="18"/>
              </w:rPr>
            </w:pPr>
            <w:r w:rsidRPr="00821A96">
              <w:rPr>
                <w:sz w:val="18"/>
                <w:szCs w:val="18"/>
              </w:rPr>
              <w:t>верхний предел муниципального внутреннего долга</w:t>
            </w:r>
          </w:p>
        </w:tc>
        <w:tc>
          <w:tcPr>
            <w:tcW w:w="1157"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sidRPr="00821A96">
              <w:rPr>
                <w:sz w:val="18"/>
                <w:szCs w:val="18"/>
              </w:rPr>
              <w:t>594,0</w:t>
            </w:r>
          </w:p>
        </w:tc>
        <w:tc>
          <w:tcPr>
            <w:tcW w:w="1417"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sidRPr="00821A96">
              <w:rPr>
                <w:sz w:val="18"/>
                <w:szCs w:val="18"/>
              </w:rPr>
              <w:t>8 159,7</w:t>
            </w:r>
          </w:p>
        </w:tc>
        <w:tc>
          <w:tcPr>
            <w:tcW w:w="1134"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sidRPr="00821A96">
              <w:rPr>
                <w:sz w:val="18"/>
                <w:szCs w:val="18"/>
              </w:rPr>
              <w:t>4 400,0</w:t>
            </w:r>
          </w:p>
        </w:tc>
        <w:tc>
          <w:tcPr>
            <w:tcW w:w="1200"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0,0</w:t>
            </w:r>
          </w:p>
        </w:tc>
        <w:tc>
          <w:tcPr>
            <w:tcW w:w="1360"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-594,0</w:t>
            </w:r>
          </w:p>
        </w:tc>
      </w:tr>
      <w:tr w:rsidR="00321E31" w:rsidRPr="004875D1" w:rsidTr="00056F77">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321E31" w:rsidRPr="00821A96" w:rsidRDefault="00321E31" w:rsidP="006B628C">
            <w:pPr>
              <w:rPr>
                <w:sz w:val="18"/>
                <w:szCs w:val="18"/>
              </w:rPr>
            </w:pPr>
            <w:r w:rsidRPr="00821A96">
              <w:rPr>
                <w:sz w:val="18"/>
                <w:szCs w:val="18"/>
              </w:rPr>
              <w:t>предельный объем муниципального внутреннего долга</w:t>
            </w:r>
          </w:p>
        </w:tc>
        <w:tc>
          <w:tcPr>
            <w:tcW w:w="1157"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sidRPr="00821A96">
              <w:rPr>
                <w:sz w:val="18"/>
                <w:szCs w:val="18"/>
              </w:rPr>
              <w:t>1 188,0</w:t>
            </w:r>
          </w:p>
        </w:tc>
        <w:tc>
          <w:tcPr>
            <w:tcW w:w="1417"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8 753,7</w:t>
            </w:r>
          </w:p>
        </w:tc>
        <w:tc>
          <w:tcPr>
            <w:tcW w:w="1134"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4 994,0</w:t>
            </w:r>
          </w:p>
        </w:tc>
        <w:tc>
          <w:tcPr>
            <w:tcW w:w="1200"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594,0</w:t>
            </w:r>
          </w:p>
        </w:tc>
        <w:tc>
          <w:tcPr>
            <w:tcW w:w="1360"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-594,0</w:t>
            </w:r>
          </w:p>
        </w:tc>
      </w:tr>
      <w:tr w:rsidR="00321E31" w:rsidRPr="004875D1" w:rsidTr="00056F77">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321E31" w:rsidRPr="00821A96" w:rsidRDefault="00321E31" w:rsidP="006B628C">
            <w:pPr>
              <w:rPr>
                <w:sz w:val="18"/>
                <w:szCs w:val="18"/>
              </w:rPr>
            </w:pPr>
            <w:r w:rsidRPr="00821A96">
              <w:rPr>
                <w:sz w:val="18"/>
                <w:szCs w:val="18"/>
              </w:rPr>
              <w:t>предельный объем  расходов по обслуживанию муниципального долга</w:t>
            </w:r>
          </w:p>
        </w:tc>
        <w:tc>
          <w:tcPr>
            <w:tcW w:w="1157"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22,9</w:t>
            </w:r>
          </w:p>
        </w:tc>
        <w:tc>
          <w:tcPr>
            <w:tcW w:w="1417"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sidRPr="00821A96">
              <w:rPr>
                <w:sz w:val="18"/>
                <w:szCs w:val="18"/>
              </w:rPr>
              <w:t>8</w:t>
            </w:r>
            <w:r>
              <w:rPr>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sidRPr="00821A96">
              <w:rPr>
                <w:sz w:val="18"/>
                <w:szCs w:val="18"/>
              </w:rPr>
              <w:t>8</w:t>
            </w:r>
            <w:r>
              <w:rPr>
                <w:sz w:val="18"/>
                <w:szCs w:val="18"/>
              </w:rPr>
              <w:t>,0</w:t>
            </w:r>
          </w:p>
        </w:tc>
        <w:tc>
          <w:tcPr>
            <w:tcW w:w="1200"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8,0</w:t>
            </w:r>
          </w:p>
        </w:tc>
        <w:tc>
          <w:tcPr>
            <w:tcW w:w="1360" w:type="dxa"/>
            <w:tcBorders>
              <w:top w:val="nil"/>
              <w:left w:val="nil"/>
              <w:bottom w:val="single" w:sz="8" w:space="0" w:color="auto"/>
              <w:right w:val="single" w:sz="8" w:space="0" w:color="auto"/>
            </w:tcBorders>
            <w:shd w:val="clear" w:color="auto" w:fill="auto"/>
            <w:vAlign w:val="center"/>
          </w:tcPr>
          <w:p w:rsidR="00321E31" w:rsidRPr="00821A96" w:rsidRDefault="00321E31" w:rsidP="006B628C">
            <w:pPr>
              <w:jc w:val="center"/>
              <w:rPr>
                <w:sz w:val="18"/>
                <w:szCs w:val="18"/>
              </w:rPr>
            </w:pPr>
            <w:r>
              <w:rPr>
                <w:sz w:val="18"/>
                <w:szCs w:val="18"/>
              </w:rPr>
              <w:t>-14,9</w:t>
            </w:r>
          </w:p>
        </w:tc>
      </w:tr>
      <w:tr w:rsidR="00321E31" w:rsidRPr="004875D1" w:rsidTr="00056F77">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321E31" w:rsidRPr="00113A07" w:rsidRDefault="00321E31" w:rsidP="006B628C">
            <w:pPr>
              <w:rPr>
                <w:sz w:val="18"/>
                <w:szCs w:val="18"/>
              </w:rPr>
            </w:pPr>
            <w:r w:rsidRPr="00113A07">
              <w:rPr>
                <w:sz w:val="18"/>
                <w:szCs w:val="18"/>
              </w:rPr>
              <w:t>верхний предел  долга по муниципальным гарантиям</w:t>
            </w:r>
          </w:p>
        </w:tc>
        <w:tc>
          <w:tcPr>
            <w:tcW w:w="1157"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sidRPr="00113A07">
              <w:rPr>
                <w:sz w:val="18"/>
                <w:szCs w:val="18"/>
              </w:rPr>
              <w:t>0,00</w:t>
            </w:r>
          </w:p>
        </w:tc>
        <w:tc>
          <w:tcPr>
            <w:tcW w:w="1417"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200"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360"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r>
      <w:tr w:rsidR="00321E31" w:rsidRPr="004875D1" w:rsidTr="00056F77">
        <w:trPr>
          <w:trHeight w:val="4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321E31" w:rsidRPr="00113A07" w:rsidRDefault="00321E31" w:rsidP="006B628C">
            <w:pPr>
              <w:rPr>
                <w:sz w:val="18"/>
                <w:szCs w:val="18"/>
              </w:rPr>
            </w:pPr>
            <w:r w:rsidRPr="00113A07">
              <w:rPr>
                <w:sz w:val="18"/>
                <w:szCs w:val="18"/>
              </w:rPr>
              <w:t>предельный объем   по муниципальным гарантиям</w:t>
            </w:r>
          </w:p>
        </w:tc>
        <w:tc>
          <w:tcPr>
            <w:tcW w:w="1157"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200"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c>
          <w:tcPr>
            <w:tcW w:w="1360" w:type="dxa"/>
            <w:tcBorders>
              <w:top w:val="nil"/>
              <w:left w:val="nil"/>
              <w:bottom w:val="single" w:sz="8" w:space="0" w:color="auto"/>
              <w:right w:val="single" w:sz="8" w:space="0" w:color="auto"/>
            </w:tcBorders>
            <w:shd w:val="clear" w:color="auto" w:fill="auto"/>
            <w:vAlign w:val="center"/>
          </w:tcPr>
          <w:p w:rsidR="00321E31" w:rsidRPr="00113A07" w:rsidRDefault="00321E31" w:rsidP="006B628C">
            <w:pPr>
              <w:jc w:val="center"/>
              <w:rPr>
                <w:sz w:val="18"/>
                <w:szCs w:val="18"/>
              </w:rPr>
            </w:pPr>
            <w:r>
              <w:rPr>
                <w:sz w:val="18"/>
                <w:szCs w:val="18"/>
              </w:rPr>
              <w:t>0,0</w:t>
            </w:r>
          </w:p>
        </w:tc>
      </w:tr>
    </w:tbl>
    <w:p w:rsidR="00321E31" w:rsidRDefault="00321E31" w:rsidP="00321E31">
      <w:pPr>
        <w:ind w:firstLine="708"/>
        <w:jc w:val="both"/>
        <w:rPr>
          <w:b/>
        </w:rPr>
      </w:pPr>
    </w:p>
    <w:p w:rsidR="00321E31" w:rsidRPr="00D73026" w:rsidRDefault="00321E31" w:rsidP="00321E31">
      <w:pPr>
        <w:autoSpaceDE w:val="0"/>
        <w:autoSpaceDN w:val="0"/>
        <w:adjustRightInd w:val="0"/>
        <w:ind w:firstLine="709"/>
        <w:jc w:val="both"/>
        <w:rPr>
          <w:rFonts w:eastAsiaTheme="minorHAnsi"/>
          <w:sz w:val="24"/>
          <w:szCs w:val="24"/>
          <w:lang w:eastAsia="en-US"/>
        </w:rPr>
      </w:pPr>
      <w:r w:rsidRPr="00D73026">
        <w:rPr>
          <w:rFonts w:eastAsiaTheme="minorHAnsi"/>
          <w:sz w:val="24"/>
          <w:szCs w:val="24"/>
          <w:lang w:eastAsia="en-US"/>
        </w:rPr>
        <w:t xml:space="preserve">Предельный объем муниципального </w:t>
      </w:r>
      <w:r w:rsidRPr="00905B19">
        <w:rPr>
          <w:rFonts w:eastAsiaTheme="minorHAnsi"/>
          <w:b/>
          <w:sz w:val="24"/>
          <w:szCs w:val="24"/>
          <w:lang w:eastAsia="en-US"/>
        </w:rPr>
        <w:t xml:space="preserve">долга не превышает </w:t>
      </w:r>
      <w:r w:rsidRPr="00905B19">
        <w:rPr>
          <w:b/>
          <w:sz w:val="24"/>
          <w:szCs w:val="24"/>
        </w:rPr>
        <w:t>нормы, установленные</w:t>
      </w:r>
      <w:r w:rsidRPr="00D73026">
        <w:rPr>
          <w:b/>
          <w:sz w:val="24"/>
          <w:szCs w:val="24"/>
        </w:rPr>
        <w:t xml:space="preserve">  </w:t>
      </w:r>
      <w:r w:rsidRPr="00D73026">
        <w:rPr>
          <w:sz w:val="24"/>
          <w:szCs w:val="24"/>
        </w:rPr>
        <w:t>пунктом 3 статьи 107 Бюджетного кодекса РФ.</w:t>
      </w:r>
    </w:p>
    <w:p w:rsidR="00321E31" w:rsidRPr="00CB49DC" w:rsidRDefault="00321E31" w:rsidP="00321E31">
      <w:pPr>
        <w:jc w:val="both"/>
        <w:rPr>
          <w:b/>
          <w:sz w:val="24"/>
          <w:szCs w:val="24"/>
        </w:rPr>
      </w:pPr>
      <w:r>
        <w:rPr>
          <w:i/>
          <w:color w:val="FF0000"/>
          <w:sz w:val="22"/>
          <w:szCs w:val="22"/>
        </w:rPr>
        <w:t xml:space="preserve">   </w:t>
      </w:r>
      <w:r>
        <w:rPr>
          <w:b/>
          <w:sz w:val="22"/>
          <w:szCs w:val="22"/>
        </w:rPr>
        <w:t xml:space="preserve">                              </w:t>
      </w:r>
    </w:p>
    <w:p w:rsidR="00321E31" w:rsidRPr="0004300B" w:rsidRDefault="00321E31" w:rsidP="00321E31">
      <w:pPr>
        <w:tabs>
          <w:tab w:val="left" w:pos="8533"/>
        </w:tabs>
        <w:rPr>
          <w:b/>
          <w:sz w:val="24"/>
          <w:szCs w:val="24"/>
        </w:rPr>
      </w:pPr>
      <w:bookmarkStart w:id="9" w:name="_Toc259702335"/>
      <w:bookmarkStart w:id="10" w:name="_Toc293673666"/>
      <w:bookmarkStart w:id="11" w:name="_Toc354479543"/>
      <w:bookmarkStart w:id="12" w:name="_Toc293673669"/>
      <w:bookmarkStart w:id="13" w:name="_Toc298768862"/>
      <w:bookmarkStart w:id="14" w:name="_Toc355619255"/>
      <w:r w:rsidRPr="0004300B">
        <w:rPr>
          <w:b/>
          <w:sz w:val="24"/>
          <w:szCs w:val="24"/>
        </w:rPr>
        <w:t xml:space="preserve">     Динамика муниципального долга</w:t>
      </w:r>
      <w:r w:rsidRPr="0004300B">
        <w:rPr>
          <w:sz w:val="24"/>
          <w:szCs w:val="24"/>
        </w:rPr>
        <w:t xml:space="preserve"> </w:t>
      </w:r>
      <w:r w:rsidRPr="0004300B">
        <w:rPr>
          <w:b/>
          <w:sz w:val="24"/>
          <w:szCs w:val="24"/>
        </w:rPr>
        <w:t>по  данным муниципальной долговой книги</w:t>
      </w:r>
      <w:r w:rsidRPr="0004300B">
        <w:rPr>
          <w:b/>
          <w:sz w:val="24"/>
          <w:szCs w:val="24"/>
        </w:rPr>
        <w:tab/>
      </w:r>
    </w:p>
    <w:p w:rsidR="00321E31" w:rsidRPr="0004300B" w:rsidRDefault="00321E31" w:rsidP="00321E31">
      <w:pPr>
        <w:pStyle w:val="a3"/>
        <w:rPr>
          <w:sz w:val="22"/>
          <w:szCs w:val="22"/>
        </w:rPr>
      </w:pPr>
      <w:r w:rsidRPr="0004300B">
        <w:rPr>
          <w:sz w:val="22"/>
          <w:szCs w:val="22"/>
        </w:rPr>
        <w:t xml:space="preserve">                                                                                                                                                 (тыс. рублей)</w:t>
      </w:r>
    </w:p>
    <w:tbl>
      <w:tblPr>
        <w:tblW w:w="9354" w:type="dxa"/>
        <w:tblInd w:w="299" w:type="dxa"/>
        <w:tblLayout w:type="fixed"/>
        <w:tblCellMar>
          <w:left w:w="0" w:type="dxa"/>
          <w:right w:w="0" w:type="dxa"/>
        </w:tblCellMar>
        <w:tblLook w:val="0000" w:firstRow="0" w:lastRow="0" w:firstColumn="0" w:lastColumn="0" w:noHBand="0" w:noVBand="0"/>
      </w:tblPr>
      <w:tblGrid>
        <w:gridCol w:w="4395"/>
        <w:gridCol w:w="1275"/>
        <w:gridCol w:w="1275"/>
        <w:gridCol w:w="1275"/>
        <w:gridCol w:w="1134"/>
      </w:tblGrid>
      <w:tr w:rsidR="00321E31" w:rsidRPr="0004300B" w:rsidTr="00056F77">
        <w:trPr>
          <w:trHeight w:val="280"/>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1E31" w:rsidRPr="0004300B" w:rsidRDefault="00321E31" w:rsidP="006B628C">
            <w:pPr>
              <w:jc w:val="center"/>
              <w:rPr>
                <w:sz w:val="18"/>
                <w:szCs w:val="18"/>
              </w:rPr>
            </w:pPr>
            <w:r w:rsidRPr="0004300B">
              <w:rPr>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Сальдо на 01.01.2014г.</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Сальдо на 01.01.2015г</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Сальдо на 01.01.2016г</w:t>
            </w:r>
          </w:p>
        </w:tc>
        <w:tc>
          <w:tcPr>
            <w:tcW w:w="1134"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Изменение</w:t>
            </w:r>
          </w:p>
        </w:tc>
      </w:tr>
      <w:tr w:rsidR="00321E31" w:rsidRPr="0004300B" w:rsidTr="00056F77">
        <w:trPr>
          <w:trHeight w:val="333"/>
        </w:trPr>
        <w:tc>
          <w:tcPr>
            <w:tcW w:w="4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21E31" w:rsidRPr="0004300B" w:rsidRDefault="00321E31" w:rsidP="006B628C">
            <w:pPr>
              <w:rPr>
                <w:sz w:val="18"/>
                <w:szCs w:val="18"/>
              </w:rPr>
            </w:pPr>
            <w:r w:rsidRPr="0004300B">
              <w:rPr>
                <w:sz w:val="18"/>
                <w:szCs w:val="18"/>
              </w:rPr>
              <w:t>Бюджетные  ссуды (кредиты), полученные  из областного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1 188,0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594,0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r>
      <w:tr w:rsidR="00321E31" w:rsidRPr="0004300B" w:rsidTr="00056F77">
        <w:trPr>
          <w:trHeight w:val="239"/>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1E31" w:rsidRPr="0004300B" w:rsidRDefault="00321E31" w:rsidP="006B628C">
            <w:pPr>
              <w:rPr>
                <w:sz w:val="18"/>
                <w:szCs w:val="18"/>
              </w:rPr>
            </w:pPr>
            <w:r w:rsidRPr="0004300B">
              <w:rPr>
                <w:sz w:val="18"/>
                <w:szCs w:val="18"/>
              </w:rPr>
              <w:t>Кредиты, полученные в кредитных организациях</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r>
      <w:tr w:rsidR="00321E31" w:rsidRPr="0004300B" w:rsidTr="00056F77">
        <w:trPr>
          <w:trHeight w:val="158"/>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1E31" w:rsidRPr="0004300B" w:rsidRDefault="00321E31" w:rsidP="006B628C">
            <w:pPr>
              <w:rPr>
                <w:sz w:val="18"/>
                <w:szCs w:val="18"/>
              </w:rPr>
            </w:pPr>
            <w:r w:rsidRPr="0004300B">
              <w:rPr>
                <w:sz w:val="18"/>
                <w:szCs w:val="18"/>
              </w:rPr>
              <w:t>Муниципальные гарантии</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sz w:val="18"/>
                <w:szCs w:val="18"/>
              </w:rPr>
            </w:pPr>
            <w:r w:rsidRPr="0004300B">
              <w:rPr>
                <w:sz w:val="18"/>
                <w:szCs w:val="18"/>
              </w:rPr>
              <w:t>0,0</w:t>
            </w:r>
          </w:p>
        </w:tc>
      </w:tr>
      <w:tr w:rsidR="00321E31" w:rsidRPr="0004300B" w:rsidTr="00056F77">
        <w:trPr>
          <w:trHeight w:val="331"/>
        </w:trPr>
        <w:tc>
          <w:tcPr>
            <w:tcW w:w="43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1E31" w:rsidRPr="0004300B" w:rsidRDefault="00321E31" w:rsidP="006B628C">
            <w:pPr>
              <w:ind w:right="116"/>
              <w:rPr>
                <w:b/>
                <w:sz w:val="18"/>
                <w:szCs w:val="18"/>
              </w:rPr>
            </w:pPr>
            <w:r w:rsidRPr="0004300B">
              <w:rPr>
                <w:b/>
                <w:sz w:val="18"/>
                <w:szCs w:val="18"/>
              </w:rPr>
              <w:t xml:space="preserve">ИТОГО муниципальный долг </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b/>
                <w:sz w:val="18"/>
                <w:szCs w:val="18"/>
              </w:rPr>
            </w:pPr>
            <w:r w:rsidRPr="0004300B">
              <w:rPr>
                <w:b/>
                <w:sz w:val="18"/>
                <w:szCs w:val="18"/>
              </w:rPr>
              <w:t>1 188,0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b/>
                <w:sz w:val="18"/>
                <w:szCs w:val="18"/>
              </w:rPr>
            </w:pPr>
            <w:r w:rsidRPr="0004300B">
              <w:rPr>
                <w:b/>
                <w:sz w:val="18"/>
                <w:szCs w:val="18"/>
              </w:rPr>
              <w:t xml:space="preserve"> 594,0</w:t>
            </w:r>
          </w:p>
        </w:tc>
        <w:tc>
          <w:tcPr>
            <w:tcW w:w="1275"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b/>
                <w:sz w:val="18"/>
                <w:szCs w:val="18"/>
              </w:rPr>
            </w:pPr>
            <w:r w:rsidRPr="0004300B">
              <w:rPr>
                <w:b/>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21E31" w:rsidRPr="0004300B" w:rsidRDefault="00321E31" w:rsidP="006B628C">
            <w:pPr>
              <w:jc w:val="center"/>
              <w:rPr>
                <w:b/>
                <w:sz w:val="18"/>
                <w:szCs w:val="18"/>
              </w:rPr>
            </w:pPr>
            <w:r w:rsidRPr="0004300B">
              <w:rPr>
                <w:b/>
                <w:sz w:val="18"/>
                <w:szCs w:val="18"/>
              </w:rPr>
              <w:t>0,0</w:t>
            </w:r>
          </w:p>
        </w:tc>
      </w:tr>
    </w:tbl>
    <w:p w:rsidR="00321E31" w:rsidRPr="0004300B" w:rsidRDefault="00321E31" w:rsidP="00321E31">
      <w:pPr>
        <w:pStyle w:val="a3"/>
        <w:rPr>
          <w:i/>
          <w:sz w:val="22"/>
          <w:szCs w:val="22"/>
        </w:rPr>
      </w:pPr>
      <w:r w:rsidRPr="0004300B">
        <w:rPr>
          <w:b/>
          <w:i/>
          <w:sz w:val="22"/>
          <w:szCs w:val="22"/>
        </w:rPr>
        <w:t xml:space="preserve">                                                   </w:t>
      </w:r>
    </w:p>
    <w:p w:rsidR="00321E31" w:rsidRPr="006C03BE" w:rsidRDefault="00321E31" w:rsidP="00321E31">
      <w:pPr>
        <w:pStyle w:val="a3"/>
        <w:ind w:firstLine="567"/>
        <w:rPr>
          <w:sz w:val="24"/>
          <w:szCs w:val="24"/>
        </w:rPr>
      </w:pPr>
      <w:r w:rsidRPr="006C03BE">
        <w:rPr>
          <w:sz w:val="24"/>
          <w:szCs w:val="24"/>
        </w:rPr>
        <w:t>По состоянию на 01.01.2016 года муниципальный долг по кредитам, полученным из областного бюджета</w:t>
      </w:r>
      <w:r>
        <w:rPr>
          <w:sz w:val="24"/>
          <w:szCs w:val="24"/>
        </w:rPr>
        <w:t>,</w:t>
      </w:r>
      <w:r w:rsidRPr="006C03BE">
        <w:rPr>
          <w:sz w:val="24"/>
          <w:szCs w:val="24"/>
        </w:rPr>
        <w:t xml:space="preserve"> погашен в полном объеме.</w:t>
      </w:r>
    </w:p>
    <w:p w:rsidR="00321E31" w:rsidRPr="00525EDF" w:rsidRDefault="00321E31" w:rsidP="00321E31">
      <w:pPr>
        <w:jc w:val="both"/>
        <w:rPr>
          <w:b/>
          <w:sz w:val="24"/>
          <w:szCs w:val="24"/>
        </w:rPr>
      </w:pPr>
      <w:bookmarkStart w:id="15" w:name="_Toc293673667"/>
      <w:bookmarkStart w:id="16" w:name="_Toc354479544"/>
      <w:bookmarkStart w:id="17" w:name="_Toc259702336"/>
      <w:bookmarkEnd w:id="9"/>
      <w:bookmarkEnd w:id="10"/>
      <w:bookmarkEnd w:id="11"/>
      <w:bookmarkEnd w:id="12"/>
      <w:bookmarkEnd w:id="13"/>
      <w:bookmarkEnd w:id="14"/>
    </w:p>
    <w:bookmarkEnd w:id="15"/>
    <w:bookmarkEnd w:id="16"/>
    <w:bookmarkEnd w:id="17"/>
    <w:p w:rsidR="00686429" w:rsidRPr="00963453" w:rsidRDefault="00686429" w:rsidP="00A86335">
      <w:pPr>
        <w:pStyle w:val="ad"/>
        <w:numPr>
          <w:ilvl w:val="2"/>
          <w:numId w:val="32"/>
        </w:numPr>
        <w:ind w:left="0" w:right="97" w:firstLine="0"/>
        <w:jc w:val="center"/>
        <w:rPr>
          <w:b/>
          <w:sz w:val="24"/>
          <w:szCs w:val="24"/>
        </w:rPr>
      </w:pPr>
      <w:r w:rsidRPr="00963453">
        <w:rPr>
          <w:b/>
          <w:color w:val="0070C0"/>
          <w:sz w:val="24"/>
          <w:szCs w:val="24"/>
        </w:rPr>
        <w:t xml:space="preserve"> </w:t>
      </w:r>
      <w:r w:rsidRPr="00963453">
        <w:rPr>
          <w:b/>
          <w:sz w:val="24"/>
          <w:szCs w:val="24"/>
        </w:rPr>
        <w:t>Исполнение бюджета по расходам</w:t>
      </w:r>
    </w:p>
    <w:p w:rsidR="00686429" w:rsidRPr="00E40925" w:rsidRDefault="00686429" w:rsidP="00686429">
      <w:pPr>
        <w:ind w:right="97" w:firstLine="709"/>
        <w:jc w:val="center"/>
        <w:rPr>
          <w:b/>
          <w:sz w:val="24"/>
          <w:szCs w:val="24"/>
        </w:rPr>
      </w:pPr>
    </w:p>
    <w:p w:rsidR="00686429" w:rsidRPr="00B33A69" w:rsidRDefault="009314D9" w:rsidP="00686429">
      <w:pPr>
        <w:ind w:right="97" w:firstLine="709"/>
        <w:jc w:val="both"/>
        <w:rPr>
          <w:bCs/>
          <w:sz w:val="24"/>
          <w:szCs w:val="24"/>
        </w:rPr>
      </w:pPr>
      <w:r>
        <w:rPr>
          <w:bCs/>
          <w:sz w:val="24"/>
          <w:szCs w:val="24"/>
        </w:rPr>
        <w:t>Расходы бюджета сформированы на основе Реестра расходных обязательств.</w:t>
      </w:r>
    </w:p>
    <w:p w:rsidR="00686429" w:rsidRPr="000D439E" w:rsidRDefault="00686429" w:rsidP="00686429">
      <w:pPr>
        <w:ind w:right="97" w:firstLine="708"/>
        <w:jc w:val="both"/>
        <w:rPr>
          <w:bCs/>
          <w:sz w:val="24"/>
          <w:szCs w:val="24"/>
        </w:rPr>
      </w:pPr>
      <w:r w:rsidRPr="000D439E">
        <w:rPr>
          <w:bCs/>
          <w:sz w:val="24"/>
          <w:szCs w:val="24"/>
        </w:rPr>
        <w:t xml:space="preserve">Уточненный объем расходных обязательств на конец отчетного года составил </w:t>
      </w:r>
      <w:r>
        <w:rPr>
          <w:bCs/>
          <w:sz w:val="24"/>
          <w:szCs w:val="24"/>
        </w:rPr>
        <w:t>152 461,8</w:t>
      </w:r>
      <w:r w:rsidRPr="000D439E">
        <w:rPr>
          <w:bCs/>
          <w:sz w:val="24"/>
          <w:szCs w:val="24"/>
        </w:rPr>
        <w:t xml:space="preserve"> тыс. рублей и подтверждается бюджетными  назначениями,  в редакции решения Совета депутатов от  </w:t>
      </w:r>
      <w:r>
        <w:rPr>
          <w:bCs/>
          <w:sz w:val="24"/>
          <w:szCs w:val="24"/>
        </w:rPr>
        <w:t>18</w:t>
      </w:r>
      <w:r w:rsidRPr="000D439E">
        <w:rPr>
          <w:bCs/>
          <w:sz w:val="24"/>
          <w:szCs w:val="24"/>
        </w:rPr>
        <w:t>.12.201</w:t>
      </w:r>
      <w:r>
        <w:rPr>
          <w:bCs/>
          <w:sz w:val="24"/>
          <w:szCs w:val="24"/>
        </w:rPr>
        <w:t>5</w:t>
      </w:r>
      <w:r w:rsidRPr="000D439E">
        <w:rPr>
          <w:bCs/>
          <w:sz w:val="24"/>
          <w:szCs w:val="24"/>
        </w:rPr>
        <w:t xml:space="preserve"> № </w:t>
      </w:r>
      <w:r>
        <w:rPr>
          <w:bCs/>
          <w:sz w:val="24"/>
          <w:szCs w:val="24"/>
        </w:rPr>
        <w:t>154</w:t>
      </w:r>
      <w:r w:rsidRPr="000D439E">
        <w:rPr>
          <w:bCs/>
          <w:sz w:val="24"/>
          <w:szCs w:val="24"/>
        </w:rPr>
        <w:t xml:space="preserve">. </w:t>
      </w:r>
    </w:p>
    <w:p w:rsidR="00686429" w:rsidRPr="000D439E" w:rsidRDefault="00686429" w:rsidP="00686429">
      <w:pPr>
        <w:ind w:right="97" w:firstLine="709"/>
        <w:jc w:val="both"/>
        <w:rPr>
          <w:sz w:val="24"/>
          <w:szCs w:val="24"/>
        </w:rPr>
      </w:pPr>
      <w:r w:rsidRPr="000D439E">
        <w:rPr>
          <w:sz w:val="24"/>
          <w:szCs w:val="24"/>
        </w:rPr>
        <w:t>Фактов финансирования расходов сверх принятых расходных обязательств, не предусмотренных решением о районном бюджете на 201</w:t>
      </w:r>
      <w:r>
        <w:rPr>
          <w:sz w:val="24"/>
          <w:szCs w:val="24"/>
        </w:rPr>
        <w:t>5</w:t>
      </w:r>
      <w:r w:rsidRPr="000D439E">
        <w:rPr>
          <w:sz w:val="24"/>
          <w:szCs w:val="24"/>
        </w:rPr>
        <w:t xml:space="preserve"> год и  бюджетной росписью, не установлено.</w:t>
      </w:r>
    </w:p>
    <w:p w:rsidR="009314D9" w:rsidRDefault="00686429" w:rsidP="00686429">
      <w:pPr>
        <w:ind w:right="97" w:firstLine="709"/>
        <w:jc w:val="both"/>
        <w:rPr>
          <w:sz w:val="24"/>
          <w:szCs w:val="24"/>
        </w:rPr>
      </w:pPr>
      <w:r w:rsidRPr="000D439E">
        <w:rPr>
          <w:sz w:val="24"/>
          <w:szCs w:val="24"/>
        </w:rPr>
        <w:t>По данным Отчета об исполнении бюджета (ф. 0503117) кассовое исполнение расходов за 201</w:t>
      </w:r>
      <w:r>
        <w:rPr>
          <w:sz w:val="24"/>
          <w:szCs w:val="24"/>
        </w:rPr>
        <w:t>5</w:t>
      </w:r>
      <w:r w:rsidRPr="000D439E">
        <w:rPr>
          <w:sz w:val="24"/>
          <w:szCs w:val="24"/>
        </w:rPr>
        <w:t xml:space="preserve"> год составило </w:t>
      </w:r>
      <w:r>
        <w:rPr>
          <w:sz w:val="24"/>
          <w:szCs w:val="24"/>
        </w:rPr>
        <w:t>135 565,9</w:t>
      </w:r>
      <w:r w:rsidRPr="000D439E">
        <w:rPr>
          <w:sz w:val="24"/>
          <w:szCs w:val="24"/>
        </w:rPr>
        <w:t xml:space="preserve"> тыс. рублей, или  </w:t>
      </w:r>
      <w:r>
        <w:rPr>
          <w:sz w:val="24"/>
          <w:szCs w:val="24"/>
        </w:rPr>
        <w:t>88,9</w:t>
      </w:r>
      <w:r w:rsidRPr="000D439E">
        <w:rPr>
          <w:sz w:val="24"/>
          <w:szCs w:val="24"/>
        </w:rPr>
        <w:t xml:space="preserve">%  </w:t>
      </w:r>
      <w:proofErr w:type="gramStart"/>
      <w:r w:rsidRPr="000D439E">
        <w:rPr>
          <w:sz w:val="24"/>
          <w:szCs w:val="24"/>
        </w:rPr>
        <w:t>от</w:t>
      </w:r>
      <w:proofErr w:type="gramEnd"/>
      <w:r w:rsidRPr="000D439E">
        <w:rPr>
          <w:sz w:val="24"/>
          <w:szCs w:val="24"/>
        </w:rPr>
        <w:t xml:space="preserve"> утвержденных сводной бюджетной росписью</w:t>
      </w:r>
      <w:r w:rsidR="009314D9">
        <w:rPr>
          <w:sz w:val="24"/>
          <w:szCs w:val="24"/>
        </w:rPr>
        <w:t>.</w:t>
      </w:r>
    </w:p>
    <w:p w:rsidR="006A1FD5" w:rsidRDefault="006A1FD5" w:rsidP="00686429">
      <w:pPr>
        <w:ind w:right="97" w:firstLine="709"/>
        <w:jc w:val="right"/>
        <w:rPr>
          <w:sz w:val="22"/>
          <w:szCs w:val="22"/>
        </w:rPr>
      </w:pPr>
    </w:p>
    <w:p w:rsidR="00686429" w:rsidRPr="000D439E" w:rsidRDefault="00686429" w:rsidP="00686429">
      <w:pPr>
        <w:ind w:right="97" w:firstLine="709"/>
        <w:jc w:val="right"/>
        <w:rPr>
          <w:sz w:val="22"/>
          <w:szCs w:val="22"/>
        </w:rPr>
      </w:pPr>
      <w:r w:rsidRPr="000D439E">
        <w:rPr>
          <w:sz w:val="22"/>
          <w:szCs w:val="22"/>
        </w:rPr>
        <w:lastRenderedPageBreak/>
        <w:t>(тыс. рублей</w:t>
      </w:r>
      <w:r w:rsidRPr="000D439E">
        <w:rPr>
          <w:bCs/>
          <w:sz w:val="22"/>
          <w:szCs w:val="22"/>
        </w:rPr>
        <w:t>)</w:t>
      </w:r>
    </w:p>
    <w:tbl>
      <w:tblPr>
        <w:tblW w:w="9271"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693"/>
        <w:gridCol w:w="2268"/>
        <w:gridCol w:w="1885"/>
        <w:gridCol w:w="1645"/>
      </w:tblGrid>
      <w:tr w:rsidR="00686429" w:rsidRPr="000D439E" w:rsidTr="00686429">
        <w:trPr>
          <w:trHeight w:val="337"/>
          <w:jc w:val="center"/>
        </w:trPr>
        <w:tc>
          <w:tcPr>
            <w:tcW w:w="780" w:type="dxa"/>
            <w:vMerge w:val="restart"/>
            <w:textDirection w:val="btLr"/>
          </w:tcPr>
          <w:p w:rsidR="00686429" w:rsidRPr="00905B19" w:rsidRDefault="00686429" w:rsidP="00686429">
            <w:pPr>
              <w:ind w:left="113" w:right="97"/>
              <w:jc w:val="center"/>
              <w:rPr>
                <w:sz w:val="21"/>
                <w:szCs w:val="21"/>
              </w:rPr>
            </w:pPr>
            <w:r w:rsidRPr="00905B19">
              <w:rPr>
                <w:sz w:val="21"/>
                <w:szCs w:val="21"/>
              </w:rPr>
              <w:t>Расходы</w:t>
            </w:r>
          </w:p>
        </w:tc>
        <w:tc>
          <w:tcPr>
            <w:tcW w:w="8491" w:type="dxa"/>
            <w:gridSpan w:val="4"/>
            <w:vAlign w:val="center"/>
          </w:tcPr>
          <w:p w:rsidR="00686429" w:rsidRPr="000D439E" w:rsidRDefault="00686429" w:rsidP="00686429">
            <w:pPr>
              <w:ind w:right="97"/>
              <w:jc w:val="center"/>
              <w:rPr>
                <w:b/>
                <w:sz w:val="21"/>
                <w:szCs w:val="21"/>
              </w:rPr>
            </w:pPr>
            <w:r w:rsidRPr="000D439E">
              <w:rPr>
                <w:b/>
                <w:sz w:val="21"/>
                <w:szCs w:val="21"/>
              </w:rPr>
              <w:t>Бюджет на 201</w:t>
            </w:r>
            <w:r>
              <w:rPr>
                <w:b/>
                <w:sz w:val="21"/>
                <w:szCs w:val="21"/>
              </w:rPr>
              <w:t>5</w:t>
            </w:r>
            <w:r w:rsidRPr="000D439E">
              <w:rPr>
                <w:b/>
                <w:sz w:val="21"/>
                <w:szCs w:val="21"/>
              </w:rPr>
              <w:t xml:space="preserve"> год</w:t>
            </w:r>
          </w:p>
        </w:tc>
      </w:tr>
      <w:tr w:rsidR="00686429" w:rsidRPr="000D439E" w:rsidTr="00686429">
        <w:trPr>
          <w:trHeight w:val="341"/>
          <w:jc w:val="center"/>
        </w:trPr>
        <w:tc>
          <w:tcPr>
            <w:tcW w:w="780" w:type="dxa"/>
            <w:vMerge/>
          </w:tcPr>
          <w:p w:rsidR="00686429" w:rsidRPr="000D439E" w:rsidRDefault="00686429" w:rsidP="00686429">
            <w:pPr>
              <w:ind w:right="97"/>
              <w:jc w:val="both"/>
              <w:rPr>
                <w:sz w:val="21"/>
                <w:szCs w:val="21"/>
              </w:rPr>
            </w:pPr>
          </w:p>
        </w:tc>
        <w:tc>
          <w:tcPr>
            <w:tcW w:w="2693" w:type="dxa"/>
            <w:vAlign w:val="center"/>
          </w:tcPr>
          <w:p w:rsidR="00686429" w:rsidRPr="000D439E" w:rsidRDefault="00686429" w:rsidP="00686429">
            <w:pPr>
              <w:tabs>
                <w:tab w:val="left" w:pos="1622"/>
              </w:tabs>
              <w:ind w:right="97"/>
              <w:jc w:val="center"/>
              <w:rPr>
                <w:sz w:val="21"/>
                <w:szCs w:val="21"/>
              </w:rPr>
            </w:pPr>
            <w:r w:rsidRPr="000D439E">
              <w:rPr>
                <w:sz w:val="21"/>
                <w:szCs w:val="21"/>
              </w:rPr>
              <w:t>Первоначальная редакция</w:t>
            </w:r>
          </w:p>
        </w:tc>
        <w:tc>
          <w:tcPr>
            <w:tcW w:w="2268" w:type="dxa"/>
            <w:vAlign w:val="center"/>
          </w:tcPr>
          <w:p w:rsidR="00686429" w:rsidRPr="000D439E" w:rsidRDefault="00686429" w:rsidP="00686429">
            <w:pPr>
              <w:ind w:right="97"/>
              <w:jc w:val="center"/>
              <w:rPr>
                <w:sz w:val="21"/>
                <w:szCs w:val="21"/>
              </w:rPr>
            </w:pPr>
            <w:r w:rsidRPr="000D439E">
              <w:rPr>
                <w:sz w:val="21"/>
                <w:szCs w:val="21"/>
              </w:rPr>
              <w:t>Уточненный бюджет</w:t>
            </w:r>
          </w:p>
        </w:tc>
        <w:tc>
          <w:tcPr>
            <w:tcW w:w="1885" w:type="dxa"/>
            <w:vAlign w:val="center"/>
          </w:tcPr>
          <w:p w:rsidR="00686429" w:rsidRPr="000D439E" w:rsidRDefault="00686429" w:rsidP="00686429">
            <w:pPr>
              <w:ind w:right="97"/>
              <w:jc w:val="center"/>
              <w:rPr>
                <w:sz w:val="21"/>
                <w:szCs w:val="21"/>
              </w:rPr>
            </w:pPr>
            <w:r w:rsidRPr="000D439E">
              <w:rPr>
                <w:sz w:val="21"/>
                <w:szCs w:val="21"/>
              </w:rPr>
              <w:t>Исполнено</w:t>
            </w:r>
          </w:p>
        </w:tc>
        <w:tc>
          <w:tcPr>
            <w:tcW w:w="1645" w:type="dxa"/>
            <w:vAlign w:val="center"/>
          </w:tcPr>
          <w:p w:rsidR="00686429" w:rsidRPr="000D439E" w:rsidRDefault="00686429" w:rsidP="00686429">
            <w:pPr>
              <w:ind w:right="97"/>
              <w:jc w:val="center"/>
              <w:rPr>
                <w:sz w:val="21"/>
                <w:szCs w:val="21"/>
              </w:rPr>
            </w:pPr>
            <w:r w:rsidRPr="000D439E">
              <w:rPr>
                <w:sz w:val="21"/>
                <w:szCs w:val="21"/>
              </w:rPr>
              <w:t>% исполнения</w:t>
            </w:r>
          </w:p>
        </w:tc>
      </w:tr>
      <w:tr w:rsidR="00686429" w:rsidRPr="000D439E" w:rsidTr="00686429">
        <w:trPr>
          <w:trHeight w:val="345"/>
          <w:jc w:val="center"/>
        </w:trPr>
        <w:tc>
          <w:tcPr>
            <w:tcW w:w="780" w:type="dxa"/>
            <w:vMerge/>
          </w:tcPr>
          <w:p w:rsidR="00686429" w:rsidRPr="000D439E" w:rsidRDefault="00686429" w:rsidP="00686429">
            <w:pPr>
              <w:ind w:right="97"/>
              <w:jc w:val="both"/>
              <w:rPr>
                <w:sz w:val="21"/>
                <w:szCs w:val="21"/>
              </w:rPr>
            </w:pPr>
          </w:p>
        </w:tc>
        <w:tc>
          <w:tcPr>
            <w:tcW w:w="2693" w:type="dxa"/>
            <w:vAlign w:val="center"/>
          </w:tcPr>
          <w:p w:rsidR="00686429" w:rsidRPr="00905B19" w:rsidRDefault="00686429" w:rsidP="00686429">
            <w:pPr>
              <w:ind w:right="97"/>
              <w:jc w:val="center"/>
              <w:rPr>
                <w:sz w:val="21"/>
                <w:szCs w:val="21"/>
              </w:rPr>
            </w:pPr>
            <w:r w:rsidRPr="00905B19">
              <w:rPr>
                <w:sz w:val="21"/>
                <w:szCs w:val="21"/>
              </w:rPr>
              <w:t>115 554,5</w:t>
            </w:r>
          </w:p>
        </w:tc>
        <w:tc>
          <w:tcPr>
            <w:tcW w:w="2268" w:type="dxa"/>
            <w:vAlign w:val="center"/>
          </w:tcPr>
          <w:p w:rsidR="00686429" w:rsidRPr="00905B19" w:rsidRDefault="00686429" w:rsidP="00686429">
            <w:pPr>
              <w:ind w:right="97"/>
              <w:jc w:val="center"/>
              <w:rPr>
                <w:sz w:val="21"/>
                <w:szCs w:val="21"/>
              </w:rPr>
            </w:pPr>
            <w:r w:rsidRPr="00905B19">
              <w:rPr>
                <w:sz w:val="21"/>
                <w:szCs w:val="21"/>
              </w:rPr>
              <w:t>152 461,8</w:t>
            </w:r>
          </w:p>
        </w:tc>
        <w:tc>
          <w:tcPr>
            <w:tcW w:w="1885" w:type="dxa"/>
            <w:vAlign w:val="center"/>
          </w:tcPr>
          <w:p w:rsidR="00686429" w:rsidRPr="00905B19" w:rsidRDefault="00686429" w:rsidP="00686429">
            <w:pPr>
              <w:ind w:right="-32"/>
              <w:jc w:val="center"/>
              <w:rPr>
                <w:sz w:val="21"/>
                <w:szCs w:val="21"/>
              </w:rPr>
            </w:pPr>
            <w:r w:rsidRPr="00905B19">
              <w:rPr>
                <w:sz w:val="21"/>
                <w:szCs w:val="21"/>
              </w:rPr>
              <w:t>135 565,9</w:t>
            </w:r>
          </w:p>
        </w:tc>
        <w:tc>
          <w:tcPr>
            <w:tcW w:w="1645" w:type="dxa"/>
            <w:vAlign w:val="center"/>
          </w:tcPr>
          <w:p w:rsidR="00686429" w:rsidRPr="00905B19" w:rsidRDefault="00686429" w:rsidP="00686429">
            <w:pPr>
              <w:ind w:right="97"/>
              <w:jc w:val="center"/>
              <w:rPr>
                <w:sz w:val="21"/>
                <w:szCs w:val="21"/>
              </w:rPr>
            </w:pPr>
            <w:r w:rsidRPr="00905B19">
              <w:rPr>
                <w:sz w:val="21"/>
                <w:szCs w:val="21"/>
              </w:rPr>
              <w:t>88,9%</w:t>
            </w:r>
          </w:p>
        </w:tc>
      </w:tr>
    </w:tbl>
    <w:p w:rsidR="00686429" w:rsidRDefault="00686429" w:rsidP="00686429">
      <w:pPr>
        <w:ind w:right="97" w:firstLine="709"/>
        <w:jc w:val="both"/>
        <w:rPr>
          <w:sz w:val="24"/>
          <w:szCs w:val="24"/>
        </w:rPr>
      </w:pPr>
    </w:p>
    <w:p w:rsidR="00686429" w:rsidRPr="007A077D" w:rsidRDefault="00686429" w:rsidP="00686429">
      <w:pPr>
        <w:ind w:right="97" w:firstLine="709"/>
        <w:jc w:val="both"/>
        <w:rPr>
          <w:sz w:val="24"/>
          <w:szCs w:val="24"/>
        </w:rPr>
      </w:pPr>
      <w:r w:rsidRPr="007A077D">
        <w:rPr>
          <w:sz w:val="24"/>
          <w:szCs w:val="24"/>
        </w:rPr>
        <w:t>Кассовое исполнение  расходов обеспечено за счет средств:</w:t>
      </w:r>
    </w:p>
    <w:p w:rsidR="00686429" w:rsidRPr="007A077D" w:rsidRDefault="00686429" w:rsidP="00A86335">
      <w:pPr>
        <w:numPr>
          <w:ilvl w:val="0"/>
          <w:numId w:val="12"/>
        </w:numPr>
        <w:ind w:left="0" w:right="97" w:firstLine="360"/>
        <w:jc w:val="both"/>
        <w:rPr>
          <w:sz w:val="24"/>
          <w:szCs w:val="24"/>
        </w:rPr>
      </w:pPr>
      <w:r w:rsidRPr="007A077D">
        <w:rPr>
          <w:sz w:val="24"/>
          <w:szCs w:val="24"/>
        </w:rPr>
        <w:t>федерального бюджета, в сумме 34 051,9 тыс. рублей, или 25,1% от общего объема кассовых расходов;</w:t>
      </w:r>
    </w:p>
    <w:p w:rsidR="00686429" w:rsidRPr="007A077D" w:rsidRDefault="00686429" w:rsidP="00A86335">
      <w:pPr>
        <w:numPr>
          <w:ilvl w:val="0"/>
          <w:numId w:val="12"/>
        </w:numPr>
        <w:ind w:left="0" w:right="97" w:firstLine="360"/>
        <w:jc w:val="both"/>
        <w:rPr>
          <w:sz w:val="24"/>
          <w:szCs w:val="24"/>
        </w:rPr>
      </w:pPr>
      <w:r w:rsidRPr="007A077D">
        <w:rPr>
          <w:sz w:val="24"/>
          <w:szCs w:val="24"/>
        </w:rPr>
        <w:t>бюджета Мурманской области, в сумме 41 343,9 тыс. рублей (30,5% к общей сумме расходов;</w:t>
      </w:r>
    </w:p>
    <w:p w:rsidR="00686429" w:rsidRPr="007A077D" w:rsidRDefault="00686429" w:rsidP="00A86335">
      <w:pPr>
        <w:numPr>
          <w:ilvl w:val="0"/>
          <w:numId w:val="12"/>
        </w:numPr>
        <w:ind w:left="0" w:right="97" w:firstLine="360"/>
        <w:jc w:val="both"/>
        <w:rPr>
          <w:sz w:val="24"/>
          <w:szCs w:val="24"/>
        </w:rPr>
      </w:pPr>
      <w:r w:rsidRPr="007A077D">
        <w:rPr>
          <w:sz w:val="24"/>
          <w:szCs w:val="24"/>
        </w:rPr>
        <w:t>районного бюджета, в сумме 806,7 тыс. рублей (0,6%);</w:t>
      </w:r>
    </w:p>
    <w:p w:rsidR="00686429" w:rsidRPr="00FD4607" w:rsidRDefault="00686429" w:rsidP="00A86335">
      <w:pPr>
        <w:numPr>
          <w:ilvl w:val="0"/>
          <w:numId w:val="12"/>
        </w:numPr>
        <w:ind w:left="0" w:right="97" w:firstLine="360"/>
        <w:jc w:val="both"/>
        <w:rPr>
          <w:sz w:val="24"/>
          <w:szCs w:val="24"/>
        </w:rPr>
      </w:pPr>
      <w:r w:rsidRPr="000D439E">
        <w:rPr>
          <w:sz w:val="24"/>
          <w:szCs w:val="24"/>
        </w:rPr>
        <w:t xml:space="preserve">местного бюджета, </w:t>
      </w:r>
      <w:r w:rsidRPr="007A077D">
        <w:rPr>
          <w:sz w:val="24"/>
          <w:szCs w:val="24"/>
        </w:rPr>
        <w:t>в сумме 59 363,4 тыс. рублей (43,8%).</w:t>
      </w:r>
    </w:p>
    <w:p w:rsidR="00686429" w:rsidRPr="00D07F87" w:rsidRDefault="007E4902" w:rsidP="00686429">
      <w:pPr>
        <w:autoSpaceDE w:val="0"/>
        <w:autoSpaceDN w:val="0"/>
        <w:adjustRightInd w:val="0"/>
        <w:ind w:firstLine="708"/>
        <w:jc w:val="both"/>
        <w:rPr>
          <w:sz w:val="24"/>
          <w:szCs w:val="24"/>
        </w:rPr>
      </w:pPr>
      <w:r w:rsidRPr="00D07F87">
        <w:rPr>
          <w:sz w:val="24"/>
          <w:szCs w:val="24"/>
        </w:rPr>
        <w:t xml:space="preserve">Объем  неисполненных  бюджетных  обязательств составил  16 896,0 тыс. рублей. </w:t>
      </w:r>
      <w:r w:rsidR="00686429" w:rsidRPr="00D07F87">
        <w:rPr>
          <w:sz w:val="24"/>
          <w:szCs w:val="24"/>
        </w:rPr>
        <w:t>По данным формы 0503164 «</w:t>
      </w:r>
      <w:r w:rsidR="00686429" w:rsidRPr="00D07F87">
        <w:rPr>
          <w:rFonts w:eastAsia="Calibri"/>
          <w:sz w:val="24"/>
          <w:szCs w:val="24"/>
        </w:rPr>
        <w:t xml:space="preserve">Сведения об исполнении бюджета» </w:t>
      </w:r>
      <w:r w:rsidR="00686429" w:rsidRPr="00D07F87">
        <w:rPr>
          <w:sz w:val="24"/>
          <w:szCs w:val="24"/>
        </w:rPr>
        <w:t xml:space="preserve"> основные причины не освоения, это:</w:t>
      </w:r>
    </w:p>
    <w:p w:rsidR="00686429" w:rsidRDefault="00686429" w:rsidP="00A86335">
      <w:pPr>
        <w:pStyle w:val="ad"/>
        <w:numPr>
          <w:ilvl w:val="0"/>
          <w:numId w:val="13"/>
        </w:numPr>
        <w:jc w:val="both"/>
        <w:rPr>
          <w:sz w:val="24"/>
          <w:szCs w:val="24"/>
        </w:rPr>
      </w:pPr>
      <w:r w:rsidRPr="00D07F87">
        <w:rPr>
          <w:sz w:val="24"/>
          <w:szCs w:val="24"/>
        </w:rPr>
        <w:t>оплата</w:t>
      </w:r>
      <w:r w:rsidRPr="002E1191">
        <w:rPr>
          <w:sz w:val="24"/>
          <w:szCs w:val="24"/>
        </w:rPr>
        <w:t xml:space="preserve"> </w:t>
      </w:r>
      <w:r w:rsidR="00D07F87">
        <w:rPr>
          <w:sz w:val="24"/>
          <w:szCs w:val="24"/>
        </w:rPr>
        <w:t>по</w:t>
      </w:r>
      <w:r w:rsidRPr="002E1191">
        <w:rPr>
          <w:sz w:val="24"/>
          <w:szCs w:val="24"/>
        </w:rPr>
        <w:t xml:space="preserve"> фактическ</w:t>
      </w:r>
      <w:r w:rsidR="00D07F87">
        <w:rPr>
          <w:sz w:val="24"/>
          <w:szCs w:val="24"/>
        </w:rPr>
        <w:t>ой потребности</w:t>
      </w:r>
      <w:r>
        <w:rPr>
          <w:sz w:val="24"/>
          <w:szCs w:val="24"/>
        </w:rPr>
        <w:t>,</w:t>
      </w:r>
      <w:r w:rsidRPr="002E1191">
        <w:rPr>
          <w:sz w:val="24"/>
          <w:szCs w:val="24"/>
        </w:rPr>
        <w:t xml:space="preserve">  в сумме 6 634,7 тыс. рублей (</w:t>
      </w:r>
      <w:r>
        <w:rPr>
          <w:sz w:val="24"/>
          <w:szCs w:val="24"/>
        </w:rPr>
        <w:t>39,3</w:t>
      </w:r>
      <w:r w:rsidRPr="002E1191">
        <w:rPr>
          <w:sz w:val="24"/>
          <w:szCs w:val="24"/>
        </w:rPr>
        <w:t>%);</w:t>
      </w:r>
    </w:p>
    <w:p w:rsidR="00686429" w:rsidRDefault="00686429" w:rsidP="00A86335">
      <w:pPr>
        <w:pStyle w:val="ad"/>
        <w:numPr>
          <w:ilvl w:val="0"/>
          <w:numId w:val="13"/>
        </w:numPr>
        <w:jc w:val="both"/>
        <w:rPr>
          <w:sz w:val="24"/>
          <w:szCs w:val="24"/>
        </w:rPr>
      </w:pPr>
      <w:r w:rsidRPr="00FB2AFB">
        <w:rPr>
          <w:sz w:val="24"/>
          <w:szCs w:val="24"/>
        </w:rPr>
        <w:t>наличие кредиторской задолженности</w:t>
      </w:r>
      <w:r>
        <w:rPr>
          <w:sz w:val="24"/>
          <w:szCs w:val="24"/>
        </w:rPr>
        <w:t>, в сумме 3 874,2 тыс. рублей (22,9%).</w:t>
      </w:r>
    </w:p>
    <w:p w:rsidR="00686429" w:rsidRDefault="00686429" w:rsidP="00686429">
      <w:pPr>
        <w:ind w:firstLine="708"/>
        <w:jc w:val="both"/>
        <w:rPr>
          <w:sz w:val="24"/>
          <w:szCs w:val="24"/>
        </w:rPr>
      </w:pPr>
      <w:r>
        <w:rPr>
          <w:sz w:val="24"/>
          <w:szCs w:val="24"/>
        </w:rPr>
        <w:t>Согласно текстовой части Пояснительной записки (ф. 0503160), в</w:t>
      </w:r>
      <w:r w:rsidRPr="00BD2B03">
        <w:rPr>
          <w:sz w:val="24"/>
          <w:szCs w:val="24"/>
        </w:rPr>
        <w:t xml:space="preserve"> связи с резким уменьшением собственных доходов поселения из-за уменьшения поступлений по земельному налогу (произошла переоценка кадастровой стоимости земельных участков в сторону уменьшения)</w:t>
      </w:r>
      <w:r>
        <w:rPr>
          <w:sz w:val="24"/>
          <w:szCs w:val="24"/>
        </w:rPr>
        <w:t>, отдельные программные мероприятия не профинансированы в полном объеме, что послужило образованию кредиторской задолженности.</w:t>
      </w:r>
    </w:p>
    <w:p w:rsidR="00686429" w:rsidRDefault="00686429" w:rsidP="00A86335">
      <w:pPr>
        <w:pStyle w:val="ad"/>
        <w:numPr>
          <w:ilvl w:val="0"/>
          <w:numId w:val="13"/>
        </w:numPr>
        <w:ind w:left="0" w:firstLine="360"/>
        <w:jc w:val="both"/>
        <w:rPr>
          <w:sz w:val="24"/>
          <w:szCs w:val="24"/>
        </w:rPr>
      </w:pPr>
      <w:r>
        <w:rPr>
          <w:sz w:val="24"/>
          <w:szCs w:val="24"/>
        </w:rPr>
        <w:t>н</w:t>
      </w:r>
      <w:r w:rsidRPr="00CD538F">
        <w:rPr>
          <w:sz w:val="24"/>
          <w:szCs w:val="24"/>
        </w:rPr>
        <w:t xml:space="preserve">арушение подрядными организациями сроков исполнения и иных условий контрактов, </w:t>
      </w:r>
      <w:r>
        <w:rPr>
          <w:sz w:val="24"/>
          <w:szCs w:val="24"/>
        </w:rPr>
        <w:t xml:space="preserve"> в сумме 5 815,2 тыс. рублей (34,4%).</w:t>
      </w:r>
    </w:p>
    <w:p w:rsidR="00686429" w:rsidRPr="000D439E" w:rsidRDefault="00686429" w:rsidP="00686429">
      <w:pPr>
        <w:pStyle w:val="6"/>
        <w:spacing w:before="0"/>
        <w:ind w:right="96"/>
        <w:rPr>
          <w:sz w:val="24"/>
          <w:szCs w:val="24"/>
        </w:rPr>
      </w:pPr>
      <w:r w:rsidRPr="000D439E">
        <w:rPr>
          <w:sz w:val="24"/>
          <w:szCs w:val="24"/>
        </w:rPr>
        <w:t xml:space="preserve">Исполнение расходов местного бюджета в соответствии с ведомственной структурой расходов бюджета (Приложение № 6)  осуществляли </w:t>
      </w:r>
      <w:r>
        <w:rPr>
          <w:sz w:val="24"/>
          <w:szCs w:val="24"/>
        </w:rPr>
        <w:t>3</w:t>
      </w:r>
      <w:r w:rsidRPr="000D439E">
        <w:rPr>
          <w:sz w:val="24"/>
          <w:szCs w:val="24"/>
        </w:rPr>
        <w:t xml:space="preserve"> ГРБС.</w:t>
      </w:r>
    </w:p>
    <w:p w:rsidR="00686429" w:rsidRPr="000D439E" w:rsidRDefault="00686429" w:rsidP="00686429">
      <w:pPr>
        <w:pStyle w:val="6"/>
        <w:spacing w:before="0"/>
        <w:ind w:right="96"/>
        <w:jc w:val="right"/>
        <w:rPr>
          <w:sz w:val="22"/>
          <w:szCs w:val="22"/>
        </w:rPr>
      </w:pPr>
      <w:r w:rsidRPr="000D439E">
        <w:rPr>
          <w:sz w:val="22"/>
          <w:szCs w:val="22"/>
        </w:rPr>
        <w:t xml:space="preserve"> (тыс. рублей</w:t>
      </w:r>
      <w:r w:rsidRPr="000D439E">
        <w:rPr>
          <w:bCs/>
          <w:sz w:val="22"/>
          <w:szCs w:val="22"/>
        </w:rPr>
        <w:t>)</w:t>
      </w:r>
    </w:p>
    <w:tbl>
      <w:tblPr>
        <w:tblW w:w="10490" w:type="dxa"/>
        <w:tblInd w:w="-318" w:type="dxa"/>
        <w:tblLayout w:type="fixed"/>
        <w:tblLook w:val="00A0" w:firstRow="1" w:lastRow="0" w:firstColumn="1" w:lastColumn="0" w:noHBand="0" w:noVBand="0"/>
      </w:tblPr>
      <w:tblGrid>
        <w:gridCol w:w="709"/>
        <w:gridCol w:w="2268"/>
        <w:gridCol w:w="1134"/>
        <w:gridCol w:w="1276"/>
        <w:gridCol w:w="1134"/>
        <w:gridCol w:w="1134"/>
        <w:gridCol w:w="992"/>
        <w:gridCol w:w="1134"/>
        <w:gridCol w:w="709"/>
      </w:tblGrid>
      <w:tr w:rsidR="00686429" w:rsidRPr="000D439E" w:rsidTr="00056F77">
        <w:trPr>
          <w:trHeight w:val="1118"/>
        </w:trPr>
        <w:tc>
          <w:tcPr>
            <w:tcW w:w="709" w:type="dxa"/>
            <w:tcBorders>
              <w:top w:val="single" w:sz="4" w:space="0" w:color="auto"/>
              <w:left w:val="single" w:sz="4" w:space="0" w:color="auto"/>
              <w:bottom w:val="nil"/>
              <w:right w:val="single" w:sz="4" w:space="0" w:color="auto"/>
            </w:tcBorders>
            <w:textDirection w:val="btLr"/>
            <w:vAlign w:val="center"/>
          </w:tcPr>
          <w:p w:rsidR="00686429" w:rsidRPr="00D228FE" w:rsidRDefault="00686429" w:rsidP="00686429">
            <w:pPr>
              <w:jc w:val="center"/>
              <w:rPr>
                <w:sz w:val="18"/>
                <w:szCs w:val="18"/>
              </w:rPr>
            </w:pPr>
            <w:r w:rsidRPr="00D228FE">
              <w:rPr>
                <w:sz w:val="18"/>
                <w:szCs w:val="18"/>
              </w:rPr>
              <w:t>Код Ведомства</w:t>
            </w:r>
          </w:p>
        </w:tc>
        <w:tc>
          <w:tcPr>
            <w:tcW w:w="2268" w:type="dxa"/>
            <w:tcBorders>
              <w:top w:val="single" w:sz="4" w:space="0" w:color="auto"/>
              <w:left w:val="nil"/>
              <w:bottom w:val="single" w:sz="4" w:space="0" w:color="auto"/>
              <w:right w:val="single" w:sz="4" w:space="0" w:color="auto"/>
            </w:tcBorders>
            <w:noWrap/>
            <w:vAlign w:val="center"/>
          </w:tcPr>
          <w:p w:rsidR="00686429" w:rsidRPr="00D228FE" w:rsidRDefault="00686429" w:rsidP="00686429">
            <w:pPr>
              <w:jc w:val="center"/>
              <w:rPr>
                <w:sz w:val="18"/>
                <w:szCs w:val="18"/>
              </w:rPr>
            </w:pPr>
            <w:r w:rsidRPr="00D228FE">
              <w:rPr>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ind w:left="-108" w:right="-108"/>
              <w:jc w:val="center"/>
              <w:rPr>
                <w:sz w:val="18"/>
                <w:szCs w:val="18"/>
              </w:rPr>
            </w:pPr>
            <w:r w:rsidRPr="00D228FE">
              <w:rPr>
                <w:sz w:val="18"/>
                <w:szCs w:val="18"/>
              </w:rPr>
              <w:t>Отчет об исполнении бюджета за 2014 год</w:t>
            </w:r>
          </w:p>
        </w:tc>
        <w:tc>
          <w:tcPr>
            <w:tcW w:w="1276" w:type="dxa"/>
            <w:tcBorders>
              <w:top w:val="single" w:sz="4" w:space="0" w:color="auto"/>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proofErr w:type="gramStart"/>
            <w:r w:rsidRPr="00D228FE">
              <w:rPr>
                <w:sz w:val="18"/>
                <w:szCs w:val="18"/>
              </w:rPr>
              <w:t>Утверждено первоначально (решение Совета от 29.12.2014</w:t>
            </w:r>
            <w:proofErr w:type="gramEnd"/>
          </w:p>
          <w:p w:rsidR="00686429" w:rsidRPr="00D228FE" w:rsidRDefault="00686429" w:rsidP="00686429">
            <w:pPr>
              <w:jc w:val="center"/>
              <w:rPr>
                <w:sz w:val="18"/>
                <w:szCs w:val="18"/>
              </w:rPr>
            </w:pPr>
            <w:r w:rsidRPr="00D228FE">
              <w:rPr>
                <w:sz w:val="18"/>
                <w:szCs w:val="18"/>
              </w:rPr>
              <w:t xml:space="preserve"> № 49)</w:t>
            </w:r>
          </w:p>
        </w:tc>
        <w:tc>
          <w:tcPr>
            <w:tcW w:w="1134" w:type="dxa"/>
            <w:tcBorders>
              <w:top w:val="single" w:sz="4" w:space="0" w:color="auto"/>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proofErr w:type="gramStart"/>
            <w:r w:rsidRPr="00D228FE">
              <w:rPr>
                <w:sz w:val="18"/>
                <w:szCs w:val="18"/>
              </w:rPr>
              <w:t>Назначено (решение Совета от 18.12.2015</w:t>
            </w:r>
            <w:proofErr w:type="gramEnd"/>
          </w:p>
          <w:p w:rsidR="00686429" w:rsidRPr="00D228FE" w:rsidRDefault="00686429" w:rsidP="00686429">
            <w:pPr>
              <w:jc w:val="center"/>
              <w:rPr>
                <w:sz w:val="18"/>
                <w:szCs w:val="18"/>
              </w:rPr>
            </w:pPr>
            <w:r w:rsidRPr="00D228FE">
              <w:rPr>
                <w:sz w:val="18"/>
                <w:szCs w:val="18"/>
              </w:rPr>
              <w:t xml:space="preserve"> № 154)</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Отчет об исполнении бюджета за 2015 год</w:t>
            </w:r>
          </w:p>
        </w:tc>
        <w:tc>
          <w:tcPr>
            <w:tcW w:w="992" w:type="dxa"/>
            <w:tcBorders>
              <w:top w:val="single" w:sz="4" w:space="0" w:color="auto"/>
              <w:left w:val="nil"/>
              <w:bottom w:val="single" w:sz="4" w:space="0" w:color="auto"/>
              <w:right w:val="single" w:sz="4" w:space="0" w:color="auto"/>
            </w:tcBorders>
            <w:vAlign w:val="center"/>
          </w:tcPr>
          <w:p w:rsidR="00686429" w:rsidRPr="00D228FE" w:rsidRDefault="00686429" w:rsidP="00686429">
            <w:pPr>
              <w:ind w:left="-108" w:right="-108"/>
              <w:jc w:val="center"/>
              <w:rPr>
                <w:sz w:val="18"/>
                <w:szCs w:val="18"/>
              </w:rPr>
            </w:pPr>
            <w:r w:rsidRPr="00D228FE">
              <w:rPr>
                <w:sz w:val="18"/>
                <w:szCs w:val="18"/>
              </w:rPr>
              <w:t>Отклонение</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ind w:right="-108" w:hanging="108"/>
              <w:jc w:val="center"/>
              <w:rPr>
                <w:sz w:val="18"/>
                <w:szCs w:val="18"/>
              </w:rPr>
            </w:pPr>
            <w:r w:rsidRPr="00D228FE">
              <w:rPr>
                <w:sz w:val="18"/>
                <w:szCs w:val="18"/>
              </w:rPr>
              <w:t>Исполнение</w:t>
            </w:r>
          </w:p>
          <w:p w:rsidR="00686429" w:rsidRPr="00D228FE" w:rsidRDefault="00686429" w:rsidP="00686429">
            <w:pPr>
              <w:ind w:left="-108" w:right="-108"/>
              <w:jc w:val="center"/>
              <w:rPr>
                <w:sz w:val="18"/>
                <w:szCs w:val="18"/>
              </w:rPr>
            </w:pPr>
            <w:r w:rsidRPr="00D228FE">
              <w:rPr>
                <w:sz w:val="18"/>
                <w:szCs w:val="18"/>
              </w:rPr>
              <w:t>(%)</w:t>
            </w:r>
          </w:p>
        </w:tc>
        <w:tc>
          <w:tcPr>
            <w:tcW w:w="709" w:type="dxa"/>
            <w:tcBorders>
              <w:top w:val="single" w:sz="4" w:space="0" w:color="auto"/>
              <w:left w:val="nil"/>
              <w:bottom w:val="single" w:sz="4" w:space="0" w:color="auto"/>
              <w:right w:val="single" w:sz="4" w:space="0" w:color="auto"/>
            </w:tcBorders>
            <w:vAlign w:val="center"/>
          </w:tcPr>
          <w:p w:rsidR="00686429" w:rsidRPr="00D228FE" w:rsidRDefault="00686429" w:rsidP="00686429">
            <w:pPr>
              <w:ind w:left="-108" w:right="-108"/>
              <w:jc w:val="center"/>
              <w:rPr>
                <w:sz w:val="18"/>
                <w:szCs w:val="18"/>
              </w:rPr>
            </w:pPr>
            <w:proofErr w:type="spellStart"/>
            <w:r w:rsidRPr="00D228FE">
              <w:rPr>
                <w:sz w:val="18"/>
                <w:szCs w:val="18"/>
              </w:rPr>
              <w:t>Уд</w:t>
            </w:r>
            <w:proofErr w:type="gramStart"/>
            <w:r w:rsidRPr="00D228FE">
              <w:rPr>
                <w:sz w:val="18"/>
                <w:szCs w:val="18"/>
              </w:rPr>
              <w:t>.в</w:t>
            </w:r>
            <w:proofErr w:type="gramEnd"/>
            <w:r w:rsidRPr="00D228FE">
              <w:rPr>
                <w:sz w:val="18"/>
                <w:szCs w:val="18"/>
              </w:rPr>
              <w:t>ес</w:t>
            </w:r>
            <w:proofErr w:type="spellEnd"/>
            <w:r w:rsidRPr="00D228FE">
              <w:rPr>
                <w:sz w:val="18"/>
                <w:szCs w:val="18"/>
              </w:rPr>
              <w:t xml:space="preserve"> (%)</w:t>
            </w:r>
          </w:p>
        </w:tc>
      </w:tr>
      <w:tr w:rsidR="00686429" w:rsidRPr="000D439E" w:rsidTr="00056F77">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686429" w:rsidRPr="00D228FE" w:rsidRDefault="00686429" w:rsidP="00686429">
            <w:pPr>
              <w:ind w:right="97"/>
              <w:jc w:val="center"/>
              <w:rPr>
                <w:bCs/>
                <w:sz w:val="18"/>
                <w:szCs w:val="18"/>
              </w:rPr>
            </w:pPr>
            <w:r w:rsidRPr="00D228FE">
              <w:rPr>
                <w:bCs/>
                <w:sz w:val="18"/>
                <w:szCs w:val="18"/>
              </w:rPr>
              <w:t>002</w:t>
            </w:r>
          </w:p>
        </w:tc>
        <w:tc>
          <w:tcPr>
            <w:tcW w:w="2268" w:type="dxa"/>
            <w:tcBorders>
              <w:top w:val="nil"/>
              <w:left w:val="nil"/>
              <w:bottom w:val="single" w:sz="4" w:space="0" w:color="auto"/>
              <w:right w:val="single" w:sz="4" w:space="0" w:color="auto"/>
            </w:tcBorders>
            <w:vAlign w:val="center"/>
          </w:tcPr>
          <w:p w:rsidR="00686429" w:rsidRPr="00D228FE" w:rsidRDefault="00686429" w:rsidP="00686429">
            <w:pPr>
              <w:rPr>
                <w:sz w:val="18"/>
                <w:szCs w:val="18"/>
              </w:rPr>
            </w:pPr>
            <w:r w:rsidRPr="00D228FE">
              <w:rPr>
                <w:sz w:val="18"/>
                <w:szCs w:val="18"/>
              </w:rPr>
              <w:t>Совет депутатов городского поселения Зеленоборский Кандалакшского района</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Pr>
                <w:sz w:val="18"/>
                <w:szCs w:val="18"/>
              </w:rPr>
              <w:t>2 415,5</w:t>
            </w:r>
          </w:p>
        </w:tc>
        <w:tc>
          <w:tcPr>
            <w:tcW w:w="1276"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2 213,2</w:t>
            </w:r>
          </w:p>
        </w:tc>
        <w:tc>
          <w:tcPr>
            <w:tcW w:w="1134"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2 233,3</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2 217,2</w:t>
            </w:r>
          </w:p>
        </w:tc>
        <w:tc>
          <w:tcPr>
            <w:tcW w:w="992"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sz w:val="18"/>
                <w:szCs w:val="18"/>
              </w:rPr>
            </w:pPr>
            <w:r w:rsidRPr="00D228FE">
              <w:rPr>
                <w:sz w:val="18"/>
                <w:szCs w:val="18"/>
              </w:rPr>
              <w:t>-16,1</w:t>
            </w:r>
          </w:p>
        </w:tc>
        <w:tc>
          <w:tcPr>
            <w:tcW w:w="1134"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sz w:val="18"/>
                <w:szCs w:val="18"/>
              </w:rPr>
            </w:pPr>
            <w:r w:rsidRPr="00D228FE">
              <w:rPr>
                <w:sz w:val="18"/>
                <w:szCs w:val="18"/>
              </w:rPr>
              <w:t>99,3%</w:t>
            </w:r>
          </w:p>
        </w:tc>
        <w:tc>
          <w:tcPr>
            <w:tcW w:w="709" w:type="dxa"/>
            <w:tcBorders>
              <w:top w:val="nil"/>
              <w:left w:val="nil"/>
              <w:bottom w:val="single" w:sz="4" w:space="0" w:color="auto"/>
              <w:right w:val="single" w:sz="4" w:space="0" w:color="auto"/>
            </w:tcBorders>
            <w:vAlign w:val="center"/>
          </w:tcPr>
          <w:p w:rsidR="00686429" w:rsidRPr="00D228FE" w:rsidRDefault="00686429" w:rsidP="00686429">
            <w:pPr>
              <w:ind w:left="-108" w:right="-108"/>
              <w:jc w:val="center"/>
              <w:rPr>
                <w:sz w:val="18"/>
                <w:szCs w:val="18"/>
              </w:rPr>
            </w:pPr>
            <w:r w:rsidRPr="00D228FE">
              <w:rPr>
                <w:sz w:val="18"/>
                <w:szCs w:val="18"/>
              </w:rPr>
              <w:t>1,6%</w:t>
            </w:r>
          </w:p>
        </w:tc>
      </w:tr>
      <w:tr w:rsidR="00686429" w:rsidRPr="000D439E" w:rsidTr="00056F77">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686429" w:rsidRPr="00D228FE" w:rsidRDefault="00686429" w:rsidP="00686429">
            <w:pPr>
              <w:ind w:right="97"/>
              <w:jc w:val="center"/>
              <w:rPr>
                <w:sz w:val="18"/>
                <w:szCs w:val="18"/>
              </w:rPr>
            </w:pPr>
            <w:r w:rsidRPr="00D228FE">
              <w:rPr>
                <w:bCs/>
                <w:sz w:val="18"/>
                <w:szCs w:val="18"/>
              </w:rPr>
              <w:t>005</w:t>
            </w:r>
          </w:p>
        </w:tc>
        <w:tc>
          <w:tcPr>
            <w:tcW w:w="2268" w:type="dxa"/>
            <w:tcBorders>
              <w:top w:val="nil"/>
              <w:left w:val="nil"/>
              <w:bottom w:val="single" w:sz="4" w:space="0" w:color="auto"/>
              <w:right w:val="single" w:sz="4" w:space="0" w:color="auto"/>
            </w:tcBorders>
            <w:vAlign w:val="center"/>
          </w:tcPr>
          <w:p w:rsidR="00686429" w:rsidRPr="00D228FE" w:rsidRDefault="00686429" w:rsidP="00686429">
            <w:pPr>
              <w:rPr>
                <w:sz w:val="18"/>
                <w:szCs w:val="18"/>
              </w:rPr>
            </w:pPr>
            <w:r w:rsidRPr="00D228FE">
              <w:rPr>
                <w:sz w:val="18"/>
                <w:szCs w:val="18"/>
              </w:rPr>
              <w:t>Администрация  городского поселения Зеленоборский Кандалакшского района</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133 946,70</w:t>
            </w:r>
          </w:p>
        </w:tc>
        <w:tc>
          <w:tcPr>
            <w:tcW w:w="1276"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89 783,3</w:t>
            </w:r>
          </w:p>
        </w:tc>
        <w:tc>
          <w:tcPr>
            <w:tcW w:w="1134"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114 561,0</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102 565,1</w:t>
            </w:r>
          </w:p>
        </w:tc>
        <w:tc>
          <w:tcPr>
            <w:tcW w:w="992"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sz w:val="18"/>
                <w:szCs w:val="18"/>
              </w:rPr>
            </w:pPr>
            <w:r w:rsidRPr="00D228FE">
              <w:rPr>
                <w:sz w:val="18"/>
                <w:szCs w:val="18"/>
              </w:rPr>
              <w:t>-11 995,9</w:t>
            </w:r>
          </w:p>
        </w:tc>
        <w:tc>
          <w:tcPr>
            <w:tcW w:w="1134"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sz w:val="18"/>
                <w:szCs w:val="18"/>
              </w:rPr>
            </w:pPr>
            <w:r w:rsidRPr="00D228FE">
              <w:rPr>
                <w:sz w:val="18"/>
                <w:szCs w:val="18"/>
              </w:rPr>
              <w:t>89,5%</w:t>
            </w:r>
          </w:p>
        </w:tc>
        <w:tc>
          <w:tcPr>
            <w:tcW w:w="709" w:type="dxa"/>
            <w:tcBorders>
              <w:top w:val="nil"/>
              <w:left w:val="nil"/>
              <w:bottom w:val="single" w:sz="4" w:space="0" w:color="auto"/>
              <w:right w:val="single" w:sz="4" w:space="0" w:color="auto"/>
            </w:tcBorders>
            <w:vAlign w:val="center"/>
          </w:tcPr>
          <w:p w:rsidR="00686429" w:rsidRPr="00D228FE" w:rsidRDefault="00686429" w:rsidP="00686429">
            <w:pPr>
              <w:ind w:left="-108" w:right="-108"/>
              <w:jc w:val="center"/>
              <w:rPr>
                <w:sz w:val="18"/>
                <w:szCs w:val="18"/>
              </w:rPr>
            </w:pPr>
            <w:r w:rsidRPr="00D228FE">
              <w:rPr>
                <w:sz w:val="18"/>
                <w:szCs w:val="18"/>
              </w:rPr>
              <w:t>75,7%</w:t>
            </w:r>
          </w:p>
        </w:tc>
      </w:tr>
      <w:tr w:rsidR="00686429" w:rsidRPr="000D439E" w:rsidTr="00056F77">
        <w:trPr>
          <w:trHeight w:val="208"/>
        </w:trPr>
        <w:tc>
          <w:tcPr>
            <w:tcW w:w="709" w:type="dxa"/>
            <w:tcBorders>
              <w:top w:val="nil"/>
              <w:left w:val="single" w:sz="4" w:space="0" w:color="auto"/>
              <w:bottom w:val="single" w:sz="4" w:space="0" w:color="auto"/>
              <w:right w:val="single" w:sz="4" w:space="0" w:color="auto"/>
            </w:tcBorders>
            <w:vAlign w:val="center"/>
          </w:tcPr>
          <w:p w:rsidR="00686429" w:rsidRPr="00D228FE" w:rsidRDefault="00686429" w:rsidP="00686429">
            <w:pPr>
              <w:ind w:right="97"/>
              <w:jc w:val="center"/>
              <w:rPr>
                <w:sz w:val="18"/>
                <w:szCs w:val="18"/>
              </w:rPr>
            </w:pPr>
            <w:r w:rsidRPr="00D228FE">
              <w:rPr>
                <w:bCs/>
                <w:sz w:val="18"/>
                <w:szCs w:val="18"/>
              </w:rPr>
              <w:t>007</w:t>
            </w:r>
          </w:p>
        </w:tc>
        <w:tc>
          <w:tcPr>
            <w:tcW w:w="2268" w:type="dxa"/>
            <w:tcBorders>
              <w:top w:val="nil"/>
              <w:left w:val="nil"/>
              <w:bottom w:val="single" w:sz="4" w:space="0" w:color="auto"/>
              <w:right w:val="single" w:sz="4" w:space="0" w:color="auto"/>
            </w:tcBorders>
            <w:vAlign w:val="center"/>
          </w:tcPr>
          <w:p w:rsidR="00686429" w:rsidRPr="00D228FE" w:rsidRDefault="00686429" w:rsidP="00686429">
            <w:pPr>
              <w:rPr>
                <w:sz w:val="18"/>
                <w:szCs w:val="18"/>
              </w:rPr>
            </w:pPr>
            <w:r w:rsidRPr="00D228FE">
              <w:rPr>
                <w:sz w:val="18"/>
                <w:szCs w:val="18"/>
              </w:rPr>
              <w:t>Муниципальное казенное учреждение «Отдел городского хозяйства»</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26 428,30</w:t>
            </w:r>
          </w:p>
        </w:tc>
        <w:tc>
          <w:tcPr>
            <w:tcW w:w="1276"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23 558,0</w:t>
            </w:r>
          </w:p>
        </w:tc>
        <w:tc>
          <w:tcPr>
            <w:tcW w:w="1134"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35 667,5</w:t>
            </w:r>
          </w:p>
        </w:tc>
        <w:tc>
          <w:tcPr>
            <w:tcW w:w="1134" w:type="dxa"/>
            <w:tcBorders>
              <w:top w:val="single" w:sz="4" w:space="0" w:color="auto"/>
              <w:left w:val="nil"/>
              <w:bottom w:val="single" w:sz="4" w:space="0" w:color="auto"/>
              <w:right w:val="single" w:sz="4" w:space="0" w:color="auto"/>
            </w:tcBorders>
            <w:vAlign w:val="center"/>
          </w:tcPr>
          <w:p w:rsidR="00686429" w:rsidRPr="00D228FE" w:rsidRDefault="00686429" w:rsidP="00686429">
            <w:pPr>
              <w:jc w:val="center"/>
              <w:rPr>
                <w:sz w:val="18"/>
                <w:szCs w:val="18"/>
              </w:rPr>
            </w:pPr>
            <w:r w:rsidRPr="00D228FE">
              <w:rPr>
                <w:sz w:val="18"/>
                <w:szCs w:val="18"/>
              </w:rPr>
              <w:t>30 783,6</w:t>
            </w:r>
          </w:p>
        </w:tc>
        <w:tc>
          <w:tcPr>
            <w:tcW w:w="992"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sz w:val="18"/>
                <w:szCs w:val="18"/>
              </w:rPr>
            </w:pPr>
            <w:r w:rsidRPr="00D228FE">
              <w:rPr>
                <w:sz w:val="18"/>
                <w:szCs w:val="18"/>
              </w:rPr>
              <w:t>4 883,9</w:t>
            </w:r>
          </w:p>
        </w:tc>
        <w:tc>
          <w:tcPr>
            <w:tcW w:w="1134"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sz w:val="18"/>
                <w:szCs w:val="18"/>
              </w:rPr>
            </w:pPr>
            <w:r w:rsidRPr="00D228FE">
              <w:rPr>
                <w:sz w:val="18"/>
                <w:szCs w:val="18"/>
              </w:rPr>
              <w:t>86,3%</w:t>
            </w:r>
          </w:p>
        </w:tc>
        <w:tc>
          <w:tcPr>
            <w:tcW w:w="709" w:type="dxa"/>
            <w:tcBorders>
              <w:top w:val="nil"/>
              <w:left w:val="nil"/>
              <w:bottom w:val="single" w:sz="4" w:space="0" w:color="auto"/>
              <w:right w:val="single" w:sz="4" w:space="0" w:color="auto"/>
            </w:tcBorders>
            <w:vAlign w:val="center"/>
          </w:tcPr>
          <w:p w:rsidR="00686429" w:rsidRPr="00D228FE" w:rsidRDefault="00686429" w:rsidP="00686429">
            <w:pPr>
              <w:ind w:left="-108" w:right="-108"/>
              <w:jc w:val="center"/>
              <w:rPr>
                <w:sz w:val="18"/>
                <w:szCs w:val="18"/>
              </w:rPr>
            </w:pPr>
            <w:r w:rsidRPr="00D228FE">
              <w:rPr>
                <w:sz w:val="18"/>
                <w:szCs w:val="18"/>
              </w:rPr>
              <w:t>22,7%</w:t>
            </w:r>
          </w:p>
        </w:tc>
      </w:tr>
      <w:tr w:rsidR="00686429" w:rsidRPr="000D439E" w:rsidTr="00056F77">
        <w:trPr>
          <w:trHeight w:val="208"/>
        </w:trPr>
        <w:tc>
          <w:tcPr>
            <w:tcW w:w="2977" w:type="dxa"/>
            <w:gridSpan w:val="2"/>
            <w:tcBorders>
              <w:top w:val="single" w:sz="4" w:space="0" w:color="auto"/>
              <w:right w:val="single" w:sz="4" w:space="0" w:color="auto"/>
            </w:tcBorders>
            <w:vAlign w:val="center"/>
          </w:tcPr>
          <w:p w:rsidR="00686429" w:rsidRPr="00D228FE" w:rsidRDefault="00686429" w:rsidP="00686429">
            <w:pPr>
              <w:jc w:val="right"/>
              <w:rPr>
                <w:b/>
                <w:bCs/>
                <w:sz w:val="18"/>
                <w:szCs w:val="18"/>
              </w:rPr>
            </w:pPr>
            <w:r w:rsidRPr="00D228FE">
              <w:rPr>
                <w:b/>
                <w:bCs/>
                <w:sz w:val="18"/>
                <w:szCs w:val="18"/>
              </w:rPr>
              <w:t>ВСЕГО РАСХОДОВ:</w:t>
            </w:r>
          </w:p>
        </w:tc>
        <w:tc>
          <w:tcPr>
            <w:tcW w:w="1134" w:type="dxa"/>
            <w:tcBorders>
              <w:top w:val="single" w:sz="4" w:space="0" w:color="auto"/>
              <w:left w:val="nil"/>
              <w:bottom w:val="single" w:sz="4" w:space="0" w:color="auto"/>
              <w:right w:val="single" w:sz="4" w:space="0" w:color="auto"/>
            </w:tcBorders>
          </w:tcPr>
          <w:p w:rsidR="00686429" w:rsidRPr="00D228FE" w:rsidRDefault="00686429" w:rsidP="00686429">
            <w:pPr>
              <w:jc w:val="center"/>
              <w:rPr>
                <w:b/>
                <w:bCs/>
                <w:sz w:val="18"/>
                <w:szCs w:val="18"/>
              </w:rPr>
            </w:pPr>
            <w:r w:rsidRPr="00D228FE">
              <w:rPr>
                <w:b/>
                <w:bCs/>
                <w:sz w:val="18"/>
                <w:szCs w:val="18"/>
              </w:rPr>
              <w:t>162 790,50</w:t>
            </w:r>
          </w:p>
        </w:tc>
        <w:tc>
          <w:tcPr>
            <w:tcW w:w="1276" w:type="dxa"/>
            <w:tcBorders>
              <w:top w:val="nil"/>
              <w:left w:val="single" w:sz="4" w:space="0" w:color="auto"/>
              <w:bottom w:val="single" w:sz="4" w:space="0" w:color="auto"/>
              <w:right w:val="single" w:sz="4" w:space="0" w:color="auto"/>
            </w:tcBorders>
            <w:vAlign w:val="center"/>
          </w:tcPr>
          <w:p w:rsidR="00686429" w:rsidRPr="00D228FE" w:rsidRDefault="00686429" w:rsidP="00686429">
            <w:pPr>
              <w:jc w:val="center"/>
              <w:rPr>
                <w:b/>
                <w:bCs/>
                <w:sz w:val="18"/>
                <w:szCs w:val="18"/>
              </w:rPr>
            </w:pPr>
            <w:r w:rsidRPr="00D228FE">
              <w:rPr>
                <w:b/>
                <w:bCs/>
                <w:sz w:val="18"/>
                <w:szCs w:val="18"/>
              </w:rPr>
              <w:t>115 554,5</w:t>
            </w:r>
          </w:p>
        </w:tc>
        <w:tc>
          <w:tcPr>
            <w:tcW w:w="1134" w:type="dxa"/>
            <w:tcBorders>
              <w:top w:val="nil"/>
              <w:left w:val="nil"/>
              <w:bottom w:val="single" w:sz="4" w:space="0" w:color="auto"/>
              <w:right w:val="single" w:sz="4" w:space="0" w:color="auto"/>
            </w:tcBorders>
            <w:vAlign w:val="center"/>
          </w:tcPr>
          <w:p w:rsidR="00686429" w:rsidRPr="00D228FE" w:rsidRDefault="00686429" w:rsidP="00686429">
            <w:pPr>
              <w:jc w:val="center"/>
              <w:rPr>
                <w:b/>
                <w:bCs/>
                <w:sz w:val="18"/>
                <w:szCs w:val="18"/>
              </w:rPr>
            </w:pPr>
            <w:r w:rsidRPr="00D228FE">
              <w:rPr>
                <w:b/>
                <w:sz w:val="18"/>
                <w:szCs w:val="18"/>
              </w:rPr>
              <w:t>152 461,8</w:t>
            </w:r>
          </w:p>
        </w:tc>
        <w:tc>
          <w:tcPr>
            <w:tcW w:w="1134" w:type="dxa"/>
            <w:tcBorders>
              <w:top w:val="single" w:sz="4" w:space="0" w:color="auto"/>
              <w:left w:val="single" w:sz="4" w:space="0" w:color="auto"/>
              <w:bottom w:val="single" w:sz="4" w:space="0" w:color="auto"/>
              <w:right w:val="single" w:sz="4" w:space="0" w:color="auto"/>
            </w:tcBorders>
            <w:vAlign w:val="center"/>
          </w:tcPr>
          <w:p w:rsidR="00686429" w:rsidRPr="00D228FE" w:rsidRDefault="00686429" w:rsidP="00686429">
            <w:pPr>
              <w:jc w:val="center"/>
              <w:rPr>
                <w:b/>
                <w:bCs/>
                <w:sz w:val="18"/>
                <w:szCs w:val="18"/>
              </w:rPr>
            </w:pPr>
            <w:r w:rsidRPr="00D228FE">
              <w:rPr>
                <w:b/>
                <w:bCs/>
                <w:sz w:val="18"/>
                <w:szCs w:val="18"/>
              </w:rPr>
              <w:t>135 565,9</w:t>
            </w:r>
          </w:p>
        </w:tc>
        <w:tc>
          <w:tcPr>
            <w:tcW w:w="992" w:type="dxa"/>
            <w:tcBorders>
              <w:top w:val="nil"/>
              <w:left w:val="nil"/>
              <w:bottom w:val="single" w:sz="4" w:space="0" w:color="auto"/>
              <w:right w:val="single" w:sz="4" w:space="0" w:color="auto"/>
            </w:tcBorders>
            <w:vAlign w:val="center"/>
          </w:tcPr>
          <w:p w:rsidR="00686429" w:rsidRPr="00D228FE" w:rsidRDefault="00686429" w:rsidP="00686429">
            <w:pPr>
              <w:ind w:left="-108" w:right="-108"/>
              <w:jc w:val="center"/>
              <w:rPr>
                <w:b/>
                <w:bCs/>
                <w:sz w:val="18"/>
                <w:szCs w:val="18"/>
              </w:rPr>
            </w:pPr>
            <w:r w:rsidRPr="00D228FE">
              <w:rPr>
                <w:b/>
                <w:bCs/>
                <w:sz w:val="18"/>
                <w:szCs w:val="18"/>
              </w:rPr>
              <w:t>-16 895,9</w:t>
            </w:r>
          </w:p>
        </w:tc>
        <w:tc>
          <w:tcPr>
            <w:tcW w:w="1134" w:type="dxa"/>
            <w:tcBorders>
              <w:top w:val="nil"/>
              <w:left w:val="nil"/>
              <w:bottom w:val="single" w:sz="4" w:space="0" w:color="auto"/>
              <w:right w:val="single" w:sz="4" w:space="0" w:color="auto"/>
            </w:tcBorders>
            <w:noWrap/>
            <w:vAlign w:val="center"/>
          </w:tcPr>
          <w:p w:rsidR="00686429" w:rsidRPr="00D228FE" w:rsidRDefault="00686429" w:rsidP="00686429">
            <w:pPr>
              <w:ind w:left="-108" w:right="-108"/>
              <w:jc w:val="center"/>
              <w:rPr>
                <w:b/>
                <w:bCs/>
                <w:sz w:val="18"/>
                <w:szCs w:val="18"/>
              </w:rPr>
            </w:pPr>
            <w:r w:rsidRPr="00D228FE">
              <w:rPr>
                <w:b/>
                <w:bCs/>
                <w:sz w:val="18"/>
                <w:szCs w:val="18"/>
              </w:rPr>
              <w:t>88,9%</w:t>
            </w:r>
          </w:p>
        </w:tc>
        <w:tc>
          <w:tcPr>
            <w:tcW w:w="709" w:type="dxa"/>
            <w:tcBorders>
              <w:top w:val="nil"/>
              <w:left w:val="nil"/>
              <w:bottom w:val="single" w:sz="4" w:space="0" w:color="auto"/>
              <w:right w:val="single" w:sz="4" w:space="0" w:color="auto"/>
            </w:tcBorders>
            <w:vAlign w:val="center"/>
          </w:tcPr>
          <w:p w:rsidR="00686429" w:rsidRPr="00D228FE" w:rsidRDefault="00686429" w:rsidP="00686429">
            <w:pPr>
              <w:ind w:left="-108" w:right="-108"/>
              <w:jc w:val="center"/>
              <w:rPr>
                <w:b/>
                <w:bCs/>
                <w:sz w:val="18"/>
                <w:szCs w:val="18"/>
              </w:rPr>
            </w:pPr>
            <w:r w:rsidRPr="00D228FE">
              <w:rPr>
                <w:b/>
                <w:bCs/>
                <w:sz w:val="18"/>
                <w:szCs w:val="18"/>
              </w:rPr>
              <w:t>100,0%</w:t>
            </w:r>
          </w:p>
        </w:tc>
      </w:tr>
    </w:tbl>
    <w:p w:rsidR="00686429" w:rsidRPr="000D439E" w:rsidRDefault="00686429" w:rsidP="00686429">
      <w:pPr>
        <w:pStyle w:val="6"/>
        <w:ind w:right="97"/>
        <w:rPr>
          <w:sz w:val="24"/>
          <w:szCs w:val="24"/>
        </w:rPr>
      </w:pPr>
      <w:r w:rsidRPr="000D439E">
        <w:rPr>
          <w:sz w:val="24"/>
          <w:szCs w:val="24"/>
        </w:rPr>
        <w:t>Основная доля расходов п</w:t>
      </w:r>
      <w:r>
        <w:rPr>
          <w:sz w:val="24"/>
          <w:szCs w:val="24"/>
        </w:rPr>
        <w:t>оселения освоена Администрацией,</w:t>
      </w:r>
      <w:r w:rsidRPr="000D439E">
        <w:rPr>
          <w:sz w:val="24"/>
          <w:szCs w:val="24"/>
        </w:rPr>
        <w:t xml:space="preserve"> </w:t>
      </w:r>
      <w:r>
        <w:rPr>
          <w:sz w:val="24"/>
          <w:szCs w:val="24"/>
        </w:rPr>
        <w:t>у</w:t>
      </w:r>
      <w:r w:rsidRPr="000D439E">
        <w:rPr>
          <w:sz w:val="24"/>
          <w:szCs w:val="24"/>
        </w:rPr>
        <w:t xml:space="preserve">дельный вес в объеме общих расходов </w:t>
      </w:r>
      <w:r>
        <w:rPr>
          <w:sz w:val="24"/>
          <w:szCs w:val="24"/>
        </w:rPr>
        <w:t>75,7</w:t>
      </w:r>
      <w:r w:rsidRPr="000D439E">
        <w:rPr>
          <w:sz w:val="24"/>
          <w:szCs w:val="24"/>
        </w:rPr>
        <w:t xml:space="preserve">% или </w:t>
      </w:r>
      <w:r>
        <w:rPr>
          <w:sz w:val="24"/>
          <w:szCs w:val="24"/>
        </w:rPr>
        <w:t>102 565,1</w:t>
      </w:r>
      <w:r w:rsidRPr="000D439E">
        <w:rPr>
          <w:sz w:val="24"/>
          <w:szCs w:val="24"/>
        </w:rPr>
        <w:t xml:space="preserve"> тыс. рублей (201</w:t>
      </w:r>
      <w:r>
        <w:rPr>
          <w:sz w:val="24"/>
          <w:szCs w:val="24"/>
        </w:rPr>
        <w:t>4</w:t>
      </w:r>
      <w:r w:rsidRPr="000D439E">
        <w:rPr>
          <w:sz w:val="24"/>
          <w:szCs w:val="24"/>
        </w:rPr>
        <w:t xml:space="preserve"> год – </w:t>
      </w:r>
      <w:r>
        <w:rPr>
          <w:sz w:val="24"/>
          <w:szCs w:val="24"/>
        </w:rPr>
        <w:t>82,5</w:t>
      </w:r>
      <w:r w:rsidRPr="000D439E">
        <w:rPr>
          <w:sz w:val="24"/>
          <w:szCs w:val="24"/>
        </w:rPr>
        <w:t xml:space="preserve">%). </w:t>
      </w:r>
    </w:p>
    <w:p w:rsidR="00686429" w:rsidRDefault="00686429" w:rsidP="00686429">
      <w:pPr>
        <w:ind w:right="97" w:firstLine="709"/>
        <w:jc w:val="both"/>
        <w:rPr>
          <w:color w:val="FF0000"/>
          <w:sz w:val="24"/>
          <w:szCs w:val="24"/>
        </w:rPr>
      </w:pPr>
      <w:r w:rsidRPr="00636CCC">
        <w:rPr>
          <w:sz w:val="24"/>
          <w:szCs w:val="24"/>
        </w:rPr>
        <w:t xml:space="preserve">Расходы Отдела городского хозяйства  в общей сумме расходов бюджета поселения  занимают </w:t>
      </w:r>
      <w:r>
        <w:rPr>
          <w:sz w:val="24"/>
          <w:szCs w:val="24"/>
        </w:rPr>
        <w:t>22,7</w:t>
      </w:r>
      <w:r w:rsidRPr="00636CCC">
        <w:rPr>
          <w:sz w:val="24"/>
          <w:szCs w:val="24"/>
        </w:rPr>
        <w:t>% (в 201</w:t>
      </w:r>
      <w:r>
        <w:rPr>
          <w:sz w:val="24"/>
          <w:szCs w:val="24"/>
        </w:rPr>
        <w:t>4</w:t>
      </w:r>
      <w:r w:rsidRPr="00636CCC">
        <w:rPr>
          <w:sz w:val="24"/>
          <w:szCs w:val="24"/>
        </w:rPr>
        <w:t xml:space="preserve"> году </w:t>
      </w:r>
      <w:r>
        <w:rPr>
          <w:sz w:val="24"/>
          <w:szCs w:val="24"/>
        </w:rPr>
        <w:t>–</w:t>
      </w:r>
      <w:r w:rsidRPr="00636CCC">
        <w:rPr>
          <w:sz w:val="24"/>
          <w:szCs w:val="24"/>
        </w:rPr>
        <w:t xml:space="preserve"> </w:t>
      </w:r>
      <w:r>
        <w:rPr>
          <w:sz w:val="24"/>
          <w:szCs w:val="24"/>
        </w:rPr>
        <w:t>16,2</w:t>
      </w:r>
      <w:r w:rsidRPr="00636CCC">
        <w:rPr>
          <w:sz w:val="24"/>
          <w:szCs w:val="24"/>
        </w:rPr>
        <w:t xml:space="preserve">%). В абсолютном показателе исполнение составило </w:t>
      </w:r>
      <w:r>
        <w:rPr>
          <w:sz w:val="24"/>
          <w:szCs w:val="24"/>
        </w:rPr>
        <w:t>30 783,6</w:t>
      </w:r>
      <w:r w:rsidRPr="00636CCC">
        <w:rPr>
          <w:sz w:val="24"/>
          <w:szCs w:val="24"/>
        </w:rPr>
        <w:t xml:space="preserve"> тыс. рублей, или </w:t>
      </w:r>
      <w:r>
        <w:rPr>
          <w:sz w:val="24"/>
          <w:szCs w:val="24"/>
        </w:rPr>
        <w:t>86,3</w:t>
      </w:r>
      <w:r w:rsidRPr="00636CCC">
        <w:rPr>
          <w:sz w:val="24"/>
          <w:szCs w:val="24"/>
        </w:rPr>
        <w:t xml:space="preserve">% бюджетных назначений. </w:t>
      </w:r>
    </w:p>
    <w:p w:rsidR="00686429" w:rsidRDefault="00686429" w:rsidP="00686429">
      <w:pPr>
        <w:autoSpaceDE w:val="0"/>
        <w:autoSpaceDN w:val="0"/>
        <w:adjustRightInd w:val="0"/>
        <w:ind w:firstLine="709"/>
        <w:jc w:val="both"/>
        <w:rPr>
          <w:rFonts w:eastAsia="Calibri"/>
          <w:sz w:val="24"/>
          <w:szCs w:val="24"/>
        </w:rPr>
      </w:pPr>
      <w:r w:rsidRPr="00161F95">
        <w:rPr>
          <w:rFonts w:eastAsia="Calibri"/>
          <w:sz w:val="24"/>
          <w:szCs w:val="24"/>
        </w:rPr>
        <w:t>Бюджетные ассигнования по ведомству 002 - Совет депутатов освоены на  93,3%, в сумме 2 217,2 тыс. рублей</w:t>
      </w:r>
      <w:r>
        <w:rPr>
          <w:rFonts w:eastAsia="Calibri"/>
          <w:sz w:val="24"/>
          <w:szCs w:val="24"/>
        </w:rPr>
        <w:t xml:space="preserve">. Удельный вес в составе расходов бюджета 1,6% (2014 год – 1,5%). </w:t>
      </w:r>
      <w:r w:rsidRPr="00161F95">
        <w:rPr>
          <w:rFonts w:eastAsia="Calibri"/>
          <w:sz w:val="24"/>
          <w:szCs w:val="24"/>
        </w:rPr>
        <w:t xml:space="preserve"> </w:t>
      </w:r>
    </w:p>
    <w:p w:rsidR="00686429" w:rsidRDefault="00686429" w:rsidP="00686429">
      <w:pPr>
        <w:ind w:firstLine="709"/>
        <w:jc w:val="both"/>
        <w:rPr>
          <w:sz w:val="24"/>
          <w:szCs w:val="24"/>
        </w:rPr>
      </w:pPr>
    </w:p>
    <w:p w:rsidR="00686429" w:rsidRPr="00636CCC" w:rsidRDefault="00686429" w:rsidP="00686429">
      <w:pPr>
        <w:ind w:right="97" w:firstLine="709"/>
        <w:jc w:val="both"/>
        <w:outlineLvl w:val="0"/>
        <w:rPr>
          <w:b/>
          <w:sz w:val="24"/>
          <w:szCs w:val="24"/>
        </w:rPr>
      </w:pPr>
      <w:bookmarkStart w:id="18" w:name="_Toc355619273"/>
      <w:r w:rsidRPr="00636CCC">
        <w:rPr>
          <w:b/>
          <w:sz w:val="24"/>
          <w:szCs w:val="24"/>
        </w:rPr>
        <w:t>Исполнение бюджета по разделам функциональной классификации расходов</w:t>
      </w:r>
      <w:bookmarkEnd w:id="18"/>
      <w:r w:rsidR="007E4902" w:rsidRPr="007E4902">
        <w:rPr>
          <w:sz w:val="24"/>
          <w:szCs w:val="24"/>
        </w:rPr>
        <w:t xml:space="preserve"> </w:t>
      </w:r>
      <w:r w:rsidR="007E4902" w:rsidRPr="00636CCC">
        <w:rPr>
          <w:sz w:val="24"/>
          <w:szCs w:val="24"/>
        </w:rPr>
        <w:t>за 201</w:t>
      </w:r>
      <w:r w:rsidR="007E4902">
        <w:rPr>
          <w:sz w:val="24"/>
          <w:szCs w:val="24"/>
        </w:rPr>
        <w:t>5</w:t>
      </w:r>
      <w:r w:rsidR="007E4902" w:rsidRPr="00636CCC">
        <w:rPr>
          <w:sz w:val="24"/>
          <w:szCs w:val="24"/>
        </w:rPr>
        <w:t xml:space="preserve"> </w:t>
      </w:r>
      <w:r w:rsidR="007E4902">
        <w:rPr>
          <w:sz w:val="24"/>
          <w:szCs w:val="24"/>
        </w:rPr>
        <w:t>год сложилось следующим образом:</w:t>
      </w:r>
    </w:p>
    <w:p w:rsidR="00686429" w:rsidRDefault="007E4902" w:rsidP="00686429">
      <w:pPr>
        <w:pStyle w:val="6"/>
        <w:spacing w:before="0"/>
        <w:ind w:right="97"/>
        <w:jc w:val="right"/>
        <w:rPr>
          <w:bCs/>
          <w:sz w:val="22"/>
          <w:szCs w:val="22"/>
        </w:rPr>
      </w:pPr>
      <w:r w:rsidRPr="00636CCC">
        <w:rPr>
          <w:sz w:val="22"/>
          <w:szCs w:val="22"/>
        </w:rPr>
        <w:lastRenderedPageBreak/>
        <w:t xml:space="preserve"> </w:t>
      </w:r>
      <w:r w:rsidR="00686429" w:rsidRPr="00636CCC">
        <w:rPr>
          <w:sz w:val="22"/>
          <w:szCs w:val="22"/>
        </w:rPr>
        <w:t>(тыс. рублей</w:t>
      </w:r>
      <w:r w:rsidR="00686429" w:rsidRPr="00636CCC">
        <w:rPr>
          <w:bCs/>
          <w:sz w:val="22"/>
          <w:szCs w:val="22"/>
        </w:rPr>
        <w:t>)</w:t>
      </w:r>
    </w:p>
    <w:tbl>
      <w:tblPr>
        <w:tblW w:w="10207" w:type="dxa"/>
        <w:tblInd w:w="-176" w:type="dxa"/>
        <w:tblLayout w:type="fixed"/>
        <w:tblLook w:val="0000" w:firstRow="0" w:lastRow="0" w:firstColumn="0" w:lastColumn="0" w:noHBand="0" w:noVBand="0"/>
      </w:tblPr>
      <w:tblGrid>
        <w:gridCol w:w="2410"/>
        <w:gridCol w:w="810"/>
        <w:gridCol w:w="1340"/>
        <w:gridCol w:w="1367"/>
        <w:gridCol w:w="1303"/>
        <w:gridCol w:w="1129"/>
        <w:gridCol w:w="997"/>
        <w:gridCol w:w="851"/>
      </w:tblGrid>
      <w:tr w:rsidR="00686429" w:rsidRPr="00122AD6" w:rsidTr="00686429">
        <w:trPr>
          <w:trHeight w:val="955"/>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Раздел функциональной классификации расходов</w:t>
            </w:r>
          </w:p>
        </w:tc>
        <w:tc>
          <w:tcPr>
            <w:tcW w:w="8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Код раздела</w:t>
            </w:r>
          </w:p>
        </w:tc>
        <w:tc>
          <w:tcPr>
            <w:tcW w:w="134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Исполнено (кассовые расходы) за 2014 год</w:t>
            </w:r>
          </w:p>
        </w:tc>
        <w:tc>
          <w:tcPr>
            <w:tcW w:w="1367"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Утвержденные бюджетные назначения</w:t>
            </w:r>
            <w:r w:rsidRPr="00122AD6">
              <w:rPr>
                <w:sz w:val="18"/>
                <w:szCs w:val="18"/>
              </w:rPr>
              <w:br/>
              <w:t>на 2014 год</w:t>
            </w:r>
          </w:p>
        </w:tc>
        <w:tc>
          <w:tcPr>
            <w:tcW w:w="1303"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Исполнено (кассовый расход) за 2015 год</w:t>
            </w:r>
          </w:p>
        </w:tc>
        <w:tc>
          <w:tcPr>
            <w:tcW w:w="1129"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Неиспользованные назначения</w:t>
            </w:r>
          </w:p>
        </w:tc>
        <w:tc>
          <w:tcPr>
            <w:tcW w:w="997"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 исполнения</w:t>
            </w:r>
          </w:p>
        </w:tc>
        <w:tc>
          <w:tcPr>
            <w:tcW w:w="851" w:type="dxa"/>
            <w:tcBorders>
              <w:top w:val="single" w:sz="4" w:space="0" w:color="auto"/>
              <w:left w:val="single" w:sz="4" w:space="0" w:color="auto"/>
              <w:bottom w:val="single" w:sz="4" w:space="0" w:color="auto"/>
              <w:right w:val="single" w:sz="4" w:space="0" w:color="auto"/>
            </w:tcBorders>
          </w:tcPr>
          <w:p w:rsidR="00686429" w:rsidRPr="00122AD6" w:rsidRDefault="00686429" w:rsidP="00686429">
            <w:pPr>
              <w:jc w:val="center"/>
              <w:rPr>
                <w:sz w:val="18"/>
                <w:szCs w:val="18"/>
              </w:rPr>
            </w:pPr>
          </w:p>
          <w:p w:rsidR="00686429" w:rsidRPr="00122AD6" w:rsidRDefault="00686429" w:rsidP="00686429">
            <w:pPr>
              <w:jc w:val="center"/>
              <w:rPr>
                <w:sz w:val="18"/>
                <w:szCs w:val="18"/>
              </w:rPr>
            </w:pPr>
            <w:proofErr w:type="spellStart"/>
            <w:r w:rsidRPr="00122AD6">
              <w:rPr>
                <w:sz w:val="18"/>
                <w:szCs w:val="18"/>
              </w:rPr>
              <w:t>Уд</w:t>
            </w:r>
            <w:proofErr w:type="gramStart"/>
            <w:r w:rsidRPr="00122AD6">
              <w:rPr>
                <w:sz w:val="18"/>
                <w:szCs w:val="18"/>
              </w:rPr>
              <w:t>.в</w:t>
            </w:r>
            <w:proofErr w:type="gramEnd"/>
            <w:r w:rsidRPr="00122AD6">
              <w:rPr>
                <w:sz w:val="18"/>
                <w:szCs w:val="18"/>
              </w:rPr>
              <w:t>ес</w:t>
            </w:r>
            <w:proofErr w:type="spellEnd"/>
          </w:p>
        </w:tc>
      </w:tr>
      <w:tr w:rsidR="00686429" w:rsidRPr="00122AD6" w:rsidTr="00686429">
        <w:trPr>
          <w:trHeight w:val="433"/>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b/>
                <w:sz w:val="18"/>
                <w:szCs w:val="18"/>
              </w:rPr>
            </w:pPr>
            <w:r w:rsidRPr="00122AD6">
              <w:rPr>
                <w:b/>
                <w:sz w:val="18"/>
                <w:szCs w:val="18"/>
              </w:rPr>
              <w:t>Всего расходы</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sz w:val="18"/>
                <w:szCs w:val="18"/>
              </w:rPr>
            </w:pPr>
            <w:r w:rsidRPr="00122AD6">
              <w:rPr>
                <w:b/>
                <w:sz w:val="18"/>
                <w:szCs w:val="18"/>
              </w:rPr>
              <w:t>00</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bCs/>
                <w:sz w:val="18"/>
                <w:szCs w:val="18"/>
              </w:rPr>
            </w:pPr>
            <w:r w:rsidRPr="00122AD6">
              <w:rPr>
                <w:b/>
                <w:bCs/>
                <w:sz w:val="18"/>
                <w:szCs w:val="18"/>
              </w:rPr>
              <w:t>162 790,50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color w:val="000000"/>
                <w:sz w:val="18"/>
                <w:szCs w:val="18"/>
              </w:rPr>
            </w:pPr>
            <w:r w:rsidRPr="00122AD6">
              <w:rPr>
                <w:b/>
                <w:bCs/>
                <w:color w:val="000000"/>
                <w:sz w:val="18"/>
                <w:szCs w:val="18"/>
              </w:rPr>
              <w:t>152 461,8</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color w:val="000000"/>
                <w:sz w:val="18"/>
                <w:szCs w:val="18"/>
              </w:rPr>
            </w:pPr>
            <w:r w:rsidRPr="00122AD6">
              <w:rPr>
                <w:b/>
                <w:bCs/>
                <w:color w:val="000000"/>
                <w:sz w:val="18"/>
                <w:szCs w:val="18"/>
              </w:rPr>
              <w:t>135 565,9</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color w:val="000000"/>
                <w:sz w:val="18"/>
                <w:szCs w:val="18"/>
              </w:rPr>
            </w:pPr>
            <w:r w:rsidRPr="00122AD6">
              <w:rPr>
                <w:b/>
                <w:color w:val="000000"/>
                <w:sz w:val="18"/>
                <w:szCs w:val="18"/>
              </w:rPr>
              <w:t>-16 895,9</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color w:val="000000"/>
                <w:sz w:val="18"/>
                <w:szCs w:val="18"/>
              </w:rPr>
            </w:pPr>
            <w:r w:rsidRPr="00122AD6">
              <w:rPr>
                <w:b/>
                <w:color w:val="000000"/>
                <w:sz w:val="18"/>
                <w:szCs w:val="18"/>
              </w:rPr>
              <w:t>88,9%</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b/>
                <w:color w:val="000000"/>
                <w:sz w:val="18"/>
                <w:szCs w:val="18"/>
              </w:rPr>
            </w:pPr>
            <w:r w:rsidRPr="00122AD6">
              <w:rPr>
                <w:b/>
                <w:color w:val="000000"/>
                <w:sz w:val="18"/>
                <w:szCs w:val="18"/>
              </w:rPr>
              <w:t>100,0%</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Общегосударственные вопросы</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01</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16</w:t>
            </w:r>
            <w:r>
              <w:rPr>
                <w:sz w:val="18"/>
                <w:szCs w:val="18"/>
              </w:rPr>
              <w:t> </w:t>
            </w:r>
            <w:r w:rsidRPr="00122AD6">
              <w:rPr>
                <w:sz w:val="18"/>
                <w:szCs w:val="18"/>
              </w:rPr>
              <w:t>021,00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19 048,8</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17 764,0</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-1 284,8</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93,3%</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13,1%</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Национальная оборона</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02</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465,70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281,8</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281,8</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0,0</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100,0%</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0,2%</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Национальная безопасность и правоохранительная деятельность</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03</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581,60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481,0</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481,0</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0,0</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100,0%</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0,4%</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Национальная экономика</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04</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5 605,40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10 962,8</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8 842,0</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-2 120,8</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80,7%</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6,5%</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Жилищно-коммунальное хозяйство</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05</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115 916,00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98 752,8</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85 267,6</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-13 485,2</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86,3%</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62,9%</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 xml:space="preserve">Культура и  кинематография </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08</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24 136,80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22 876,2</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22 876,2</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0,0</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100,0%</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16,9%</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Физкультура  и спорт</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11</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41,10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50,4</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45,3</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-5,1</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89,9%</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0,0%</w:t>
            </w:r>
          </w:p>
        </w:tc>
      </w:tr>
      <w:tr w:rsidR="00686429" w:rsidRPr="00122AD6" w:rsidTr="00686429">
        <w:trPr>
          <w:trHeight w:val="480"/>
        </w:trPr>
        <w:tc>
          <w:tcPr>
            <w:tcW w:w="2410" w:type="dxa"/>
            <w:tcBorders>
              <w:top w:val="single" w:sz="4" w:space="0" w:color="auto"/>
              <w:left w:val="single" w:sz="4" w:space="0" w:color="auto"/>
              <w:bottom w:val="single" w:sz="4" w:space="0" w:color="auto"/>
              <w:right w:val="single" w:sz="4" w:space="0" w:color="auto"/>
            </w:tcBorders>
            <w:vAlign w:val="center"/>
          </w:tcPr>
          <w:p w:rsidR="00686429" w:rsidRPr="00122AD6" w:rsidRDefault="00686429" w:rsidP="00686429">
            <w:pPr>
              <w:rPr>
                <w:sz w:val="18"/>
                <w:szCs w:val="18"/>
              </w:rPr>
            </w:pPr>
            <w:r w:rsidRPr="00122AD6">
              <w:rPr>
                <w:sz w:val="18"/>
                <w:szCs w:val="18"/>
              </w:rPr>
              <w:t>Обслуживание муниципального  долга</w:t>
            </w:r>
          </w:p>
        </w:tc>
        <w:tc>
          <w:tcPr>
            <w:tcW w:w="81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13</w:t>
            </w:r>
          </w:p>
        </w:tc>
        <w:tc>
          <w:tcPr>
            <w:tcW w:w="1340"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sz w:val="18"/>
                <w:szCs w:val="18"/>
              </w:rPr>
            </w:pPr>
            <w:r w:rsidRPr="00122AD6">
              <w:rPr>
                <w:sz w:val="18"/>
                <w:szCs w:val="18"/>
              </w:rPr>
              <w:t>22,90</w:t>
            </w:r>
          </w:p>
        </w:tc>
        <w:tc>
          <w:tcPr>
            <w:tcW w:w="136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8,0</w:t>
            </w:r>
          </w:p>
        </w:tc>
        <w:tc>
          <w:tcPr>
            <w:tcW w:w="1303"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8,0</w:t>
            </w:r>
          </w:p>
        </w:tc>
        <w:tc>
          <w:tcPr>
            <w:tcW w:w="1129"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0,0</w:t>
            </w:r>
          </w:p>
        </w:tc>
        <w:tc>
          <w:tcPr>
            <w:tcW w:w="997"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100,0%</w:t>
            </w:r>
          </w:p>
        </w:tc>
        <w:tc>
          <w:tcPr>
            <w:tcW w:w="851" w:type="dxa"/>
            <w:tcBorders>
              <w:top w:val="single" w:sz="4" w:space="0" w:color="auto"/>
              <w:left w:val="nil"/>
              <w:bottom w:val="single" w:sz="4" w:space="0" w:color="auto"/>
              <w:right w:val="single" w:sz="4" w:space="0" w:color="auto"/>
            </w:tcBorders>
            <w:vAlign w:val="center"/>
          </w:tcPr>
          <w:p w:rsidR="00686429" w:rsidRPr="00122AD6" w:rsidRDefault="00686429" w:rsidP="00686429">
            <w:pPr>
              <w:jc w:val="center"/>
              <w:rPr>
                <w:color w:val="000000"/>
                <w:sz w:val="18"/>
                <w:szCs w:val="18"/>
              </w:rPr>
            </w:pPr>
            <w:r w:rsidRPr="00122AD6">
              <w:rPr>
                <w:color w:val="000000"/>
                <w:sz w:val="18"/>
                <w:szCs w:val="18"/>
              </w:rPr>
              <w:t>0,0%</w:t>
            </w:r>
          </w:p>
        </w:tc>
      </w:tr>
    </w:tbl>
    <w:p w:rsidR="00686429" w:rsidRPr="00122AD6" w:rsidRDefault="00686429" w:rsidP="00686429">
      <w:pPr>
        <w:pStyle w:val="6"/>
        <w:spacing w:before="0"/>
        <w:ind w:right="97"/>
        <w:jc w:val="right"/>
        <w:rPr>
          <w:bCs/>
          <w:sz w:val="18"/>
          <w:szCs w:val="18"/>
        </w:rPr>
      </w:pPr>
    </w:p>
    <w:p w:rsidR="00686429" w:rsidRPr="00122AD6" w:rsidRDefault="00686429" w:rsidP="00686429">
      <w:pPr>
        <w:pStyle w:val="6"/>
        <w:spacing w:before="0"/>
        <w:ind w:right="97"/>
        <w:rPr>
          <w:sz w:val="24"/>
          <w:szCs w:val="24"/>
        </w:rPr>
      </w:pPr>
      <w:r w:rsidRPr="00122AD6">
        <w:rPr>
          <w:sz w:val="24"/>
          <w:szCs w:val="24"/>
        </w:rPr>
        <w:t>По разделам функциональной классификации расходов «Национальная оборона», «Национальная безопасность и правоохранительная деятельность», «Культура и  кинематография»,  «Обслуживание государственного и муниципального долга» сложилось 100,0% исполнени</w:t>
      </w:r>
      <w:r>
        <w:rPr>
          <w:sz w:val="24"/>
          <w:szCs w:val="24"/>
        </w:rPr>
        <w:t>е</w:t>
      </w:r>
      <w:r w:rsidRPr="00122AD6">
        <w:rPr>
          <w:sz w:val="24"/>
          <w:szCs w:val="24"/>
        </w:rPr>
        <w:t xml:space="preserve"> бюджетных назначений.</w:t>
      </w:r>
    </w:p>
    <w:p w:rsidR="00686429" w:rsidRDefault="00686429" w:rsidP="00686429">
      <w:pPr>
        <w:pStyle w:val="6"/>
        <w:spacing w:before="0"/>
        <w:ind w:right="-1"/>
        <w:rPr>
          <w:sz w:val="24"/>
          <w:szCs w:val="24"/>
        </w:rPr>
      </w:pPr>
      <w:r w:rsidRPr="00E84129">
        <w:rPr>
          <w:sz w:val="24"/>
          <w:szCs w:val="24"/>
        </w:rPr>
        <w:t>Средний показатель исполнения расходов в 201</w:t>
      </w:r>
      <w:r>
        <w:rPr>
          <w:sz w:val="24"/>
          <w:szCs w:val="24"/>
        </w:rPr>
        <w:t>5</w:t>
      </w:r>
      <w:r w:rsidRPr="00E84129">
        <w:rPr>
          <w:sz w:val="24"/>
          <w:szCs w:val="24"/>
        </w:rPr>
        <w:t xml:space="preserve"> году составил 9</w:t>
      </w:r>
      <w:r>
        <w:rPr>
          <w:sz w:val="24"/>
          <w:szCs w:val="24"/>
        </w:rPr>
        <w:t>3</w:t>
      </w:r>
      <w:r w:rsidRPr="00E84129">
        <w:rPr>
          <w:sz w:val="24"/>
          <w:szCs w:val="24"/>
        </w:rPr>
        <w:t>,2%. Ниже среднего показателя исполнены расходы по разделу  «Национальная экономика» (8</w:t>
      </w:r>
      <w:r>
        <w:rPr>
          <w:sz w:val="24"/>
          <w:szCs w:val="24"/>
        </w:rPr>
        <w:t>0,7</w:t>
      </w:r>
      <w:r w:rsidRPr="00E84129">
        <w:rPr>
          <w:sz w:val="24"/>
          <w:szCs w:val="24"/>
        </w:rPr>
        <w:t>%), «Жилищно-коммунальное хозяйство»</w:t>
      </w:r>
      <w:r>
        <w:rPr>
          <w:sz w:val="24"/>
          <w:szCs w:val="24"/>
        </w:rPr>
        <w:t xml:space="preserve"> (86,3%), «Физкультура и спорт» (89,9%).</w:t>
      </w:r>
    </w:p>
    <w:p w:rsidR="00686429" w:rsidRPr="00E84129" w:rsidRDefault="00686429" w:rsidP="00686429">
      <w:pPr>
        <w:pStyle w:val="a5"/>
        <w:ind w:right="97"/>
        <w:rPr>
          <w:sz w:val="24"/>
          <w:szCs w:val="24"/>
        </w:rPr>
      </w:pPr>
      <w:r w:rsidRPr="00E84129">
        <w:rPr>
          <w:sz w:val="24"/>
          <w:szCs w:val="24"/>
        </w:rPr>
        <w:t>Основная доля финансовых ресурсов местного бюджета в 201</w:t>
      </w:r>
      <w:r>
        <w:rPr>
          <w:sz w:val="24"/>
          <w:szCs w:val="24"/>
        </w:rPr>
        <w:t>5</w:t>
      </w:r>
      <w:r w:rsidRPr="00E84129">
        <w:rPr>
          <w:sz w:val="24"/>
          <w:szCs w:val="24"/>
        </w:rPr>
        <w:t>году была направлена на расходы, отражаемые по раздел</w:t>
      </w:r>
      <w:r>
        <w:rPr>
          <w:sz w:val="24"/>
          <w:szCs w:val="24"/>
        </w:rPr>
        <w:t>у</w:t>
      </w:r>
      <w:r w:rsidRPr="00E84129">
        <w:rPr>
          <w:sz w:val="24"/>
          <w:szCs w:val="24"/>
        </w:rPr>
        <w:t xml:space="preserve"> «Жилищно-коммунальное хозяйство» – </w:t>
      </w:r>
      <w:r>
        <w:rPr>
          <w:sz w:val="24"/>
          <w:szCs w:val="24"/>
        </w:rPr>
        <w:t xml:space="preserve"> 62,9%</w:t>
      </w:r>
      <w:r w:rsidRPr="00E84129">
        <w:rPr>
          <w:sz w:val="24"/>
          <w:szCs w:val="24"/>
        </w:rPr>
        <w:t xml:space="preserve"> (201</w:t>
      </w:r>
      <w:r>
        <w:rPr>
          <w:sz w:val="24"/>
          <w:szCs w:val="24"/>
        </w:rPr>
        <w:t>4 год</w:t>
      </w:r>
      <w:r w:rsidRPr="00E84129">
        <w:rPr>
          <w:sz w:val="24"/>
          <w:szCs w:val="24"/>
        </w:rPr>
        <w:t xml:space="preserve"> – </w:t>
      </w:r>
      <w:r>
        <w:rPr>
          <w:sz w:val="24"/>
          <w:szCs w:val="24"/>
        </w:rPr>
        <w:t>71,2</w:t>
      </w:r>
      <w:r w:rsidRPr="00E84129">
        <w:rPr>
          <w:sz w:val="24"/>
          <w:szCs w:val="24"/>
        </w:rPr>
        <w:t>%)</w:t>
      </w:r>
      <w:r>
        <w:rPr>
          <w:sz w:val="24"/>
          <w:szCs w:val="24"/>
        </w:rPr>
        <w:t>.</w:t>
      </w:r>
    </w:p>
    <w:p w:rsidR="00686429" w:rsidRDefault="00686429" w:rsidP="00686429">
      <w:pPr>
        <w:pStyle w:val="a5"/>
        <w:tabs>
          <w:tab w:val="left" w:pos="6945"/>
        </w:tabs>
        <w:rPr>
          <w:sz w:val="24"/>
          <w:szCs w:val="24"/>
        </w:rPr>
      </w:pPr>
    </w:p>
    <w:p w:rsidR="00686429" w:rsidRDefault="00686429" w:rsidP="00686429">
      <w:pPr>
        <w:ind w:right="97" w:firstLine="709"/>
        <w:jc w:val="both"/>
        <w:rPr>
          <w:b/>
          <w:sz w:val="24"/>
          <w:szCs w:val="24"/>
        </w:rPr>
      </w:pPr>
      <w:r w:rsidRPr="00867CA7">
        <w:rPr>
          <w:b/>
          <w:sz w:val="24"/>
          <w:szCs w:val="24"/>
        </w:rPr>
        <w:t>Раздел  0100 «Общегосударственные вопросы»</w:t>
      </w:r>
    </w:p>
    <w:p w:rsidR="00686429" w:rsidRPr="00867CA7" w:rsidRDefault="00686429" w:rsidP="00686429">
      <w:pPr>
        <w:ind w:right="97" w:firstLine="709"/>
        <w:jc w:val="both"/>
        <w:rPr>
          <w:sz w:val="24"/>
          <w:szCs w:val="24"/>
        </w:rPr>
      </w:pPr>
      <w:r w:rsidRPr="00867CA7">
        <w:rPr>
          <w:sz w:val="24"/>
          <w:szCs w:val="24"/>
        </w:rPr>
        <w:t xml:space="preserve">В соответствии с уточненной бюджетной росписью по разделу «Общегосударственные вопросы» бюджетные назначения утверждены в объеме </w:t>
      </w:r>
      <w:r w:rsidRPr="00867CA7">
        <w:rPr>
          <w:color w:val="000000"/>
          <w:sz w:val="24"/>
          <w:szCs w:val="24"/>
        </w:rPr>
        <w:t xml:space="preserve">19 048,8 тыс. рублей </w:t>
      </w:r>
      <w:r w:rsidRPr="00867CA7">
        <w:rPr>
          <w:sz w:val="24"/>
          <w:szCs w:val="24"/>
        </w:rPr>
        <w:t xml:space="preserve">и исполнены в сумме </w:t>
      </w:r>
      <w:r w:rsidRPr="00867CA7">
        <w:rPr>
          <w:color w:val="000000"/>
          <w:sz w:val="24"/>
          <w:szCs w:val="24"/>
        </w:rPr>
        <w:t xml:space="preserve">17 764,0 тыс. рублей или на 93,3% (2014 год - </w:t>
      </w:r>
      <w:r>
        <w:rPr>
          <w:sz w:val="24"/>
          <w:szCs w:val="24"/>
        </w:rPr>
        <w:t>16 021,0</w:t>
      </w:r>
      <w:r w:rsidRPr="00867CA7">
        <w:rPr>
          <w:sz w:val="24"/>
          <w:szCs w:val="24"/>
        </w:rPr>
        <w:t xml:space="preserve"> </w:t>
      </w:r>
      <w:r w:rsidRPr="00867CA7">
        <w:rPr>
          <w:color w:val="000000"/>
          <w:sz w:val="24"/>
          <w:szCs w:val="24"/>
        </w:rPr>
        <w:t xml:space="preserve">тыс. рублей </w:t>
      </w:r>
      <w:r w:rsidRPr="00867CA7">
        <w:rPr>
          <w:sz w:val="24"/>
          <w:szCs w:val="24"/>
        </w:rPr>
        <w:t xml:space="preserve">или </w:t>
      </w:r>
      <w:r>
        <w:rPr>
          <w:sz w:val="24"/>
          <w:szCs w:val="24"/>
        </w:rPr>
        <w:t xml:space="preserve">на </w:t>
      </w:r>
      <w:r w:rsidRPr="00867CA7">
        <w:rPr>
          <w:sz w:val="24"/>
          <w:szCs w:val="24"/>
        </w:rPr>
        <w:t>99,4%).</w:t>
      </w:r>
    </w:p>
    <w:p w:rsidR="00686429" w:rsidRDefault="00686429" w:rsidP="0099520D">
      <w:pPr>
        <w:ind w:right="97" w:firstLine="709"/>
        <w:jc w:val="both"/>
        <w:rPr>
          <w:sz w:val="24"/>
          <w:szCs w:val="24"/>
        </w:rPr>
      </w:pPr>
      <w:proofErr w:type="gramStart"/>
      <w:r w:rsidRPr="003A66F6">
        <w:rPr>
          <w:sz w:val="24"/>
          <w:szCs w:val="24"/>
        </w:rPr>
        <w:t xml:space="preserve">Расходы на содержание ОМС в проверяемый период </w:t>
      </w:r>
      <w:r>
        <w:rPr>
          <w:sz w:val="24"/>
          <w:szCs w:val="24"/>
        </w:rPr>
        <w:t>сократились</w:t>
      </w:r>
      <w:r w:rsidRPr="00DC568A">
        <w:rPr>
          <w:sz w:val="24"/>
          <w:szCs w:val="24"/>
        </w:rPr>
        <w:t xml:space="preserve"> </w:t>
      </w:r>
      <w:r w:rsidRPr="003A66F6">
        <w:rPr>
          <w:sz w:val="24"/>
          <w:szCs w:val="24"/>
        </w:rPr>
        <w:t xml:space="preserve">и составили </w:t>
      </w:r>
      <w:r>
        <w:rPr>
          <w:sz w:val="24"/>
          <w:szCs w:val="24"/>
        </w:rPr>
        <w:t>11 865,0 тыс. рублей, что в абсолютном показателе меньше чем в 2014 году на 1 055,1 тыс</w:t>
      </w:r>
      <w:r w:rsidR="0099520D">
        <w:rPr>
          <w:sz w:val="24"/>
          <w:szCs w:val="24"/>
        </w:rPr>
        <w:t xml:space="preserve">. рублей (12 920,1 тыс. рублей), в том числе за счет передачи полномочий по внешнему муниципальному финансовому контролю, в  сумме 230,0 тыс. рублей (отражены </w:t>
      </w:r>
      <w:r w:rsidR="007E4902">
        <w:rPr>
          <w:sz w:val="24"/>
          <w:szCs w:val="24"/>
        </w:rPr>
        <w:t>по подразделу 0113</w:t>
      </w:r>
      <w:r w:rsidR="0099520D">
        <w:rPr>
          <w:sz w:val="24"/>
          <w:szCs w:val="24"/>
        </w:rPr>
        <w:t>)</w:t>
      </w:r>
      <w:r w:rsidR="007E4902">
        <w:rPr>
          <w:sz w:val="24"/>
          <w:szCs w:val="24"/>
        </w:rPr>
        <w:t xml:space="preserve">. </w:t>
      </w:r>
      <w:proofErr w:type="gramEnd"/>
    </w:p>
    <w:p w:rsidR="0099520D" w:rsidRPr="0099520D" w:rsidRDefault="0099520D" w:rsidP="0099520D">
      <w:pPr>
        <w:pStyle w:val="ad"/>
        <w:ind w:left="0" w:firstLine="709"/>
        <w:jc w:val="both"/>
        <w:rPr>
          <w:sz w:val="24"/>
          <w:szCs w:val="24"/>
        </w:rPr>
      </w:pPr>
      <w:r w:rsidRPr="0099520D">
        <w:rPr>
          <w:color w:val="000000"/>
          <w:sz w:val="24"/>
          <w:szCs w:val="24"/>
        </w:rPr>
        <w:t xml:space="preserve">Утвержденный объем резервного фонда </w:t>
      </w:r>
      <w:r w:rsidRPr="0099520D">
        <w:rPr>
          <w:bCs/>
          <w:sz w:val="24"/>
          <w:szCs w:val="24"/>
        </w:rPr>
        <w:t>(</w:t>
      </w:r>
      <w:r w:rsidRPr="0099520D">
        <w:rPr>
          <w:bCs/>
          <w:i/>
          <w:sz w:val="24"/>
          <w:szCs w:val="24"/>
        </w:rPr>
        <w:t xml:space="preserve">подраздел </w:t>
      </w:r>
      <w:r w:rsidRPr="0099520D">
        <w:rPr>
          <w:i/>
          <w:sz w:val="24"/>
          <w:szCs w:val="24"/>
        </w:rPr>
        <w:t>0111 – «Резервный фонд»)</w:t>
      </w:r>
      <w:r w:rsidRPr="0099520D">
        <w:rPr>
          <w:sz w:val="24"/>
          <w:szCs w:val="24"/>
        </w:rPr>
        <w:t xml:space="preserve"> составил 10,0 тыс. рублей или  0,007%  расходной части  бюджета на 2015 год,  что не превышает  ограничения, установленные:</w:t>
      </w:r>
    </w:p>
    <w:p w:rsidR="0099520D" w:rsidRPr="0099520D" w:rsidRDefault="0099520D" w:rsidP="00A86335">
      <w:pPr>
        <w:pStyle w:val="ad"/>
        <w:numPr>
          <w:ilvl w:val="0"/>
          <w:numId w:val="18"/>
        </w:numPr>
        <w:ind w:left="0" w:firstLine="360"/>
        <w:jc w:val="both"/>
        <w:rPr>
          <w:b/>
          <w:sz w:val="24"/>
          <w:szCs w:val="24"/>
        </w:rPr>
      </w:pPr>
      <w:r w:rsidRPr="0099520D">
        <w:rPr>
          <w:bCs/>
          <w:sz w:val="24"/>
          <w:szCs w:val="24"/>
        </w:rPr>
        <w:t>пунктом 3 статьи 81 Бюджетного кодекса РФ,</w:t>
      </w:r>
      <w:r w:rsidRPr="0099520D">
        <w:rPr>
          <w:sz w:val="24"/>
          <w:szCs w:val="24"/>
        </w:rPr>
        <w:t xml:space="preserve"> статьей 10</w:t>
      </w:r>
      <w:r w:rsidRPr="0099520D">
        <w:rPr>
          <w:color w:val="FF0000"/>
          <w:sz w:val="24"/>
          <w:szCs w:val="24"/>
        </w:rPr>
        <w:t xml:space="preserve"> </w:t>
      </w:r>
      <w:r w:rsidRPr="0099520D">
        <w:rPr>
          <w:sz w:val="24"/>
          <w:szCs w:val="24"/>
        </w:rPr>
        <w:t>Положения о бюджетном процессе  - не более 3,0 % от объема расходной части бюджета поселения;</w:t>
      </w:r>
    </w:p>
    <w:p w:rsidR="0099520D" w:rsidRPr="0099520D" w:rsidRDefault="0099520D" w:rsidP="00A86335">
      <w:pPr>
        <w:pStyle w:val="ad"/>
        <w:numPr>
          <w:ilvl w:val="0"/>
          <w:numId w:val="18"/>
        </w:numPr>
        <w:ind w:left="0" w:firstLine="360"/>
        <w:jc w:val="both"/>
        <w:rPr>
          <w:sz w:val="24"/>
          <w:szCs w:val="24"/>
        </w:rPr>
      </w:pPr>
      <w:r w:rsidRPr="0099520D">
        <w:rPr>
          <w:bCs/>
          <w:sz w:val="24"/>
          <w:szCs w:val="24"/>
        </w:rPr>
        <w:t xml:space="preserve">пунктом  2.2 Положения о  резервном фонде, </w:t>
      </w:r>
      <w:r w:rsidRPr="0099520D">
        <w:rPr>
          <w:sz w:val="24"/>
          <w:szCs w:val="24"/>
        </w:rPr>
        <w:t>утвержденным   решением Советом депутатов  от 14.07.2006 № 75 (без изменений)</w:t>
      </w:r>
      <w:r w:rsidRPr="0099520D">
        <w:rPr>
          <w:bCs/>
          <w:sz w:val="24"/>
          <w:szCs w:val="24"/>
        </w:rPr>
        <w:t xml:space="preserve"> в  размере 1,1% объема текущих расходов местного бюджета на очередной финансовый год.</w:t>
      </w:r>
    </w:p>
    <w:p w:rsidR="0099520D" w:rsidRPr="0099520D" w:rsidRDefault="0099520D" w:rsidP="0099520D">
      <w:pPr>
        <w:ind w:firstLine="708"/>
        <w:jc w:val="both"/>
        <w:rPr>
          <w:sz w:val="24"/>
          <w:szCs w:val="24"/>
        </w:rPr>
      </w:pPr>
      <w:r w:rsidRPr="0099520D">
        <w:rPr>
          <w:bCs/>
          <w:sz w:val="24"/>
          <w:szCs w:val="24"/>
        </w:rPr>
        <w:t xml:space="preserve">В </w:t>
      </w:r>
      <w:r w:rsidRPr="0099520D">
        <w:rPr>
          <w:sz w:val="24"/>
          <w:szCs w:val="24"/>
        </w:rPr>
        <w:t xml:space="preserve">2015 году средства из резервного фонда не выделялись. </w:t>
      </w:r>
    </w:p>
    <w:p w:rsidR="00686429" w:rsidRDefault="00686429" w:rsidP="00686429">
      <w:pPr>
        <w:jc w:val="both"/>
        <w:rPr>
          <w:sz w:val="24"/>
          <w:szCs w:val="24"/>
        </w:rPr>
      </w:pPr>
      <w:r w:rsidRPr="00DA2E0D">
        <w:rPr>
          <w:color w:val="0070C0"/>
          <w:sz w:val="24"/>
          <w:szCs w:val="24"/>
        </w:rPr>
        <w:lastRenderedPageBreak/>
        <w:tab/>
      </w:r>
      <w:r w:rsidRPr="009A5D51">
        <w:rPr>
          <w:sz w:val="24"/>
          <w:szCs w:val="24"/>
        </w:rPr>
        <w:t xml:space="preserve">По </w:t>
      </w:r>
      <w:r w:rsidRPr="009A5D51">
        <w:rPr>
          <w:i/>
          <w:sz w:val="24"/>
          <w:szCs w:val="24"/>
        </w:rPr>
        <w:t>подразделу</w:t>
      </w:r>
      <w:r w:rsidRPr="009A5D51">
        <w:rPr>
          <w:sz w:val="24"/>
          <w:szCs w:val="24"/>
        </w:rPr>
        <w:t xml:space="preserve"> </w:t>
      </w:r>
      <w:r w:rsidRPr="009A5D51">
        <w:rPr>
          <w:i/>
          <w:sz w:val="24"/>
          <w:szCs w:val="24"/>
        </w:rPr>
        <w:t>0113 - «Другие общегосударственные расходы»</w:t>
      </w:r>
      <w:r w:rsidRPr="009A5D51">
        <w:rPr>
          <w:sz w:val="24"/>
          <w:szCs w:val="24"/>
        </w:rPr>
        <w:t xml:space="preserve">, расходы исполнены в сумме </w:t>
      </w:r>
      <w:r>
        <w:rPr>
          <w:sz w:val="24"/>
          <w:szCs w:val="24"/>
        </w:rPr>
        <w:t>5 899,0</w:t>
      </w:r>
      <w:r w:rsidRPr="009A5D51">
        <w:rPr>
          <w:sz w:val="24"/>
          <w:szCs w:val="24"/>
        </w:rPr>
        <w:t xml:space="preserve"> тыс. рублей или на </w:t>
      </w:r>
      <w:r>
        <w:rPr>
          <w:sz w:val="24"/>
          <w:szCs w:val="24"/>
        </w:rPr>
        <w:t>82,2</w:t>
      </w:r>
      <w:r w:rsidRPr="009A5D51">
        <w:rPr>
          <w:sz w:val="24"/>
          <w:szCs w:val="24"/>
        </w:rPr>
        <w:t>% от плана (201</w:t>
      </w:r>
      <w:r>
        <w:rPr>
          <w:sz w:val="24"/>
          <w:szCs w:val="24"/>
        </w:rPr>
        <w:t>4</w:t>
      </w:r>
      <w:r w:rsidRPr="009A5D51">
        <w:rPr>
          <w:sz w:val="24"/>
          <w:szCs w:val="24"/>
        </w:rPr>
        <w:t xml:space="preserve"> год </w:t>
      </w:r>
      <w:r>
        <w:rPr>
          <w:sz w:val="24"/>
          <w:szCs w:val="24"/>
        </w:rPr>
        <w:t>–</w:t>
      </w:r>
      <w:r w:rsidRPr="009A5D51">
        <w:rPr>
          <w:sz w:val="24"/>
          <w:szCs w:val="24"/>
        </w:rPr>
        <w:t xml:space="preserve"> </w:t>
      </w:r>
      <w:r>
        <w:rPr>
          <w:sz w:val="24"/>
          <w:szCs w:val="24"/>
        </w:rPr>
        <w:t>2 211,4</w:t>
      </w:r>
      <w:r w:rsidRPr="009A5D51">
        <w:rPr>
          <w:sz w:val="24"/>
          <w:szCs w:val="24"/>
        </w:rPr>
        <w:t xml:space="preserve"> тыс. рублей</w:t>
      </w:r>
      <w:r>
        <w:rPr>
          <w:sz w:val="24"/>
          <w:szCs w:val="24"/>
        </w:rPr>
        <w:t>, 100,0%</w:t>
      </w:r>
      <w:r w:rsidRPr="009A5D51">
        <w:rPr>
          <w:sz w:val="24"/>
          <w:szCs w:val="24"/>
        </w:rPr>
        <w:t>).</w:t>
      </w:r>
    </w:p>
    <w:p w:rsidR="000F3BAC" w:rsidRDefault="00686429" w:rsidP="00686429">
      <w:pPr>
        <w:ind w:right="97" w:firstLine="709"/>
        <w:jc w:val="both"/>
        <w:rPr>
          <w:sz w:val="24"/>
          <w:szCs w:val="24"/>
        </w:rPr>
      </w:pPr>
      <w:r w:rsidRPr="00CF0DC0">
        <w:rPr>
          <w:sz w:val="24"/>
          <w:szCs w:val="24"/>
        </w:rPr>
        <w:t xml:space="preserve">Наибольший объем расходов сложился по </w:t>
      </w:r>
      <w:r w:rsidRPr="00655F66">
        <w:rPr>
          <w:sz w:val="24"/>
          <w:szCs w:val="24"/>
        </w:rPr>
        <w:t>МП № 02</w:t>
      </w:r>
      <w:r>
        <w:rPr>
          <w:b/>
          <w:sz w:val="24"/>
          <w:szCs w:val="24"/>
        </w:rPr>
        <w:t xml:space="preserve"> </w:t>
      </w:r>
      <w:r w:rsidRPr="00CF0DC0">
        <w:rPr>
          <w:sz w:val="24"/>
          <w:szCs w:val="24"/>
        </w:rPr>
        <w:t>«Муниципальное управление и гражданское общество» на 2015 год, в сумме 4 996,</w:t>
      </w:r>
      <w:r w:rsidR="00801C2A">
        <w:rPr>
          <w:sz w:val="24"/>
          <w:szCs w:val="24"/>
        </w:rPr>
        <w:t>9 тыс. рублей,</w:t>
      </w:r>
      <w:r>
        <w:rPr>
          <w:sz w:val="24"/>
          <w:szCs w:val="24"/>
        </w:rPr>
        <w:t xml:space="preserve"> </w:t>
      </w:r>
      <w:r w:rsidR="000F3BAC">
        <w:rPr>
          <w:sz w:val="24"/>
          <w:szCs w:val="24"/>
        </w:rPr>
        <w:t>где также сложи</w:t>
      </w:r>
      <w:r w:rsidR="00801C2A">
        <w:rPr>
          <w:sz w:val="24"/>
          <w:szCs w:val="24"/>
        </w:rPr>
        <w:t>л</w:t>
      </w:r>
      <w:r w:rsidR="000F3BAC">
        <w:rPr>
          <w:sz w:val="24"/>
          <w:szCs w:val="24"/>
        </w:rPr>
        <w:t xml:space="preserve">ось наибольше неисполнение бюджетных средств как в относительном показателе (81,2%), </w:t>
      </w:r>
      <w:r w:rsidR="00801C2A">
        <w:rPr>
          <w:sz w:val="24"/>
          <w:szCs w:val="24"/>
        </w:rPr>
        <w:t>т</w:t>
      </w:r>
      <w:r w:rsidR="000F3BAC">
        <w:rPr>
          <w:sz w:val="24"/>
          <w:szCs w:val="24"/>
        </w:rPr>
        <w:t xml:space="preserve">ак и в  абсолютном </w:t>
      </w:r>
      <w:r w:rsidR="00801C2A">
        <w:rPr>
          <w:sz w:val="24"/>
          <w:szCs w:val="24"/>
        </w:rPr>
        <w:t>(1 153,8 тыс. рублей).</w:t>
      </w:r>
    </w:p>
    <w:p w:rsidR="00686429" w:rsidRDefault="00686429" w:rsidP="00686429">
      <w:pPr>
        <w:ind w:right="97" w:firstLine="709"/>
        <w:jc w:val="both"/>
        <w:rPr>
          <w:sz w:val="24"/>
          <w:szCs w:val="24"/>
        </w:rPr>
      </w:pPr>
      <w:r w:rsidRPr="009A5D51">
        <w:rPr>
          <w:sz w:val="24"/>
          <w:szCs w:val="24"/>
        </w:rPr>
        <w:t xml:space="preserve">Неисполнение запланированных назначений </w:t>
      </w:r>
      <w:r>
        <w:rPr>
          <w:sz w:val="24"/>
          <w:szCs w:val="24"/>
        </w:rPr>
        <w:t xml:space="preserve">по данной программе в основном </w:t>
      </w:r>
      <w:r w:rsidRPr="009A5D51">
        <w:rPr>
          <w:sz w:val="24"/>
          <w:szCs w:val="24"/>
        </w:rPr>
        <w:t>сложилось</w:t>
      </w:r>
      <w:r>
        <w:rPr>
          <w:sz w:val="24"/>
          <w:szCs w:val="24"/>
        </w:rPr>
        <w:t xml:space="preserve"> в рамках следующих мероприятий:</w:t>
      </w:r>
    </w:p>
    <w:p w:rsidR="00686429" w:rsidRDefault="00686429" w:rsidP="00A86335">
      <w:pPr>
        <w:pStyle w:val="ad"/>
        <w:numPr>
          <w:ilvl w:val="0"/>
          <w:numId w:val="18"/>
        </w:numPr>
        <w:ind w:left="0" w:right="97" w:firstLine="360"/>
        <w:jc w:val="both"/>
        <w:rPr>
          <w:sz w:val="24"/>
          <w:szCs w:val="24"/>
        </w:rPr>
      </w:pPr>
      <w:r w:rsidRPr="00FB418C">
        <w:rPr>
          <w:sz w:val="24"/>
          <w:szCs w:val="24"/>
        </w:rPr>
        <w:t xml:space="preserve">по исполнению судебных решений и исков, в сумме 935,7 тыс. рублей. </w:t>
      </w:r>
      <w:proofErr w:type="gramStart"/>
      <w:r w:rsidRPr="00FB418C">
        <w:rPr>
          <w:sz w:val="24"/>
          <w:szCs w:val="24"/>
        </w:rPr>
        <w:t>Согласно приложения</w:t>
      </w:r>
      <w:proofErr w:type="gramEnd"/>
      <w:r w:rsidRPr="00FB418C">
        <w:rPr>
          <w:sz w:val="24"/>
          <w:szCs w:val="24"/>
        </w:rPr>
        <w:t xml:space="preserve"> к Пояснительной записке (ф. 0503164) оплата произведена </w:t>
      </w:r>
      <w:r>
        <w:rPr>
          <w:sz w:val="24"/>
          <w:szCs w:val="24"/>
        </w:rPr>
        <w:t>по фактической потребности;</w:t>
      </w:r>
    </w:p>
    <w:p w:rsidR="00686429" w:rsidRDefault="00686429" w:rsidP="00A86335">
      <w:pPr>
        <w:pStyle w:val="ad"/>
        <w:numPr>
          <w:ilvl w:val="0"/>
          <w:numId w:val="18"/>
        </w:numPr>
        <w:ind w:left="0" w:firstLine="360"/>
        <w:jc w:val="both"/>
        <w:rPr>
          <w:sz w:val="24"/>
          <w:szCs w:val="24"/>
        </w:rPr>
      </w:pPr>
      <w:r w:rsidRPr="00C84ED1">
        <w:rPr>
          <w:sz w:val="24"/>
          <w:szCs w:val="24"/>
        </w:rPr>
        <w:t xml:space="preserve">по обеспечению содержания, обслуживания и эксплуатации объектов муниципального имущества, </w:t>
      </w:r>
      <w:r>
        <w:rPr>
          <w:sz w:val="24"/>
          <w:szCs w:val="24"/>
        </w:rPr>
        <w:t xml:space="preserve">в сумме 210,5 тыс. </w:t>
      </w:r>
      <w:r w:rsidRPr="00C84ED1">
        <w:rPr>
          <w:sz w:val="24"/>
          <w:szCs w:val="24"/>
        </w:rPr>
        <w:t>рублей,</w:t>
      </w:r>
      <w:r>
        <w:rPr>
          <w:sz w:val="24"/>
          <w:szCs w:val="24"/>
        </w:rPr>
        <w:t xml:space="preserve"> </w:t>
      </w:r>
      <w:r w:rsidRPr="00C84ED1">
        <w:rPr>
          <w:sz w:val="24"/>
          <w:szCs w:val="24"/>
        </w:rPr>
        <w:t>в части оплаты коммунальных услуг</w:t>
      </w:r>
      <w:r>
        <w:rPr>
          <w:sz w:val="24"/>
          <w:szCs w:val="24"/>
        </w:rPr>
        <w:t xml:space="preserve"> (теплоснабжению)</w:t>
      </w:r>
      <w:r w:rsidRPr="00C84ED1">
        <w:rPr>
          <w:sz w:val="24"/>
          <w:szCs w:val="24"/>
        </w:rPr>
        <w:t xml:space="preserve"> по пустующему жил</w:t>
      </w:r>
      <w:r>
        <w:rPr>
          <w:sz w:val="24"/>
          <w:szCs w:val="24"/>
        </w:rPr>
        <w:t>ью перед ПАО «</w:t>
      </w:r>
      <w:proofErr w:type="spellStart"/>
      <w:r>
        <w:rPr>
          <w:sz w:val="24"/>
          <w:szCs w:val="24"/>
        </w:rPr>
        <w:t>Мурманэнергосбыт</w:t>
      </w:r>
      <w:proofErr w:type="spellEnd"/>
      <w:r>
        <w:rPr>
          <w:sz w:val="24"/>
          <w:szCs w:val="24"/>
        </w:rPr>
        <w:t xml:space="preserve">». В виду </w:t>
      </w:r>
      <w:r w:rsidRPr="00241BC3">
        <w:rPr>
          <w:sz w:val="24"/>
          <w:szCs w:val="24"/>
        </w:rPr>
        <w:t>отсутствия финансирования со стороны администрации денежные обязательства по данн</w:t>
      </w:r>
      <w:r>
        <w:rPr>
          <w:sz w:val="24"/>
          <w:szCs w:val="24"/>
        </w:rPr>
        <w:t>ому</w:t>
      </w:r>
      <w:r w:rsidRPr="00241BC3">
        <w:rPr>
          <w:sz w:val="24"/>
          <w:szCs w:val="24"/>
        </w:rPr>
        <w:t xml:space="preserve"> мероприяти</w:t>
      </w:r>
      <w:r>
        <w:rPr>
          <w:sz w:val="24"/>
          <w:szCs w:val="24"/>
        </w:rPr>
        <w:t>ю</w:t>
      </w:r>
      <w:r w:rsidRPr="00241BC3">
        <w:rPr>
          <w:sz w:val="24"/>
          <w:szCs w:val="24"/>
        </w:rPr>
        <w:t xml:space="preserve"> </w:t>
      </w:r>
      <w:proofErr w:type="gramStart"/>
      <w:r w:rsidRPr="00241BC3">
        <w:rPr>
          <w:sz w:val="24"/>
          <w:szCs w:val="24"/>
        </w:rPr>
        <w:t>остались</w:t>
      </w:r>
      <w:proofErr w:type="gramEnd"/>
      <w:r>
        <w:rPr>
          <w:sz w:val="24"/>
          <w:szCs w:val="24"/>
        </w:rPr>
        <w:t xml:space="preserve"> </w:t>
      </w:r>
      <w:r w:rsidRPr="00241BC3">
        <w:rPr>
          <w:sz w:val="24"/>
          <w:szCs w:val="24"/>
        </w:rPr>
        <w:t xml:space="preserve"> не исполнены, что привело к образованию кредиторской задолженности, </w:t>
      </w:r>
      <w:r>
        <w:rPr>
          <w:sz w:val="24"/>
          <w:szCs w:val="24"/>
        </w:rPr>
        <w:t>что также отражено в Пояснительной записке (ф. 0503164).</w:t>
      </w:r>
    </w:p>
    <w:p w:rsidR="00686429" w:rsidRDefault="00686429" w:rsidP="00801C2A">
      <w:pPr>
        <w:widowControl w:val="0"/>
        <w:tabs>
          <w:tab w:val="left" w:pos="709"/>
        </w:tabs>
        <w:jc w:val="both"/>
        <w:rPr>
          <w:b/>
          <w:color w:val="FF0000"/>
          <w:sz w:val="24"/>
          <w:szCs w:val="24"/>
        </w:rPr>
      </w:pPr>
      <w:r>
        <w:rPr>
          <w:sz w:val="24"/>
          <w:szCs w:val="24"/>
        </w:rPr>
        <w:tab/>
      </w:r>
    </w:p>
    <w:p w:rsidR="00686429" w:rsidRPr="002724CE" w:rsidRDefault="00686429" w:rsidP="00686429">
      <w:pPr>
        <w:ind w:firstLine="708"/>
        <w:jc w:val="both"/>
        <w:rPr>
          <w:sz w:val="24"/>
          <w:szCs w:val="24"/>
        </w:rPr>
      </w:pPr>
      <w:r w:rsidRPr="002724CE">
        <w:rPr>
          <w:sz w:val="24"/>
          <w:szCs w:val="24"/>
        </w:rPr>
        <w:t>По</w:t>
      </w:r>
      <w:r w:rsidRPr="002724CE">
        <w:rPr>
          <w:b/>
          <w:sz w:val="24"/>
          <w:szCs w:val="24"/>
        </w:rPr>
        <w:t xml:space="preserve"> разделу</w:t>
      </w:r>
      <w:r w:rsidRPr="002724CE">
        <w:rPr>
          <w:sz w:val="24"/>
          <w:szCs w:val="24"/>
        </w:rPr>
        <w:t xml:space="preserve"> </w:t>
      </w:r>
      <w:r w:rsidRPr="002724CE">
        <w:rPr>
          <w:b/>
          <w:sz w:val="24"/>
          <w:szCs w:val="24"/>
        </w:rPr>
        <w:t>0200 «Национальная оборона»</w:t>
      </w:r>
      <w:r w:rsidRPr="002724CE">
        <w:rPr>
          <w:sz w:val="24"/>
          <w:szCs w:val="24"/>
        </w:rPr>
        <w:t xml:space="preserve"> расходы исполнены в сумме  </w:t>
      </w:r>
      <w:r>
        <w:rPr>
          <w:sz w:val="24"/>
          <w:szCs w:val="24"/>
        </w:rPr>
        <w:t>281,8</w:t>
      </w:r>
      <w:r w:rsidRPr="002724CE">
        <w:rPr>
          <w:sz w:val="24"/>
          <w:szCs w:val="24"/>
        </w:rPr>
        <w:t xml:space="preserve"> тыс. рублей или 100,0% бюджетных назначений (201</w:t>
      </w:r>
      <w:r>
        <w:rPr>
          <w:sz w:val="24"/>
          <w:szCs w:val="24"/>
        </w:rPr>
        <w:t>4 году</w:t>
      </w:r>
      <w:r w:rsidRPr="002724CE">
        <w:rPr>
          <w:sz w:val="24"/>
          <w:szCs w:val="24"/>
        </w:rPr>
        <w:t xml:space="preserve"> </w:t>
      </w:r>
      <w:r>
        <w:rPr>
          <w:sz w:val="24"/>
          <w:szCs w:val="24"/>
        </w:rPr>
        <w:t>–</w:t>
      </w:r>
      <w:r w:rsidRPr="002724CE">
        <w:rPr>
          <w:sz w:val="24"/>
          <w:szCs w:val="24"/>
        </w:rPr>
        <w:t xml:space="preserve"> </w:t>
      </w:r>
      <w:r>
        <w:rPr>
          <w:sz w:val="24"/>
          <w:szCs w:val="24"/>
        </w:rPr>
        <w:t>465,7</w:t>
      </w:r>
      <w:r w:rsidRPr="002724CE">
        <w:rPr>
          <w:sz w:val="24"/>
          <w:szCs w:val="24"/>
        </w:rPr>
        <w:t xml:space="preserve">  тыс. рублей).  </w:t>
      </w:r>
    </w:p>
    <w:p w:rsidR="00686429" w:rsidRPr="002724CE" w:rsidRDefault="00686429" w:rsidP="00686429">
      <w:pPr>
        <w:pStyle w:val="a5"/>
        <w:tabs>
          <w:tab w:val="left" w:pos="6945"/>
        </w:tabs>
        <w:rPr>
          <w:sz w:val="24"/>
          <w:szCs w:val="24"/>
        </w:rPr>
      </w:pPr>
      <w:r w:rsidRPr="002724CE">
        <w:rPr>
          <w:sz w:val="24"/>
          <w:szCs w:val="24"/>
        </w:rPr>
        <w:t>Бюджетные средства  направлены  на  осуществление первичного воинского учета на территориях, где отсутствуют военные комиссариаты.</w:t>
      </w:r>
    </w:p>
    <w:p w:rsidR="00686429" w:rsidRDefault="00686429" w:rsidP="00686429">
      <w:pPr>
        <w:ind w:firstLine="708"/>
        <w:jc w:val="both"/>
        <w:rPr>
          <w:sz w:val="24"/>
          <w:szCs w:val="24"/>
        </w:rPr>
      </w:pPr>
      <w:r w:rsidRPr="002724CE">
        <w:rPr>
          <w:sz w:val="24"/>
          <w:szCs w:val="24"/>
        </w:rPr>
        <w:t>По</w:t>
      </w:r>
      <w:r w:rsidRPr="002724CE">
        <w:rPr>
          <w:b/>
          <w:sz w:val="24"/>
          <w:szCs w:val="24"/>
        </w:rPr>
        <w:t xml:space="preserve"> разделу 0300 «Национальная безопасность и правоохранительная  деятельность» </w:t>
      </w:r>
      <w:r w:rsidRPr="002724CE">
        <w:rPr>
          <w:sz w:val="24"/>
          <w:szCs w:val="24"/>
        </w:rPr>
        <w:t xml:space="preserve">расходы исполнены на </w:t>
      </w:r>
      <w:r>
        <w:rPr>
          <w:sz w:val="24"/>
          <w:szCs w:val="24"/>
        </w:rPr>
        <w:t>100,0</w:t>
      </w:r>
      <w:r w:rsidRPr="002724CE">
        <w:rPr>
          <w:sz w:val="24"/>
          <w:szCs w:val="24"/>
        </w:rPr>
        <w:t xml:space="preserve">% в сумме </w:t>
      </w:r>
      <w:r>
        <w:rPr>
          <w:sz w:val="24"/>
          <w:szCs w:val="24"/>
        </w:rPr>
        <w:t>481,0</w:t>
      </w:r>
      <w:r w:rsidRPr="002724CE">
        <w:rPr>
          <w:sz w:val="24"/>
          <w:szCs w:val="24"/>
        </w:rPr>
        <w:t xml:space="preserve"> тыс. рублей (201</w:t>
      </w:r>
      <w:r>
        <w:rPr>
          <w:sz w:val="24"/>
          <w:szCs w:val="24"/>
        </w:rPr>
        <w:t>4 год</w:t>
      </w:r>
      <w:r w:rsidRPr="002724CE">
        <w:rPr>
          <w:sz w:val="24"/>
          <w:szCs w:val="24"/>
        </w:rPr>
        <w:t xml:space="preserve"> - </w:t>
      </w:r>
      <w:r>
        <w:rPr>
          <w:sz w:val="24"/>
          <w:szCs w:val="24"/>
        </w:rPr>
        <w:t xml:space="preserve"> 581,6</w:t>
      </w:r>
      <w:r w:rsidRPr="002724CE">
        <w:rPr>
          <w:sz w:val="24"/>
          <w:szCs w:val="24"/>
        </w:rPr>
        <w:t xml:space="preserve"> тыс. рублей). </w:t>
      </w:r>
    </w:p>
    <w:p w:rsidR="00686429" w:rsidRDefault="00686429" w:rsidP="00686429">
      <w:pPr>
        <w:pStyle w:val="a5"/>
        <w:ind w:right="97"/>
        <w:rPr>
          <w:sz w:val="24"/>
          <w:szCs w:val="24"/>
        </w:rPr>
      </w:pPr>
      <w:r w:rsidRPr="0011403E">
        <w:rPr>
          <w:sz w:val="24"/>
          <w:szCs w:val="24"/>
        </w:rPr>
        <w:t xml:space="preserve">Бюджетные назначения освоены за счет средств бюджета поселения, в рамках </w:t>
      </w:r>
      <w:r w:rsidRPr="00655F66">
        <w:rPr>
          <w:sz w:val="24"/>
          <w:szCs w:val="24"/>
        </w:rPr>
        <w:t xml:space="preserve">МП № 1 </w:t>
      </w:r>
      <w:r w:rsidRPr="0011403E">
        <w:rPr>
          <w:sz w:val="24"/>
          <w:szCs w:val="24"/>
        </w:rPr>
        <w:t>«Обеспечение общественного порядка и безопасности населения городско</w:t>
      </w:r>
      <w:r>
        <w:rPr>
          <w:sz w:val="24"/>
          <w:szCs w:val="24"/>
        </w:rPr>
        <w:t>м</w:t>
      </w:r>
      <w:r w:rsidRPr="0011403E">
        <w:rPr>
          <w:sz w:val="24"/>
          <w:szCs w:val="24"/>
        </w:rPr>
        <w:t xml:space="preserve"> поселени</w:t>
      </w:r>
      <w:r>
        <w:rPr>
          <w:sz w:val="24"/>
          <w:szCs w:val="24"/>
        </w:rPr>
        <w:t>и Зеленоборский</w:t>
      </w:r>
      <w:r w:rsidRPr="0011403E">
        <w:rPr>
          <w:sz w:val="24"/>
          <w:szCs w:val="24"/>
        </w:rPr>
        <w:t xml:space="preserve"> Кандалакшского района» на 201</w:t>
      </w:r>
      <w:r>
        <w:rPr>
          <w:sz w:val="24"/>
          <w:szCs w:val="24"/>
        </w:rPr>
        <w:t>5 год</w:t>
      </w:r>
      <w:r w:rsidRPr="000C786D">
        <w:rPr>
          <w:sz w:val="24"/>
          <w:szCs w:val="24"/>
        </w:rPr>
        <w:t xml:space="preserve"> </w:t>
      </w:r>
      <w:r w:rsidRPr="0011403E">
        <w:rPr>
          <w:sz w:val="24"/>
          <w:szCs w:val="24"/>
        </w:rPr>
        <w:t>на реализацию</w:t>
      </w:r>
      <w:r>
        <w:rPr>
          <w:sz w:val="24"/>
          <w:szCs w:val="24"/>
        </w:rPr>
        <w:t xml:space="preserve"> следующих мероприятий:</w:t>
      </w:r>
    </w:p>
    <w:p w:rsidR="00686429" w:rsidRDefault="00686429" w:rsidP="00A86335">
      <w:pPr>
        <w:pStyle w:val="a5"/>
        <w:numPr>
          <w:ilvl w:val="0"/>
          <w:numId w:val="14"/>
        </w:numPr>
        <w:ind w:right="97"/>
        <w:rPr>
          <w:sz w:val="24"/>
          <w:szCs w:val="24"/>
        </w:rPr>
      </w:pPr>
      <w:r>
        <w:rPr>
          <w:sz w:val="24"/>
          <w:szCs w:val="24"/>
        </w:rPr>
        <w:t>развитие системы профилактики правонарушений, в сумме 2,0 тыс. рублей;</w:t>
      </w:r>
    </w:p>
    <w:p w:rsidR="00801C2A" w:rsidRDefault="00686429" w:rsidP="00A86335">
      <w:pPr>
        <w:pStyle w:val="ad"/>
        <w:numPr>
          <w:ilvl w:val="0"/>
          <w:numId w:val="14"/>
        </w:numPr>
        <w:ind w:left="0" w:right="97" w:firstLine="360"/>
        <w:jc w:val="both"/>
        <w:rPr>
          <w:sz w:val="24"/>
          <w:szCs w:val="24"/>
        </w:rPr>
      </w:pPr>
      <w:r w:rsidRPr="000C786D">
        <w:rPr>
          <w:sz w:val="24"/>
          <w:szCs w:val="24"/>
        </w:rPr>
        <w:t>иные межбюджетные трансферты в сумме 479,0 тыс. рублей, на  исполнение переданных полномочий  по решению вопросов местного значения по защите населения и территории от чрезвычайных ситуаций природного и техногенного характера</w:t>
      </w:r>
      <w:r w:rsidR="00801C2A">
        <w:rPr>
          <w:sz w:val="24"/>
          <w:szCs w:val="24"/>
        </w:rPr>
        <w:t>.</w:t>
      </w:r>
    </w:p>
    <w:p w:rsidR="00686429" w:rsidRPr="0011403E" w:rsidRDefault="00686429" w:rsidP="00686429">
      <w:pPr>
        <w:ind w:right="97" w:firstLine="708"/>
        <w:jc w:val="both"/>
        <w:rPr>
          <w:b/>
          <w:sz w:val="24"/>
          <w:szCs w:val="24"/>
        </w:rPr>
      </w:pPr>
      <w:r w:rsidRPr="0011403E">
        <w:rPr>
          <w:b/>
          <w:sz w:val="24"/>
          <w:szCs w:val="24"/>
        </w:rPr>
        <w:t>Раздел 0400  «Национальная экономика»</w:t>
      </w:r>
    </w:p>
    <w:p w:rsidR="00686429" w:rsidRDefault="00686429" w:rsidP="00686429">
      <w:pPr>
        <w:ind w:right="97" w:firstLine="708"/>
        <w:jc w:val="both"/>
        <w:rPr>
          <w:sz w:val="24"/>
          <w:szCs w:val="24"/>
        </w:rPr>
      </w:pPr>
      <w:r w:rsidRPr="00454773">
        <w:rPr>
          <w:sz w:val="24"/>
          <w:szCs w:val="24"/>
        </w:rPr>
        <w:t xml:space="preserve">По разделу «Национальная экономика» расходы исполнены в сумме   </w:t>
      </w:r>
      <w:r>
        <w:rPr>
          <w:sz w:val="24"/>
          <w:szCs w:val="24"/>
        </w:rPr>
        <w:t>8 842,0</w:t>
      </w:r>
      <w:r w:rsidRPr="00454773">
        <w:rPr>
          <w:sz w:val="24"/>
          <w:szCs w:val="24"/>
        </w:rPr>
        <w:t xml:space="preserve"> тыс. рублей или на </w:t>
      </w:r>
      <w:r>
        <w:rPr>
          <w:sz w:val="24"/>
          <w:szCs w:val="24"/>
        </w:rPr>
        <w:t>80,7</w:t>
      </w:r>
      <w:r w:rsidRPr="00454773">
        <w:rPr>
          <w:sz w:val="24"/>
          <w:szCs w:val="24"/>
        </w:rPr>
        <w:t>% от утвержденных бюджетных назначений (в 201</w:t>
      </w:r>
      <w:r>
        <w:rPr>
          <w:sz w:val="24"/>
          <w:szCs w:val="24"/>
        </w:rPr>
        <w:t>4</w:t>
      </w:r>
      <w:r w:rsidRPr="00454773">
        <w:rPr>
          <w:sz w:val="24"/>
          <w:szCs w:val="24"/>
        </w:rPr>
        <w:t xml:space="preserve"> году -  </w:t>
      </w:r>
      <w:r>
        <w:rPr>
          <w:sz w:val="24"/>
          <w:szCs w:val="24"/>
        </w:rPr>
        <w:t>5 605,4</w:t>
      </w:r>
      <w:r w:rsidRPr="00454773">
        <w:rPr>
          <w:sz w:val="24"/>
          <w:szCs w:val="24"/>
        </w:rPr>
        <w:t xml:space="preserve"> тыс. рублей или </w:t>
      </w:r>
      <w:r>
        <w:rPr>
          <w:sz w:val="24"/>
          <w:szCs w:val="24"/>
        </w:rPr>
        <w:t>76,9</w:t>
      </w:r>
      <w:r w:rsidRPr="00454773">
        <w:rPr>
          <w:sz w:val="24"/>
          <w:szCs w:val="24"/>
        </w:rPr>
        <w:t xml:space="preserve">% от плана). Удельный вес расходов по разделу составил </w:t>
      </w:r>
      <w:r>
        <w:rPr>
          <w:sz w:val="24"/>
          <w:szCs w:val="24"/>
        </w:rPr>
        <w:t>6,5</w:t>
      </w:r>
      <w:r w:rsidRPr="00454773">
        <w:rPr>
          <w:sz w:val="24"/>
          <w:szCs w:val="24"/>
        </w:rPr>
        <w:t>%</w:t>
      </w:r>
      <w:r w:rsidRPr="00193197">
        <w:rPr>
          <w:sz w:val="24"/>
          <w:szCs w:val="24"/>
        </w:rPr>
        <w:t xml:space="preserve"> </w:t>
      </w:r>
      <w:r w:rsidRPr="00454773">
        <w:rPr>
          <w:sz w:val="24"/>
          <w:szCs w:val="24"/>
        </w:rPr>
        <w:t>от общего объема расходов местного бюджета</w:t>
      </w:r>
      <w:r>
        <w:rPr>
          <w:sz w:val="24"/>
          <w:szCs w:val="24"/>
        </w:rPr>
        <w:t>, что в два раза больше 2014 года (3,4%).</w:t>
      </w:r>
    </w:p>
    <w:p w:rsidR="00686429" w:rsidRPr="00454773" w:rsidRDefault="00686429" w:rsidP="00686429">
      <w:pPr>
        <w:pStyle w:val="a5"/>
        <w:ind w:right="97"/>
        <w:rPr>
          <w:sz w:val="24"/>
          <w:szCs w:val="24"/>
        </w:rPr>
      </w:pPr>
      <w:r w:rsidRPr="00454773">
        <w:rPr>
          <w:sz w:val="24"/>
          <w:szCs w:val="24"/>
        </w:rPr>
        <w:t>Итоги исполнения расходов бюджета по разделу «Национальная экономика» по подразделам классификации расходов, представлены в следующей таблице.</w:t>
      </w:r>
    </w:p>
    <w:p w:rsidR="00686429" w:rsidRPr="00BE6A81" w:rsidRDefault="00686429" w:rsidP="00686429">
      <w:pPr>
        <w:pStyle w:val="6"/>
        <w:spacing w:before="0"/>
        <w:ind w:left="6372" w:right="97" w:firstLine="0"/>
        <w:jc w:val="right"/>
        <w:rPr>
          <w:sz w:val="22"/>
          <w:szCs w:val="22"/>
        </w:rPr>
      </w:pPr>
      <w:r w:rsidRPr="00454773">
        <w:rPr>
          <w:sz w:val="22"/>
          <w:szCs w:val="22"/>
        </w:rPr>
        <w:t xml:space="preserve"> (тыс</w:t>
      </w:r>
      <w:r w:rsidRPr="00BE6A81">
        <w:rPr>
          <w:sz w:val="22"/>
          <w:szCs w:val="22"/>
        </w:rPr>
        <w:t>. рублей</w:t>
      </w:r>
      <w:r w:rsidRPr="00BE6A81">
        <w:rPr>
          <w:bCs/>
          <w:sz w:val="22"/>
          <w:szCs w:val="22"/>
        </w:rPr>
        <w:t>)</w:t>
      </w:r>
    </w:p>
    <w:tbl>
      <w:tblPr>
        <w:tblW w:w="10203" w:type="dxa"/>
        <w:jc w:val="center"/>
        <w:tblInd w:w="-489" w:type="dxa"/>
        <w:tblLook w:val="00A0" w:firstRow="1" w:lastRow="0" w:firstColumn="1" w:lastColumn="0" w:noHBand="0" w:noVBand="0"/>
      </w:tblPr>
      <w:tblGrid>
        <w:gridCol w:w="2395"/>
        <w:gridCol w:w="681"/>
        <w:gridCol w:w="1593"/>
        <w:gridCol w:w="1559"/>
        <w:gridCol w:w="1293"/>
        <w:gridCol w:w="992"/>
        <w:gridCol w:w="1690"/>
      </w:tblGrid>
      <w:tr w:rsidR="00686429" w:rsidRPr="007A7C36" w:rsidTr="00686429">
        <w:trPr>
          <w:trHeight w:val="699"/>
          <w:jc w:val="center"/>
        </w:trPr>
        <w:tc>
          <w:tcPr>
            <w:tcW w:w="2395" w:type="dxa"/>
            <w:vMerge w:val="restart"/>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pPr>
              <w:jc w:val="center"/>
            </w:pPr>
            <w:r w:rsidRPr="00193197">
              <w:t>Наименование</w:t>
            </w:r>
          </w:p>
        </w:tc>
        <w:tc>
          <w:tcPr>
            <w:tcW w:w="6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6429" w:rsidRPr="00193197" w:rsidRDefault="00686429" w:rsidP="00686429">
            <w:pPr>
              <w:jc w:val="center"/>
            </w:pPr>
            <w:r w:rsidRPr="00193197">
              <w:t>Раздел (Подраздел)</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pPr>
              <w:jc w:val="center"/>
            </w:pPr>
            <w:r w:rsidRPr="00193197">
              <w:t>Исполнено за 2014 год</w:t>
            </w:r>
          </w:p>
        </w:tc>
        <w:tc>
          <w:tcPr>
            <w:tcW w:w="1559" w:type="dxa"/>
            <w:vMerge w:val="restart"/>
            <w:tcBorders>
              <w:top w:val="single" w:sz="4" w:space="0" w:color="auto"/>
              <w:left w:val="nil"/>
              <w:right w:val="single" w:sz="4" w:space="0" w:color="auto"/>
            </w:tcBorders>
          </w:tcPr>
          <w:p w:rsidR="00686429" w:rsidRPr="00193197" w:rsidRDefault="00686429" w:rsidP="00686429">
            <w:pPr>
              <w:jc w:val="center"/>
            </w:pPr>
            <w:r w:rsidRPr="00193197">
              <w:t>Утвержденные бюджетные назначения</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pPr>
              <w:jc w:val="center"/>
            </w:pPr>
            <w:r w:rsidRPr="00193197">
              <w:t>Исполнено за 2015 год</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pPr>
              <w:jc w:val="center"/>
            </w:pPr>
            <w:r w:rsidRPr="00193197">
              <w:t>Неисполненные бюджетные назначения</w:t>
            </w:r>
          </w:p>
        </w:tc>
      </w:tr>
      <w:tr w:rsidR="00686429" w:rsidRPr="007A7C36" w:rsidTr="00686429">
        <w:trPr>
          <w:trHeight w:val="463"/>
          <w:jc w:val="center"/>
        </w:trPr>
        <w:tc>
          <w:tcPr>
            <w:tcW w:w="2395" w:type="dxa"/>
            <w:vMerge/>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tc>
        <w:tc>
          <w:tcPr>
            <w:tcW w:w="681" w:type="dxa"/>
            <w:vMerge/>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tc>
        <w:tc>
          <w:tcPr>
            <w:tcW w:w="1593" w:type="dxa"/>
            <w:vMerge/>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tc>
        <w:tc>
          <w:tcPr>
            <w:tcW w:w="1559" w:type="dxa"/>
            <w:vMerge/>
            <w:tcBorders>
              <w:left w:val="nil"/>
              <w:bottom w:val="single" w:sz="4" w:space="0" w:color="auto"/>
              <w:right w:val="single" w:sz="4" w:space="0" w:color="auto"/>
            </w:tcBorders>
          </w:tcPr>
          <w:p w:rsidR="00686429" w:rsidRPr="00193197" w:rsidRDefault="00686429" w:rsidP="00686429">
            <w:pPr>
              <w:jc w:val="center"/>
            </w:pPr>
          </w:p>
        </w:tc>
        <w:tc>
          <w:tcPr>
            <w:tcW w:w="1293" w:type="dxa"/>
            <w:tcBorders>
              <w:top w:val="nil"/>
              <w:left w:val="single" w:sz="4" w:space="0" w:color="auto"/>
              <w:bottom w:val="single" w:sz="4" w:space="0" w:color="auto"/>
              <w:right w:val="single" w:sz="4" w:space="0" w:color="auto"/>
            </w:tcBorders>
            <w:vAlign w:val="center"/>
          </w:tcPr>
          <w:p w:rsidR="00686429" w:rsidRPr="00193197" w:rsidRDefault="00686429" w:rsidP="00686429">
            <w:pPr>
              <w:jc w:val="center"/>
            </w:pPr>
            <w:r w:rsidRPr="00193197">
              <w:t>Сумма</w:t>
            </w:r>
          </w:p>
        </w:tc>
        <w:tc>
          <w:tcPr>
            <w:tcW w:w="992" w:type="dxa"/>
            <w:tcBorders>
              <w:top w:val="nil"/>
              <w:left w:val="nil"/>
              <w:bottom w:val="single" w:sz="4" w:space="0" w:color="auto"/>
              <w:right w:val="single" w:sz="4" w:space="0" w:color="auto"/>
            </w:tcBorders>
            <w:vAlign w:val="center"/>
          </w:tcPr>
          <w:p w:rsidR="00686429" w:rsidRPr="00193197" w:rsidRDefault="00686429" w:rsidP="00686429">
            <w:pPr>
              <w:jc w:val="center"/>
            </w:pPr>
            <w:r w:rsidRPr="00193197">
              <w:t>%</w:t>
            </w:r>
          </w:p>
        </w:tc>
        <w:tc>
          <w:tcPr>
            <w:tcW w:w="1690" w:type="dxa"/>
            <w:vMerge/>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tc>
      </w:tr>
      <w:tr w:rsidR="00686429" w:rsidRPr="007A7C36" w:rsidTr="00686429">
        <w:trPr>
          <w:trHeight w:val="193"/>
          <w:jc w:val="center"/>
        </w:trPr>
        <w:tc>
          <w:tcPr>
            <w:tcW w:w="2395" w:type="dxa"/>
            <w:tcBorders>
              <w:top w:val="nil"/>
              <w:left w:val="single" w:sz="4" w:space="0" w:color="auto"/>
              <w:bottom w:val="single" w:sz="4" w:space="0" w:color="auto"/>
              <w:right w:val="single" w:sz="4" w:space="0" w:color="auto"/>
            </w:tcBorders>
            <w:vAlign w:val="center"/>
          </w:tcPr>
          <w:p w:rsidR="00686429" w:rsidRPr="00193197" w:rsidRDefault="00686429" w:rsidP="00686429">
            <w:pPr>
              <w:rPr>
                <w:b/>
                <w:bCs/>
              </w:rPr>
            </w:pPr>
            <w:r w:rsidRPr="00193197">
              <w:rPr>
                <w:b/>
                <w:bCs/>
              </w:rPr>
              <w:t>Национальная экономика</w:t>
            </w:r>
          </w:p>
        </w:tc>
        <w:tc>
          <w:tcPr>
            <w:tcW w:w="681" w:type="dxa"/>
            <w:tcBorders>
              <w:top w:val="nil"/>
              <w:left w:val="nil"/>
              <w:bottom w:val="single" w:sz="4" w:space="0" w:color="auto"/>
              <w:right w:val="single" w:sz="4" w:space="0" w:color="auto"/>
            </w:tcBorders>
            <w:noWrap/>
            <w:vAlign w:val="center"/>
          </w:tcPr>
          <w:p w:rsidR="00686429" w:rsidRPr="00193197" w:rsidRDefault="00686429" w:rsidP="00686429">
            <w:pPr>
              <w:jc w:val="center"/>
              <w:rPr>
                <w:b/>
                <w:bCs/>
              </w:rPr>
            </w:pPr>
            <w:r w:rsidRPr="00193197">
              <w:rPr>
                <w:b/>
                <w:bCs/>
              </w:rPr>
              <w:t>0400</w:t>
            </w:r>
          </w:p>
        </w:tc>
        <w:tc>
          <w:tcPr>
            <w:tcW w:w="1593" w:type="dxa"/>
            <w:tcBorders>
              <w:top w:val="nil"/>
              <w:left w:val="nil"/>
              <w:bottom w:val="single" w:sz="4" w:space="0" w:color="auto"/>
              <w:right w:val="single" w:sz="4" w:space="0" w:color="auto"/>
            </w:tcBorders>
            <w:noWrap/>
            <w:vAlign w:val="center"/>
          </w:tcPr>
          <w:p w:rsidR="00686429" w:rsidRPr="00193197" w:rsidRDefault="00686429" w:rsidP="00686429">
            <w:pPr>
              <w:jc w:val="center"/>
              <w:rPr>
                <w:b/>
                <w:bCs/>
              </w:rPr>
            </w:pPr>
            <w:r>
              <w:rPr>
                <w:b/>
                <w:bCs/>
              </w:rPr>
              <w:t>5 605,4</w:t>
            </w:r>
          </w:p>
        </w:tc>
        <w:tc>
          <w:tcPr>
            <w:tcW w:w="1559" w:type="dxa"/>
            <w:tcBorders>
              <w:top w:val="single" w:sz="4" w:space="0" w:color="auto"/>
              <w:left w:val="nil"/>
              <w:bottom w:val="single" w:sz="4" w:space="0" w:color="auto"/>
              <w:right w:val="single" w:sz="4" w:space="0" w:color="auto"/>
            </w:tcBorders>
            <w:vAlign w:val="center"/>
          </w:tcPr>
          <w:p w:rsidR="00686429" w:rsidRPr="00193197" w:rsidRDefault="00686429" w:rsidP="00686429">
            <w:pPr>
              <w:jc w:val="center"/>
              <w:rPr>
                <w:b/>
                <w:bCs/>
              </w:rPr>
            </w:pPr>
            <w:r>
              <w:rPr>
                <w:b/>
                <w:bCs/>
              </w:rPr>
              <w:t>10 962,8</w:t>
            </w:r>
          </w:p>
        </w:tc>
        <w:tc>
          <w:tcPr>
            <w:tcW w:w="1293" w:type="dxa"/>
            <w:tcBorders>
              <w:top w:val="nil"/>
              <w:left w:val="single" w:sz="4" w:space="0" w:color="auto"/>
              <w:bottom w:val="single" w:sz="4" w:space="0" w:color="auto"/>
              <w:right w:val="single" w:sz="4" w:space="0" w:color="auto"/>
            </w:tcBorders>
            <w:noWrap/>
            <w:vAlign w:val="center"/>
          </w:tcPr>
          <w:p w:rsidR="00686429" w:rsidRPr="00193197" w:rsidRDefault="00686429" w:rsidP="00686429">
            <w:pPr>
              <w:jc w:val="center"/>
              <w:rPr>
                <w:b/>
                <w:bCs/>
              </w:rPr>
            </w:pPr>
            <w:r>
              <w:rPr>
                <w:b/>
                <w:bCs/>
              </w:rPr>
              <w:t>8 842,0</w:t>
            </w:r>
          </w:p>
        </w:tc>
        <w:tc>
          <w:tcPr>
            <w:tcW w:w="992" w:type="dxa"/>
            <w:tcBorders>
              <w:top w:val="nil"/>
              <w:left w:val="nil"/>
              <w:bottom w:val="single" w:sz="4" w:space="0" w:color="auto"/>
              <w:right w:val="single" w:sz="4" w:space="0" w:color="auto"/>
            </w:tcBorders>
            <w:noWrap/>
            <w:vAlign w:val="center"/>
          </w:tcPr>
          <w:p w:rsidR="00686429" w:rsidRPr="00193197" w:rsidRDefault="00686429" w:rsidP="00686429">
            <w:pPr>
              <w:jc w:val="center"/>
              <w:rPr>
                <w:b/>
                <w:bCs/>
              </w:rPr>
            </w:pPr>
            <w:r>
              <w:rPr>
                <w:b/>
                <w:bCs/>
              </w:rPr>
              <w:t>80,7%</w:t>
            </w:r>
          </w:p>
        </w:tc>
        <w:tc>
          <w:tcPr>
            <w:tcW w:w="1690" w:type="dxa"/>
            <w:tcBorders>
              <w:top w:val="nil"/>
              <w:left w:val="nil"/>
              <w:bottom w:val="single" w:sz="4" w:space="0" w:color="auto"/>
              <w:right w:val="single" w:sz="4" w:space="0" w:color="auto"/>
            </w:tcBorders>
            <w:noWrap/>
            <w:vAlign w:val="center"/>
          </w:tcPr>
          <w:p w:rsidR="00686429" w:rsidRPr="00193197" w:rsidRDefault="00686429" w:rsidP="00686429">
            <w:pPr>
              <w:jc w:val="center"/>
              <w:rPr>
                <w:b/>
                <w:bCs/>
              </w:rPr>
            </w:pPr>
            <w:r>
              <w:rPr>
                <w:b/>
                <w:bCs/>
              </w:rPr>
              <w:t>2 120,8</w:t>
            </w:r>
          </w:p>
        </w:tc>
      </w:tr>
      <w:tr w:rsidR="00686429" w:rsidRPr="007A7C36" w:rsidTr="00686429">
        <w:trPr>
          <w:trHeight w:val="193"/>
          <w:jc w:val="center"/>
        </w:trPr>
        <w:tc>
          <w:tcPr>
            <w:tcW w:w="2395" w:type="dxa"/>
            <w:tcBorders>
              <w:top w:val="nil"/>
              <w:left w:val="single" w:sz="4" w:space="0" w:color="auto"/>
              <w:bottom w:val="single" w:sz="4" w:space="0" w:color="auto"/>
              <w:right w:val="single" w:sz="4" w:space="0" w:color="auto"/>
            </w:tcBorders>
            <w:vAlign w:val="center"/>
          </w:tcPr>
          <w:p w:rsidR="00686429" w:rsidRPr="00193197" w:rsidRDefault="00686429" w:rsidP="00686429">
            <w:r w:rsidRPr="00193197">
              <w:t>Сельское хозяйство и рыболовство</w:t>
            </w:r>
          </w:p>
        </w:tc>
        <w:tc>
          <w:tcPr>
            <w:tcW w:w="681" w:type="dxa"/>
            <w:tcBorders>
              <w:top w:val="nil"/>
              <w:left w:val="nil"/>
              <w:bottom w:val="single" w:sz="4" w:space="0" w:color="auto"/>
              <w:right w:val="single" w:sz="4" w:space="0" w:color="auto"/>
            </w:tcBorders>
            <w:noWrap/>
            <w:vAlign w:val="center"/>
          </w:tcPr>
          <w:p w:rsidR="00686429" w:rsidRPr="00193197" w:rsidRDefault="00686429" w:rsidP="00686429">
            <w:pPr>
              <w:jc w:val="center"/>
              <w:rPr>
                <w:bCs/>
              </w:rPr>
            </w:pPr>
            <w:r>
              <w:rPr>
                <w:bCs/>
              </w:rPr>
              <w:t>0405</w:t>
            </w:r>
          </w:p>
        </w:tc>
        <w:tc>
          <w:tcPr>
            <w:tcW w:w="1593" w:type="dxa"/>
            <w:tcBorders>
              <w:top w:val="nil"/>
              <w:left w:val="nil"/>
              <w:bottom w:val="single" w:sz="4" w:space="0" w:color="auto"/>
              <w:right w:val="single" w:sz="4" w:space="0" w:color="auto"/>
            </w:tcBorders>
            <w:noWrap/>
            <w:vAlign w:val="center"/>
          </w:tcPr>
          <w:p w:rsidR="00686429" w:rsidRPr="00193197" w:rsidRDefault="00686429" w:rsidP="00686429">
            <w:pPr>
              <w:jc w:val="center"/>
            </w:pPr>
            <w:r>
              <w:t>-</w:t>
            </w:r>
          </w:p>
        </w:tc>
        <w:tc>
          <w:tcPr>
            <w:tcW w:w="1559" w:type="dxa"/>
            <w:tcBorders>
              <w:top w:val="single" w:sz="4" w:space="0" w:color="auto"/>
              <w:left w:val="nil"/>
              <w:bottom w:val="single" w:sz="4" w:space="0" w:color="auto"/>
              <w:right w:val="single" w:sz="4" w:space="0" w:color="auto"/>
            </w:tcBorders>
            <w:vAlign w:val="center"/>
          </w:tcPr>
          <w:p w:rsidR="00686429" w:rsidRDefault="00686429" w:rsidP="00686429">
            <w:pPr>
              <w:jc w:val="center"/>
            </w:pPr>
            <w:r>
              <w:t>334,3</w:t>
            </w:r>
          </w:p>
        </w:tc>
        <w:tc>
          <w:tcPr>
            <w:tcW w:w="1293" w:type="dxa"/>
            <w:tcBorders>
              <w:top w:val="nil"/>
              <w:left w:val="single" w:sz="4" w:space="0" w:color="auto"/>
              <w:bottom w:val="single" w:sz="4" w:space="0" w:color="auto"/>
              <w:right w:val="single" w:sz="4" w:space="0" w:color="auto"/>
            </w:tcBorders>
            <w:noWrap/>
            <w:vAlign w:val="center"/>
          </w:tcPr>
          <w:p w:rsidR="00686429" w:rsidRPr="00193197" w:rsidRDefault="00686429" w:rsidP="00686429">
            <w:pPr>
              <w:jc w:val="center"/>
            </w:pPr>
            <w:r>
              <w:t>243,2</w:t>
            </w:r>
          </w:p>
        </w:tc>
        <w:tc>
          <w:tcPr>
            <w:tcW w:w="992" w:type="dxa"/>
            <w:tcBorders>
              <w:top w:val="nil"/>
              <w:left w:val="nil"/>
              <w:bottom w:val="single" w:sz="4" w:space="0" w:color="auto"/>
              <w:right w:val="single" w:sz="4" w:space="0" w:color="auto"/>
            </w:tcBorders>
            <w:noWrap/>
            <w:vAlign w:val="center"/>
          </w:tcPr>
          <w:p w:rsidR="00686429" w:rsidRPr="00193197" w:rsidRDefault="00686429" w:rsidP="00686429">
            <w:pPr>
              <w:jc w:val="center"/>
            </w:pPr>
            <w:r>
              <w:t>72,7%</w:t>
            </w:r>
          </w:p>
        </w:tc>
        <w:tc>
          <w:tcPr>
            <w:tcW w:w="1690" w:type="dxa"/>
            <w:tcBorders>
              <w:top w:val="nil"/>
              <w:left w:val="nil"/>
              <w:bottom w:val="single" w:sz="4" w:space="0" w:color="auto"/>
              <w:right w:val="single" w:sz="4" w:space="0" w:color="auto"/>
            </w:tcBorders>
            <w:noWrap/>
            <w:vAlign w:val="center"/>
          </w:tcPr>
          <w:p w:rsidR="00686429" w:rsidRPr="00193197" w:rsidRDefault="00686429" w:rsidP="00686429">
            <w:pPr>
              <w:jc w:val="center"/>
            </w:pPr>
            <w:r>
              <w:t>91,1</w:t>
            </w:r>
          </w:p>
        </w:tc>
      </w:tr>
      <w:tr w:rsidR="00686429" w:rsidRPr="007A7C36" w:rsidTr="00686429">
        <w:trPr>
          <w:trHeight w:val="193"/>
          <w:jc w:val="center"/>
        </w:trPr>
        <w:tc>
          <w:tcPr>
            <w:tcW w:w="2395" w:type="dxa"/>
            <w:tcBorders>
              <w:top w:val="nil"/>
              <w:left w:val="single" w:sz="4" w:space="0" w:color="auto"/>
              <w:bottom w:val="single" w:sz="4" w:space="0" w:color="auto"/>
              <w:right w:val="single" w:sz="4" w:space="0" w:color="auto"/>
            </w:tcBorders>
            <w:vAlign w:val="center"/>
          </w:tcPr>
          <w:p w:rsidR="00686429" w:rsidRPr="00193197" w:rsidRDefault="00686429" w:rsidP="00686429">
            <w:r w:rsidRPr="00193197">
              <w:t>Транспорт</w:t>
            </w:r>
          </w:p>
        </w:tc>
        <w:tc>
          <w:tcPr>
            <w:tcW w:w="681" w:type="dxa"/>
            <w:tcBorders>
              <w:top w:val="nil"/>
              <w:left w:val="nil"/>
              <w:bottom w:val="single" w:sz="4" w:space="0" w:color="auto"/>
              <w:right w:val="single" w:sz="4" w:space="0" w:color="auto"/>
            </w:tcBorders>
            <w:noWrap/>
            <w:vAlign w:val="center"/>
          </w:tcPr>
          <w:p w:rsidR="00686429" w:rsidRPr="00193197" w:rsidRDefault="00686429" w:rsidP="00686429">
            <w:pPr>
              <w:jc w:val="center"/>
            </w:pPr>
            <w:r w:rsidRPr="00193197">
              <w:rPr>
                <w:bCs/>
              </w:rPr>
              <w:t>0408</w:t>
            </w:r>
          </w:p>
        </w:tc>
        <w:tc>
          <w:tcPr>
            <w:tcW w:w="1593" w:type="dxa"/>
            <w:tcBorders>
              <w:top w:val="nil"/>
              <w:left w:val="nil"/>
              <w:bottom w:val="single" w:sz="4" w:space="0" w:color="auto"/>
              <w:right w:val="single" w:sz="4" w:space="0" w:color="auto"/>
            </w:tcBorders>
            <w:noWrap/>
            <w:vAlign w:val="center"/>
          </w:tcPr>
          <w:p w:rsidR="00686429" w:rsidRPr="00193197" w:rsidRDefault="00686429" w:rsidP="00686429">
            <w:pPr>
              <w:jc w:val="center"/>
            </w:pPr>
            <w:r w:rsidRPr="00193197">
              <w:t>1 084,9</w:t>
            </w:r>
          </w:p>
        </w:tc>
        <w:tc>
          <w:tcPr>
            <w:tcW w:w="1559" w:type="dxa"/>
            <w:tcBorders>
              <w:top w:val="single" w:sz="4" w:space="0" w:color="auto"/>
              <w:left w:val="nil"/>
              <w:bottom w:val="single" w:sz="4" w:space="0" w:color="auto"/>
              <w:right w:val="single" w:sz="4" w:space="0" w:color="auto"/>
            </w:tcBorders>
            <w:vAlign w:val="center"/>
          </w:tcPr>
          <w:p w:rsidR="00686429" w:rsidRPr="00193197" w:rsidRDefault="00686429" w:rsidP="00686429">
            <w:pPr>
              <w:jc w:val="center"/>
            </w:pPr>
            <w:r>
              <w:t>1 665,1</w:t>
            </w:r>
          </w:p>
        </w:tc>
        <w:tc>
          <w:tcPr>
            <w:tcW w:w="1293" w:type="dxa"/>
            <w:tcBorders>
              <w:top w:val="nil"/>
              <w:left w:val="single" w:sz="4" w:space="0" w:color="auto"/>
              <w:bottom w:val="single" w:sz="4" w:space="0" w:color="auto"/>
              <w:right w:val="single" w:sz="4" w:space="0" w:color="auto"/>
            </w:tcBorders>
            <w:noWrap/>
            <w:vAlign w:val="center"/>
          </w:tcPr>
          <w:p w:rsidR="00686429" w:rsidRPr="00193197" w:rsidRDefault="00686429" w:rsidP="00686429">
            <w:pPr>
              <w:jc w:val="center"/>
            </w:pPr>
            <w:r>
              <w:t>1 538,5</w:t>
            </w:r>
          </w:p>
        </w:tc>
        <w:tc>
          <w:tcPr>
            <w:tcW w:w="992" w:type="dxa"/>
            <w:tcBorders>
              <w:top w:val="nil"/>
              <w:left w:val="nil"/>
              <w:bottom w:val="single" w:sz="4" w:space="0" w:color="auto"/>
              <w:right w:val="single" w:sz="4" w:space="0" w:color="auto"/>
            </w:tcBorders>
            <w:noWrap/>
            <w:vAlign w:val="center"/>
          </w:tcPr>
          <w:p w:rsidR="00686429" w:rsidRPr="00193197" w:rsidRDefault="00686429" w:rsidP="00686429">
            <w:pPr>
              <w:jc w:val="center"/>
            </w:pPr>
            <w:r>
              <w:t>92,4%</w:t>
            </w:r>
          </w:p>
        </w:tc>
        <w:tc>
          <w:tcPr>
            <w:tcW w:w="1690" w:type="dxa"/>
            <w:tcBorders>
              <w:top w:val="nil"/>
              <w:left w:val="nil"/>
              <w:bottom w:val="single" w:sz="4" w:space="0" w:color="auto"/>
              <w:right w:val="single" w:sz="4" w:space="0" w:color="auto"/>
            </w:tcBorders>
            <w:noWrap/>
            <w:vAlign w:val="center"/>
          </w:tcPr>
          <w:p w:rsidR="00686429" w:rsidRPr="00193197" w:rsidRDefault="00686429" w:rsidP="00686429">
            <w:pPr>
              <w:jc w:val="center"/>
            </w:pPr>
            <w:r>
              <w:t>126,6</w:t>
            </w:r>
          </w:p>
        </w:tc>
      </w:tr>
      <w:tr w:rsidR="00686429" w:rsidRPr="007A7C36" w:rsidTr="006A1FD5">
        <w:trPr>
          <w:trHeight w:val="348"/>
          <w:jc w:val="center"/>
        </w:trPr>
        <w:tc>
          <w:tcPr>
            <w:tcW w:w="2395" w:type="dxa"/>
            <w:tcBorders>
              <w:top w:val="nil"/>
              <w:left w:val="single" w:sz="4" w:space="0" w:color="auto"/>
              <w:bottom w:val="single" w:sz="4" w:space="0" w:color="auto"/>
              <w:right w:val="single" w:sz="4" w:space="0" w:color="auto"/>
            </w:tcBorders>
            <w:vAlign w:val="center"/>
          </w:tcPr>
          <w:p w:rsidR="00686429" w:rsidRPr="00193197" w:rsidRDefault="00686429" w:rsidP="00686429">
            <w:r w:rsidRPr="00193197">
              <w:t>Дорожное хозяйство (дорожные  фонды)</w:t>
            </w:r>
          </w:p>
        </w:tc>
        <w:tc>
          <w:tcPr>
            <w:tcW w:w="681" w:type="dxa"/>
            <w:tcBorders>
              <w:top w:val="nil"/>
              <w:left w:val="nil"/>
              <w:bottom w:val="single" w:sz="4" w:space="0" w:color="auto"/>
              <w:right w:val="single" w:sz="4" w:space="0" w:color="auto"/>
            </w:tcBorders>
            <w:noWrap/>
            <w:vAlign w:val="center"/>
          </w:tcPr>
          <w:p w:rsidR="00686429" w:rsidRPr="00193197" w:rsidRDefault="00686429" w:rsidP="00686429">
            <w:pPr>
              <w:jc w:val="center"/>
            </w:pPr>
            <w:r w:rsidRPr="00193197">
              <w:rPr>
                <w:bCs/>
              </w:rPr>
              <w:t>0409</w:t>
            </w:r>
          </w:p>
        </w:tc>
        <w:tc>
          <w:tcPr>
            <w:tcW w:w="1593" w:type="dxa"/>
            <w:tcBorders>
              <w:top w:val="nil"/>
              <w:left w:val="nil"/>
              <w:bottom w:val="single" w:sz="4" w:space="0" w:color="auto"/>
              <w:right w:val="single" w:sz="4" w:space="0" w:color="auto"/>
            </w:tcBorders>
            <w:noWrap/>
            <w:vAlign w:val="center"/>
          </w:tcPr>
          <w:p w:rsidR="00686429" w:rsidRPr="00193197" w:rsidRDefault="00686429" w:rsidP="00686429">
            <w:pPr>
              <w:jc w:val="center"/>
            </w:pPr>
            <w:r w:rsidRPr="00193197">
              <w:t>4 358,4</w:t>
            </w:r>
          </w:p>
        </w:tc>
        <w:tc>
          <w:tcPr>
            <w:tcW w:w="1559" w:type="dxa"/>
            <w:tcBorders>
              <w:top w:val="single" w:sz="4" w:space="0" w:color="auto"/>
              <w:left w:val="nil"/>
              <w:bottom w:val="single" w:sz="4" w:space="0" w:color="auto"/>
              <w:right w:val="single" w:sz="4" w:space="0" w:color="auto"/>
            </w:tcBorders>
            <w:vAlign w:val="center"/>
          </w:tcPr>
          <w:p w:rsidR="00686429" w:rsidRPr="00193197" w:rsidRDefault="00686429" w:rsidP="00686429">
            <w:pPr>
              <w:jc w:val="center"/>
            </w:pPr>
            <w:r>
              <w:t>8 856,4</w:t>
            </w:r>
          </w:p>
        </w:tc>
        <w:tc>
          <w:tcPr>
            <w:tcW w:w="1293" w:type="dxa"/>
            <w:tcBorders>
              <w:top w:val="nil"/>
              <w:left w:val="single" w:sz="4" w:space="0" w:color="auto"/>
              <w:bottom w:val="single" w:sz="4" w:space="0" w:color="auto"/>
              <w:right w:val="single" w:sz="4" w:space="0" w:color="auto"/>
            </w:tcBorders>
            <w:noWrap/>
            <w:vAlign w:val="center"/>
          </w:tcPr>
          <w:p w:rsidR="00686429" w:rsidRPr="00193197" w:rsidRDefault="00686429" w:rsidP="00686429">
            <w:pPr>
              <w:jc w:val="center"/>
            </w:pPr>
            <w:r>
              <w:t>6 953,3</w:t>
            </w:r>
          </w:p>
        </w:tc>
        <w:tc>
          <w:tcPr>
            <w:tcW w:w="992" w:type="dxa"/>
            <w:tcBorders>
              <w:top w:val="nil"/>
              <w:left w:val="nil"/>
              <w:bottom w:val="single" w:sz="4" w:space="0" w:color="auto"/>
              <w:right w:val="single" w:sz="4" w:space="0" w:color="auto"/>
            </w:tcBorders>
            <w:noWrap/>
            <w:vAlign w:val="center"/>
          </w:tcPr>
          <w:p w:rsidR="00686429" w:rsidRPr="00193197" w:rsidRDefault="00686429" w:rsidP="00686429">
            <w:pPr>
              <w:jc w:val="center"/>
            </w:pPr>
            <w:r>
              <w:t>78,5%</w:t>
            </w:r>
          </w:p>
        </w:tc>
        <w:tc>
          <w:tcPr>
            <w:tcW w:w="1690" w:type="dxa"/>
            <w:tcBorders>
              <w:top w:val="nil"/>
              <w:left w:val="nil"/>
              <w:bottom w:val="single" w:sz="4" w:space="0" w:color="auto"/>
              <w:right w:val="single" w:sz="4" w:space="0" w:color="auto"/>
            </w:tcBorders>
            <w:noWrap/>
            <w:vAlign w:val="center"/>
          </w:tcPr>
          <w:p w:rsidR="00686429" w:rsidRPr="00193197" w:rsidRDefault="00686429" w:rsidP="00686429">
            <w:pPr>
              <w:jc w:val="center"/>
            </w:pPr>
            <w:r>
              <w:t>1 903,1</w:t>
            </w:r>
          </w:p>
        </w:tc>
      </w:tr>
      <w:tr w:rsidR="00686429" w:rsidRPr="007A7C36" w:rsidTr="006A1FD5">
        <w:trPr>
          <w:trHeight w:val="348"/>
          <w:jc w:val="center"/>
        </w:trPr>
        <w:tc>
          <w:tcPr>
            <w:tcW w:w="2395" w:type="dxa"/>
            <w:tcBorders>
              <w:top w:val="single" w:sz="4" w:space="0" w:color="auto"/>
              <w:left w:val="single" w:sz="4" w:space="0" w:color="auto"/>
              <w:bottom w:val="single" w:sz="4" w:space="0" w:color="auto"/>
              <w:right w:val="single" w:sz="4" w:space="0" w:color="auto"/>
            </w:tcBorders>
            <w:vAlign w:val="center"/>
          </w:tcPr>
          <w:p w:rsidR="00686429" w:rsidRPr="00193197" w:rsidRDefault="00686429" w:rsidP="00686429">
            <w:r w:rsidRPr="00193197">
              <w:rPr>
                <w:bCs/>
              </w:rPr>
              <w:lastRenderedPageBreak/>
              <w:t>Связь  и  информатика</w:t>
            </w:r>
          </w:p>
        </w:tc>
        <w:tc>
          <w:tcPr>
            <w:tcW w:w="681" w:type="dxa"/>
            <w:tcBorders>
              <w:top w:val="single" w:sz="4" w:space="0" w:color="auto"/>
              <w:left w:val="nil"/>
              <w:bottom w:val="single" w:sz="4" w:space="0" w:color="auto"/>
              <w:right w:val="single" w:sz="4" w:space="0" w:color="auto"/>
            </w:tcBorders>
            <w:noWrap/>
            <w:vAlign w:val="center"/>
          </w:tcPr>
          <w:p w:rsidR="00686429" w:rsidRPr="00193197" w:rsidRDefault="00686429" w:rsidP="00686429">
            <w:pPr>
              <w:jc w:val="center"/>
              <w:rPr>
                <w:bCs/>
              </w:rPr>
            </w:pPr>
            <w:r w:rsidRPr="00193197">
              <w:rPr>
                <w:bCs/>
              </w:rPr>
              <w:t>0410</w:t>
            </w:r>
          </w:p>
        </w:tc>
        <w:tc>
          <w:tcPr>
            <w:tcW w:w="1593" w:type="dxa"/>
            <w:tcBorders>
              <w:top w:val="single" w:sz="4" w:space="0" w:color="auto"/>
              <w:left w:val="nil"/>
              <w:bottom w:val="single" w:sz="4" w:space="0" w:color="auto"/>
              <w:right w:val="single" w:sz="4" w:space="0" w:color="auto"/>
            </w:tcBorders>
            <w:noWrap/>
            <w:vAlign w:val="center"/>
          </w:tcPr>
          <w:p w:rsidR="00686429" w:rsidRPr="00193197" w:rsidRDefault="00686429" w:rsidP="00686429">
            <w:pPr>
              <w:jc w:val="center"/>
            </w:pPr>
            <w:r w:rsidRPr="00193197">
              <w:t>12,0</w:t>
            </w:r>
          </w:p>
        </w:tc>
        <w:tc>
          <w:tcPr>
            <w:tcW w:w="1559" w:type="dxa"/>
            <w:tcBorders>
              <w:top w:val="single" w:sz="4" w:space="0" w:color="auto"/>
              <w:left w:val="nil"/>
              <w:bottom w:val="single" w:sz="4" w:space="0" w:color="auto"/>
              <w:right w:val="single" w:sz="4" w:space="0" w:color="auto"/>
            </w:tcBorders>
            <w:vAlign w:val="center"/>
          </w:tcPr>
          <w:p w:rsidR="00686429" w:rsidRPr="00193197" w:rsidRDefault="00686429" w:rsidP="00686429">
            <w:pPr>
              <w:jc w:val="center"/>
            </w:pPr>
            <w:r>
              <w:t>12,0</w:t>
            </w:r>
          </w:p>
        </w:tc>
        <w:tc>
          <w:tcPr>
            <w:tcW w:w="1293" w:type="dxa"/>
            <w:tcBorders>
              <w:top w:val="single" w:sz="4" w:space="0" w:color="auto"/>
              <w:left w:val="single" w:sz="4" w:space="0" w:color="auto"/>
              <w:bottom w:val="single" w:sz="4" w:space="0" w:color="auto"/>
              <w:right w:val="single" w:sz="4" w:space="0" w:color="auto"/>
            </w:tcBorders>
            <w:noWrap/>
            <w:vAlign w:val="center"/>
          </w:tcPr>
          <w:p w:rsidR="00686429" w:rsidRPr="00193197" w:rsidRDefault="00686429" w:rsidP="00686429">
            <w:pPr>
              <w:jc w:val="center"/>
            </w:pPr>
            <w:r>
              <w:t>12,0</w:t>
            </w:r>
          </w:p>
        </w:tc>
        <w:tc>
          <w:tcPr>
            <w:tcW w:w="992" w:type="dxa"/>
            <w:tcBorders>
              <w:top w:val="single" w:sz="4" w:space="0" w:color="auto"/>
              <w:left w:val="nil"/>
              <w:bottom w:val="single" w:sz="4" w:space="0" w:color="auto"/>
              <w:right w:val="single" w:sz="4" w:space="0" w:color="auto"/>
            </w:tcBorders>
            <w:noWrap/>
            <w:vAlign w:val="center"/>
          </w:tcPr>
          <w:p w:rsidR="00686429" w:rsidRPr="00193197" w:rsidRDefault="00686429" w:rsidP="00686429">
            <w:pPr>
              <w:jc w:val="center"/>
            </w:pPr>
            <w:r>
              <w:t>100,0%</w:t>
            </w:r>
          </w:p>
        </w:tc>
        <w:tc>
          <w:tcPr>
            <w:tcW w:w="1690" w:type="dxa"/>
            <w:tcBorders>
              <w:top w:val="single" w:sz="4" w:space="0" w:color="auto"/>
              <w:left w:val="nil"/>
              <w:bottom w:val="single" w:sz="4" w:space="0" w:color="auto"/>
              <w:right w:val="single" w:sz="4" w:space="0" w:color="auto"/>
            </w:tcBorders>
            <w:noWrap/>
            <w:vAlign w:val="center"/>
          </w:tcPr>
          <w:p w:rsidR="00686429" w:rsidRPr="00193197" w:rsidRDefault="00686429" w:rsidP="00686429">
            <w:pPr>
              <w:jc w:val="center"/>
            </w:pPr>
            <w:r>
              <w:t>0,0</w:t>
            </w:r>
          </w:p>
        </w:tc>
      </w:tr>
      <w:tr w:rsidR="00686429" w:rsidRPr="007A7C36" w:rsidTr="00686429">
        <w:trPr>
          <w:trHeight w:val="348"/>
          <w:jc w:val="center"/>
        </w:trPr>
        <w:tc>
          <w:tcPr>
            <w:tcW w:w="2395" w:type="dxa"/>
            <w:tcBorders>
              <w:top w:val="nil"/>
              <w:left w:val="single" w:sz="4" w:space="0" w:color="auto"/>
              <w:bottom w:val="single" w:sz="4" w:space="0" w:color="auto"/>
              <w:right w:val="single" w:sz="4" w:space="0" w:color="auto"/>
            </w:tcBorders>
            <w:vAlign w:val="center"/>
          </w:tcPr>
          <w:p w:rsidR="00686429" w:rsidRPr="00193197" w:rsidRDefault="00686429" w:rsidP="00686429">
            <w:r w:rsidRPr="00193197">
              <w:t>Другие вопросы в области национальной экономики</w:t>
            </w:r>
          </w:p>
        </w:tc>
        <w:tc>
          <w:tcPr>
            <w:tcW w:w="681" w:type="dxa"/>
            <w:tcBorders>
              <w:top w:val="nil"/>
              <w:left w:val="nil"/>
              <w:bottom w:val="single" w:sz="4" w:space="0" w:color="auto"/>
              <w:right w:val="single" w:sz="4" w:space="0" w:color="auto"/>
            </w:tcBorders>
            <w:noWrap/>
            <w:vAlign w:val="center"/>
          </w:tcPr>
          <w:p w:rsidR="00686429" w:rsidRPr="00193197" w:rsidRDefault="00686429" w:rsidP="00686429">
            <w:pPr>
              <w:jc w:val="center"/>
            </w:pPr>
            <w:r w:rsidRPr="00193197">
              <w:rPr>
                <w:bCs/>
              </w:rPr>
              <w:t>0412</w:t>
            </w:r>
          </w:p>
        </w:tc>
        <w:tc>
          <w:tcPr>
            <w:tcW w:w="1593" w:type="dxa"/>
            <w:tcBorders>
              <w:top w:val="nil"/>
              <w:left w:val="nil"/>
              <w:bottom w:val="single" w:sz="4" w:space="0" w:color="auto"/>
              <w:right w:val="single" w:sz="4" w:space="0" w:color="auto"/>
            </w:tcBorders>
            <w:noWrap/>
            <w:vAlign w:val="center"/>
          </w:tcPr>
          <w:p w:rsidR="00686429" w:rsidRPr="00193197" w:rsidRDefault="00686429" w:rsidP="00686429">
            <w:pPr>
              <w:jc w:val="center"/>
            </w:pPr>
            <w:r w:rsidRPr="00193197">
              <w:t>150,0</w:t>
            </w:r>
          </w:p>
        </w:tc>
        <w:tc>
          <w:tcPr>
            <w:tcW w:w="1559" w:type="dxa"/>
            <w:tcBorders>
              <w:top w:val="single" w:sz="4" w:space="0" w:color="auto"/>
              <w:left w:val="nil"/>
              <w:bottom w:val="single" w:sz="4" w:space="0" w:color="auto"/>
              <w:right w:val="single" w:sz="4" w:space="0" w:color="auto"/>
            </w:tcBorders>
            <w:vAlign w:val="center"/>
          </w:tcPr>
          <w:p w:rsidR="00686429" w:rsidRPr="00193197" w:rsidRDefault="00686429" w:rsidP="00686429">
            <w:pPr>
              <w:jc w:val="center"/>
            </w:pPr>
            <w:r>
              <w:t>95,0</w:t>
            </w:r>
          </w:p>
        </w:tc>
        <w:tc>
          <w:tcPr>
            <w:tcW w:w="1293" w:type="dxa"/>
            <w:tcBorders>
              <w:top w:val="nil"/>
              <w:left w:val="single" w:sz="4" w:space="0" w:color="auto"/>
              <w:bottom w:val="single" w:sz="4" w:space="0" w:color="auto"/>
              <w:right w:val="single" w:sz="4" w:space="0" w:color="auto"/>
            </w:tcBorders>
            <w:noWrap/>
            <w:vAlign w:val="center"/>
          </w:tcPr>
          <w:p w:rsidR="00686429" w:rsidRPr="00193197" w:rsidRDefault="00686429" w:rsidP="00686429">
            <w:pPr>
              <w:jc w:val="center"/>
            </w:pPr>
            <w:r>
              <w:t>95,0</w:t>
            </w:r>
          </w:p>
        </w:tc>
        <w:tc>
          <w:tcPr>
            <w:tcW w:w="992" w:type="dxa"/>
            <w:tcBorders>
              <w:top w:val="nil"/>
              <w:left w:val="nil"/>
              <w:bottom w:val="single" w:sz="4" w:space="0" w:color="auto"/>
              <w:right w:val="single" w:sz="4" w:space="0" w:color="auto"/>
            </w:tcBorders>
            <w:noWrap/>
            <w:vAlign w:val="center"/>
          </w:tcPr>
          <w:p w:rsidR="00686429" w:rsidRPr="00193197" w:rsidRDefault="00686429" w:rsidP="00686429">
            <w:pPr>
              <w:jc w:val="center"/>
            </w:pPr>
            <w:r>
              <w:t>95,0</w:t>
            </w:r>
          </w:p>
        </w:tc>
        <w:tc>
          <w:tcPr>
            <w:tcW w:w="1690" w:type="dxa"/>
            <w:tcBorders>
              <w:top w:val="nil"/>
              <w:left w:val="nil"/>
              <w:bottom w:val="single" w:sz="4" w:space="0" w:color="auto"/>
              <w:right w:val="single" w:sz="4" w:space="0" w:color="auto"/>
            </w:tcBorders>
            <w:noWrap/>
            <w:vAlign w:val="center"/>
          </w:tcPr>
          <w:p w:rsidR="00686429" w:rsidRPr="00193197" w:rsidRDefault="00686429" w:rsidP="00686429">
            <w:pPr>
              <w:jc w:val="center"/>
            </w:pPr>
            <w:r>
              <w:t>0,0</w:t>
            </w:r>
          </w:p>
        </w:tc>
      </w:tr>
    </w:tbl>
    <w:p w:rsidR="00686429" w:rsidRDefault="00686429" w:rsidP="00686429">
      <w:pPr>
        <w:ind w:right="96" w:firstLine="708"/>
        <w:jc w:val="both"/>
        <w:rPr>
          <w:color w:val="FF0000"/>
          <w:sz w:val="24"/>
          <w:szCs w:val="24"/>
        </w:rPr>
      </w:pPr>
    </w:p>
    <w:p w:rsidR="00686429" w:rsidRPr="00A36051" w:rsidRDefault="00801C2A" w:rsidP="00801C2A">
      <w:pPr>
        <w:tabs>
          <w:tab w:val="left" w:pos="0"/>
          <w:tab w:val="left" w:pos="709"/>
        </w:tabs>
        <w:jc w:val="both"/>
        <w:rPr>
          <w:rStyle w:val="af2"/>
          <w:rFonts w:eastAsia="Calibri"/>
          <w:b w:val="0"/>
          <w:sz w:val="24"/>
          <w:szCs w:val="24"/>
        </w:rPr>
      </w:pPr>
      <w:r>
        <w:rPr>
          <w:sz w:val="24"/>
          <w:szCs w:val="24"/>
        </w:rPr>
        <w:tab/>
      </w:r>
      <w:r w:rsidR="00686429" w:rsidRPr="00A36051">
        <w:rPr>
          <w:sz w:val="24"/>
          <w:szCs w:val="24"/>
        </w:rPr>
        <w:t xml:space="preserve">По </w:t>
      </w:r>
      <w:r w:rsidR="00686429" w:rsidRPr="00421D7F">
        <w:rPr>
          <w:i/>
          <w:sz w:val="24"/>
          <w:szCs w:val="24"/>
        </w:rPr>
        <w:t xml:space="preserve">подразделу 0405 </w:t>
      </w:r>
      <w:r w:rsidR="00686429" w:rsidRPr="00421D7F">
        <w:rPr>
          <w:bCs/>
          <w:i/>
          <w:sz w:val="24"/>
          <w:szCs w:val="24"/>
        </w:rPr>
        <w:t>«Сельское хозяйство и рыболовство»</w:t>
      </w:r>
      <w:r w:rsidR="00686429" w:rsidRPr="009D1A64">
        <w:rPr>
          <w:b/>
          <w:bCs/>
          <w:sz w:val="24"/>
          <w:szCs w:val="24"/>
        </w:rPr>
        <w:t xml:space="preserve"> </w:t>
      </w:r>
      <w:r w:rsidR="00686429" w:rsidRPr="009D1A64">
        <w:rPr>
          <w:bCs/>
          <w:sz w:val="24"/>
          <w:szCs w:val="24"/>
        </w:rPr>
        <w:t xml:space="preserve">бюджетные </w:t>
      </w:r>
      <w:r w:rsidR="00686429">
        <w:rPr>
          <w:bCs/>
          <w:sz w:val="24"/>
          <w:szCs w:val="24"/>
        </w:rPr>
        <w:t>назначения</w:t>
      </w:r>
      <w:r w:rsidR="00686429" w:rsidRPr="009D1A64">
        <w:rPr>
          <w:bCs/>
          <w:sz w:val="24"/>
          <w:szCs w:val="24"/>
        </w:rPr>
        <w:t xml:space="preserve"> освоены за счет средств областного бюджета, </w:t>
      </w:r>
      <w:r w:rsidR="00686429" w:rsidRPr="009D1A64">
        <w:rPr>
          <w:sz w:val="24"/>
          <w:szCs w:val="24"/>
        </w:rPr>
        <w:t xml:space="preserve">на организацию осуществления деятельности по отлову и содержанию безнадзорных животных, в </w:t>
      </w:r>
      <w:r w:rsidR="00686429" w:rsidRPr="00801C2A">
        <w:rPr>
          <w:sz w:val="24"/>
          <w:szCs w:val="24"/>
        </w:rPr>
        <w:t xml:space="preserve">рамках </w:t>
      </w:r>
      <w:r w:rsidR="00686429" w:rsidRPr="00801C2A">
        <w:rPr>
          <w:bCs/>
          <w:sz w:val="24"/>
          <w:szCs w:val="24"/>
        </w:rPr>
        <w:t>МП № 7</w:t>
      </w:r>
      <w:r w:rsidR="00686429" w:rsidRPr="009D1A64">
        <w:rPr>
          <w:sz w:val="24"/>
          <w:szCs w:val="24"/>
        </w:rPr>
        <w:t xml:space="preserve"> </w:t>
      </w:r>
      <w:r w:rsidR="00686429" w:rsidRPr="009D1A64">
        <w:rPr>
          <w:bCs/>
          <w:color w:val="000000"/>
          <w:sz w:val="24"/>
          <w:szCs w:val="24"/>
        </w:rPr>
        <w:t xml:space="preserve">«Обеспечение комфортной среды проживания населения </w:t>
      </w:r>
      <w:proofErr w:type="spellStart"/>
      <w:r w:rsidR="00686429" w:rsidRPr="009D1A64">
        <w:rPr>
          <w:bCs/>
          <w:color w:val="000000"/>
          <w:sz w:val="24"/>
          <w:szCs w:val="24"/>
        </w:rPr>
        <w:t>г.п</w:t>
      </w:r>
      <w:proofErr w:type="spellEnd"/>
      <w:r w:rsidR="00686429" w:rsidRPr="009D1A64">
        <w:rPr>
          <w:bCs/>
          <w:color w:val="000000"/>
          <w:sz w:val="24"/>
          <w:szCs w:val="24"/>
        </w:rPr>
        <w:t xml:space="preserve">. Зеленоборский Кандалакшского района» </w:t>
      </w:r>
      <w:r w:rsidR="00686429" w:rsidRPr="009D1A64">
        <w:rPr>
          <w:color w:val="000000"/>
          <w:sz w:val="24"/>
          <w:szCs w:val="24"/>
        </w:rPr>
        <w:t xml:space="preserve">на 2015-2017 гг. </w:t>
      </w:r>
      <w:r w:rsidR="00686429" w:rsidRPr="00A36051">
        <w:rPr>
          <w:sz w:val="24"/>
          <w:szCs w:val="24"/>
        </w:rPr>
        <w:t xml:space="preserve">Оплата произведена по фактической потребности </w:t>
      </w:r>
      <w:r w:rsidR="00686429" w:rsidRPr="00A36051">
        <w:rPr>
          <w:bCs/>
          <w:sz w:val="24"/>
          <w:szCs w:val="24"/>
        </w:rPr>
        <w:t xml:space="preserve">в сумме 243,2 тыс. рублей </w:t>
      </w:r>
      <w:r w:rsidR="00686429">
        <w:rPr>
          <w:bCs/>
          <w:sz w:val="24"/>
          <w:szCs w:val="24"/>
        </w:rPr>
        <w:t>или 72,7</w:t>
      </w:r>
      <w:r w:rsidR="00686429" w:rsidRPr="00A36051">
        <w:rPr>
          <w:sz w:val="24"/>
          <w:szCs w:val="24"/>
        </w:rPr>
        <w:t>% от бюджетных назначений.</w:t>
      </w:r>
    </w:p>
    <w:p w:rsidR="00686429" w:rsidRDefault="00686429" w:rsidP="00686429">
      <w:pPr>
        <w:ind w:firstLine="709"/>
        <w:jc w:val="both"/>
        <w:rPr>
          <w:sz w:val="24"/>
          <w:szCs w:val="24"/>
        </w:rPr>
      </w:pPr>
      <w:r w:rsidRPr="009A5D51">
        <w:rPr>
          <w:sz w:val="24"/>
          <w:szCs w:val="24"/>
        </w:rPr>
        <w:t xml:space="preserve">По </w:t>
      </w:r>
      <w:r w:rsidRPr="00421D7F">
        <w:rPr>
          <w:i/>
          <w:sz w:val="24"/>
          <w:szCs w:val="24"/>
        </w:rPr>
        <w:t>подразделу 0408 «Транспорт»,</w:t>
      </w:r>
      <w:r w:rsidRPr="009A5D51">
        <w:rPr>
          <w:i/>
          <w:sz w:val="24"/>
          <w:szCs w:val="24"/>
        </w:rPr>
        <w:t xml:space="preserve"> </w:t>
      </w:r>
      <w:r w:rsidRPr="009A5D51">
        <w:rPr>
          <w:sz w:val="24"/>
          <w:szCs w:val="24"/>
        </w:rPr>
        <w:t xml:space="preserve">средства местного бюджета освоены в рамках </w:t>
      </w:r>
      <w:r w:rsidRPr="00801C2A">
        <w:rPr>
          <w:sz w:val="24"/>
          <w:szCs w:val="24"/>
        </w:rPr>
        <w:t>реализации МП № 4</w:t>
      </w:r>
      <w:r w:rsidRPr="009A5D51">
        <w:rPr>
          <w:i/>
          <w:sz w:val="24"/>
          <w:szCs w:val="24"/>
        </w:rPr>
        <w:t xml:space="preserve"> </w:t>
      </w:r>
      <w:r w:rsidRPr="00A36051">
        <w:rPr>
          <w:bCs/>
          <w:color w:val="000000"/>
          <w:sz w:val="24"/>
          <w:szCs w:val="24"/>
        </w:rPr>
        <w:t xml:space="preserve">«Развитие транспортной системы на территории </w:t>
      </w:r>
      <w:proofErr w:type="spellStart"/>
      <w:r w:rsidRPr="00A36051">
        <w:rPr>
          <w:bCs/>
          <w:color w:val="000000"/>
          <w:sz w:val="24"/>
          <w:szCs w:val="24"/>
        </w:rPr>
        <w:t>г.п</w:t>
      </w:r>
      <w:proofErr w:type="spellEnd"/>
      <w:r w:rsidRPr="00A36051">
        <w:rPr>
          <w:bCs/>
          <w:color w:val="000000"/>
          <w:sz w:val="24"/>
          <w:szCs w:val="24"/>
        </w:rPr>
        <w:t>. Зеленоборский Кандалакшского района» на 2015 год</w:t>
      </w:r>
      <w:r>
        <w:rPr>
          <w:bCs/>
          <w:color w:val="000000"/>
          <w:sz w:val="24"/>
          <w:szCs w:val="24"/>
        </w:rPr>
        <w:t xml:space="preserve">, </w:t>
      </w:r>
      <w:r w:rsidRPr="00A36051">
        <w:rPr>
          <w:sz w:val="24"/>
          <w:szCs w:val="24"/>
        </w:rPr>
        <w:t xml:space="preserve"> </w:t>
      </w:r>
      <w:r w:rsidRPr="009A5D51">
        <w:rPr>
          <w:sz w:val="24"/>
          <w:szCs w:val="24"/>
        </w:rPr>
        <w:t xml:space="preserve">в </w:t>
      </w:r>
      <w:r w:rsidRPr="009A5D51">
        <w:rPr>
          <w:i/>
          <w:sz w:val="24"/>
          <w:szCs w:val="24"/>
        </w:rPr>
        <w:t xml:space="preserve"> </w:t>
      </w:r>
      <w:r w:rsidRPr="009A5D51">
        <w:rPr>
          <w:sz w:val="24"/>
          <w:szCs w:val="24"/>
        </w:rPr>
        <w:t>сумме</w:t>
      </w:r>
      <w:r>
        <w:rPr>
          <w:sz w:val="24"/>
          <w:szCs w:val="24"/>
        </w:rPr>
        <w:t xml:space="preserve"> 1 538,5 тыс. рублей (92,4 % от плана) </w:t>
      </w:r>
      <w:r w:rsidRPr="009A5D51">
        <w:rPr>
          <w:sz w:val="24"/>
          <w:szCs w:val="24"/>
        </w:rPr>
        <w:t xml:space="preserve">на возмещение убытков от перевозок на социально-значимых маршрутах автомобильным транспортом. Согласно Пояснительной записке (ф. 0503164) </w:t>
      </w:r>
      <w:r>
        <w:rPr>
          <w:sz w:val="24"/>
          <w:szCs w:val="24"/>
        </w:rPr>
        <w:t>причина неисполнения объясняется кредиторской задолженностью. Как указано выше по тексту, на данную кредиторскую задолженность повлияло сокращение собственных доходов поселения.</w:t>
      </w:r>
    </w:p>
    <w:p w:rsidR="00686429" w:rsidRDefault="00686429" w:rsidP="00686429">
      <w:pPr>
        <w:ind w:right="97" w:firstLine="708"/>
        <w:jc w:val="both"/>
        <w:rPr>
          <w:sz w:val="24"/>
          <w:szCs w:val="24"/>
        </w:rPr>
      </w:pPr>
      <w:r w:rsidRPr="00454773">
        <w:rPr>
          <w:sz w:val="24"/>
          <w:szCs w:val="24"/>
        </w:rPr>
        <w:t xml:space="preserve">По </w:t>
      </w:r>
      <w:r w:rsidRPr="00454773">
        <w:rPr>
          <w:i/>
          <w:sz w:val="24"/>
          <w:szCs w:val="24"/>
        </w:rPr>
        <w:t xml:space="preserve">подразделу 0409 «Дорожное хозяйство», </w:t>
      </w:r>
      <w:r w:rsidRPr="00454773">
        <w:rPr>
          <w:sz w:val="24"/>
          <w:szCs w:val="24"/>
        </w:rPr>
        <w:t xml:space="preserve">средства освоены, в сумме </w:t>
      </w:r>
      <w:r>
        <w:rPr>
          <w:sz w:val="24"/>
          <w:szCs w:val="24"/>
        </w:rPr>
        <w:t xml:space="preserve">6 953,3 </w:t>
      </w:r>
      <w:r w:rsidRPr="00454773">
        <w:rPr>
          <w:sz w:val="24"/>
          <w:szCs w:val="24"/>
        </w:rPr>
        <w:t xml:space="preserve">тыс. рублей, или на </w:t>
      </w:r>
      <w:r>
        <w:rPr>
          <w:sz w:val="24"/>
          <w:szCs w:val="24"/>
        </w:rPr>
        <w:t>78,5</w:t>
      </w:r>
      <w:r w:rsidRPr="00454773">
        <w:rPr>
          <w:sz w:val="24"/>
          <w:szCs w:val="24"/>
        </w:rPr>
        <w:t>% от плановых бюджетных назначений</w:t>
      </w:r>
      <w:r>
        <w:rPr>
          <w:sz w:val="24"/>
          <w:szCs w:val="24"/>
        </w:rPr>
        <w:t xml:space="preserve">. </w:t>
      </w:r>
    </w:p>
    <w:p w:rsidR="00686429" w:rsidRDefault="00686429" w:rsidP="00686429">
      <w:pPr>
        <w:ind w:right="97" w:firstLine="708"/>
        <w:jc w:val="both"/>
        <w:rPr>
          <w:sz w:val="24"/>
          <w:szCs w:val="24"/>
        </w:rPr>
      </w:pPr>
      <w:r>
        <w:rPr>
          <w:sz w:val="24"/>
          <w:szCs w:val="24"/>
        </w:rPr>
        <w:t>По данному разделу бюджетные назначения в полном объеме (8 856,4 тыс. рублей) составляют дорожный фонд городского поселения Зеленоборский,  утвержденный с</w:t>
      </w:r>
      <w:r w:rsidRPr="00454773">
        <w:rPr>
          <w:sz w:val="24"/>
          <w:szCs w:val="24"/>
        </w:rPr>
        <w:t>татьей 15 решения о бюджете</w:t>
      </w:r>
      <w:r>
        <w:rPr>
          <w:sz w:val="24"/>
          <w:szCs w:val="24"/>
        </w:rPr>
        <w:t>.</w:t>
      </w:r>
    </w:p>
    <w:p w:rsidR="00686429" w:rsidRDefault="00686429" w:rsidP="00686429">
      <w:pPr>
        <w:ind w:right="97" w:firstLine="708"/>
        <w:jc w:val="both"/>
        <w:rPr>
          <w:sz w:val="24"/>
          <w:szCs w:val="24"/>
        </w:rPr>
      </w:pPr>
      <w:r w:rsidRPr="00454773">
        <w:rPr>
          <w:sz w:val="24"/>
          <w:szCs w:val="24"/>
        </w:rPr>
        <w:t xml:space="preserve">Использование бюджетных ассигнований муниципального дорожного фонда осуществлялось в соответствии с </w:t>
      </w:r>
      <w:r w:rsidRPr="00655F66">
        <w:rPr>
          <w:sz w:val="24"/>
          <w:szCs w:val="24"/>
        </w:rPr>
        <w:t>МП № 4</w:t>
      </w:r>
      <w:r>
        <w:rPr>
          <w:b/>
          <w:sz w:val="24"/>
          <w:szCs w:val="24"/>
        </w:rPr>
        <w:t xml:space="preserve"> </w:t>
      </w:r>
      <w:r w:rsidRPr="00A36051">
        <w:rPr>
          <w:bCs/>
          <w:color w:val="000000"/>
          <w:sz w:val="24"/>
          <w:szCs w:val="24"/>
        </w:rPr>
        <w:t xml:space="preserve">«Развитие транспортной системы на территории </w:t>
      </w:r>
      <w:proofErr w:type="spellStart"/>
      <w:r w:rsidRPr="00A36051">
        <w:rPr>
          <w:bCs/>
          <w:color w:val="000000"/>
          <w:sz w:val="24"/>
          <w:szCs w:val="24"/>
        </w:rPr>
        <w:t>г.п</w:t>
      </w:r>
      <w:proofErr w:type="spellEnd"/>
      <w:r w:rsidRPr="00A36051">
        <w:rPr>
          <w:bCs/>
          <w:color w:val="000000"/>
          <w:sz w:val="24"/>
          <w:szCs w:val="24"/>
        </w:rPr>
        <w:t>. Зеленоборский Кандалакшского района» на 2015 год</w:t>
      </w:r>
      <w:r>
        <w:rPr>
          <w:bCs/>
          <w:color w:val="000000"/>
          <w:sz w:val="24"/>
          <w:szCs w:val="24"/>
        </w:rPr>
        <w:t xml:space="preserve">, </w:t>
      </w:r>
      <w:r w:rsidRPr="00454773">
        <w:rPr>
          <w:sz w:val="24"/>
          <w:szCs w:val="24"/>
        </w:rPr>
        <w:t>в рамках реализации мероприятий следующих подпрограмм:</w:t>
      </w:r>
    </w:p>
    <w:p w:rsidR="00686429" w:rsidRPr="00352AE5" w:rsidRDefault="00686429" w:rsidP="00A86335">
      <w:pPr>
        <w:pStyle w:val="ad"/>
        <w:numPr>
          <w:ilvl w:val="0"/>
          <w:numId w:val="21"/>
        </w:numPr>
        <w:ind w:left="0" w:right="97" w:firstLine="360"/>
        <w:jc w:val="both"/>
        <w:rPr>
          <w:sz w:val="24"/>
          <w:szCs w:val="24"/>
        </w:rPr>
      </w:pPr>
      <w:r w:rsidRPr="00352AE5">
        <w:rPr>
          <w:i/>
          <w:sz w:val="24"/>
          <w:szCs w:val="24"/>
        </w:rPr>
        <w:t>«Повышение безопасности дорожного движения</w:t>
      </w:r>
      <w:r w:rsidRPr="00352AE5">
        <w:rPr>
          <w:sz w:val="24"/>
          <w:szCs w:val="24"/>
        </w:rPr>
        <w:t xml:space="preserve">», где в полном объеме </w:t>
      </w:r>
      <w:proofErr w:type="gramStart"/>
      <w:r w:rsidRPr="00352AE5">
        <w:rPr>
          <w:sz w:val="24"/>
          <w:szCs w:val="24"/>
        </w:rPr>
        <w:t>остались</w:t>
      </w:r>
      <w:proofErr w:type="gramEnd"/>
      <w:r w:rsidRPr="00352AE5">
        <w:rPr>
          <w:sz w:val="24"/>
          <w:szCs w:val="24"/>
        </w:rPr>
        <w:t xml:space="preserve"> не освоены бюджетные назначения</w:t>
      </w:r>
      <w:r>
        <w:rPr>
          <w:sz w:val="24"/>
          <w:szCs w:val="24"/>
        </w:rPr>
        <w:t>,</w:t>
      </w:r>
      <w:r w:rsidRPr="00352AE5">
        <w:rPr>
          <w:sz w:val="24"/>
          <w:szCs w:val="24"/>
        </w:rPr>
        <w:t xml:space="preserve"> в сумме 35,0 тыс. рублей на приобретение и доставку дорожных знаков;</w:t>
      </w:r>
    </w:p>
    <w:p w:rsidR="00686429" w:rsidRPr="00352AE5" w:rsidRDefault="00686429" w:rsidP="00A86335">
      <w:pPr>
        <w:pStyle w:val="ad"/>
        <w:numPr>
          <w:ilvl w:val="0"/>
          <w:numId w:val="21"/>
        </w:numPr>
        <w:ind w:right="97"/>
        <w:jc w:val="both"/>
        <w:rPr>
          <w:sz w:val="24"/>
          <w:szCs w:val="24"/>
        </w:rPr>
      </w:pPr>
      <w:r w:rsidRPr="00352AE5">
        <w:rPr>
          <w:i/>
          <w:sz w:val="24"/>
          <w:szCs w:val="24"/>
        </w:rPr>
        <w:t xml:space="preserve">«Развитие автомобильных дорог в  </w:t>
      </w:r>
      <w:proofErr w:type="spellStart"/>
      <w:r w:rsidRPr="00352AE5">
        <w:rPr>
          <w:i/>
          <w:sz w:val="24"/>
          <w:szCs w:val="24"/>
        </w:rPr>
        <w:t>г.п</w:t>
      </w:r>
      <w:proofErr w:type="spellEnd"/>
      <w:r w:rsidRPr="00352AE5">
        <w:rPr>
          <w:i/>
          <w:sz w:val="24"/>
          <w:szCs w:val="24"/>
        </w:rPr>
        <w:t xml:space="preserve">. Зеленоборский» </w:t>
      </w:r>
      <w:proofErr w:type="gramStart"/>
      <w:r w:rsidRPr="00352AE5">
        <w:rPr>
          <w:sz w:val="24"/>
          <w:szCs w:val="24"/>
        </w:rPr>
        <w:t>на</w:t>
      </w:r>
      <w:proofErr w:type="gramEnd"/>
      <w:r w:rsidRPr="00352AE5">
        <w:rPr>
          <w:sz w:val="24"/>
          <w:szCs w:val="24"/>
        </w:rPr>
        <w:t>:</w:t>
      </w:r>
    </w:p>
    <w:p w:rsidR="00686429" w:rsidRPr="00352AE5" w:rsidRDefault="00686429" w:rsidP="00A86335">
      <w:pPr>
        <w:pStyle w:val="ad"/>
        <w:numPr>
          <w:ilvl w:val="0"/>
          <w:numId w:val="22"/>
        </w:numPr>
        <w:tabs>
          <w:tab w:val="left" w:pos="1134"/>
        </w:tabs>
        <w:ind w:left="142" w:firstLine="567"/>
        <w:jc w:val="both"/>
        <w:rPr>
          <w:sz w:val="24"/>
          <w:szCs w:val="24"/>
        </w:rPr>
      </w:pPr>
      <w:r w:rsidRPr="00352AE5">
        <w:rPr>
          <w:sz w:val="24"/>
          <w:szCs w:val="24"/>
        </w:rPr>
        <w:t xml:space="preserve">содержание автомобильных дорог общего пользования местного значения, где бюджетные ассигнования за счет средств местного бюджета освоены в сумме 5 227,5 тыс. рублей или на 84,2% от назначений.  </w:t>
      </w:r>
    </w:p>
    <w:p w:rsidR="00686429" w:rsidRPr="00864672" w:rsidRDefault="00686429" w:rsidP="00686429">
      <w:pPr>
        <w:ind w:firstLine="708"/>
        <w:jc w:val="both"/>
        <w:rPr>
          <w:sz w:val="24"/>
          <w:szCs w:val="24"/>
        </w:rPr>
      </w:pPr>
      <w:r w:rsidRPr="00E16698">
        <w:rPr>
          <w:sz w:val="24"/>
          <w:szCs w:val="24"/>
        </w:rPr>
        <w:t xml:space="preserve">В виду отсутствия финансирования со стороны администрации </w:t>
      </w:r>
      <w:r>
        <w:rPr>
          <w:sz w:val="24"/>
          <w:szCs w:val="24"/>
        </w:rPr>
        <w:t>денежные обязательства по данному</w:t>
      </w:r>
      <w:r w:rsidRPr="00E16698">
        <w:rPr>
          <w:sz w:val="24"/>
          <w:szCs w:val="24"/>
        </w:rPr>
        <w:t xml:space="preserve"> мероприяти</w:t>
      </w:r>
      <w:r>
        <w:rPr>
          <w:sz w:val="24"/>
          <w:szCs w:val="24"/>
        </w:rPr>
        <w:t>ю, в сумме 978,8</w:t>
      </w:r>
      <w:r w:rsidRPr="00E16698">
        <w:rPr>
          <w:sz w:val="24"/>
          <w:szCs w:val="24"/>
        </w:rPr>
        <w:t xml:space="preserve"> тыс. рублей </w:t>
      </w:r>
      <w:proofErr w:type="gramStart"/>
      <w:r w:rsidRPr="00E16698">
        <w:rPr>
          <w:sz w:val="24"/>
          <w:szCs w:val="24"/>
        </w:rPr>
        <w:t>остались</w:t>
      </w:r>
      <w:proofErr w:type="gramEnd"/>
      <w:r w:rsidRPr="00E16698">
        <w:rPr>
          <w:sz w:val="24"/>
          <w:szCs w:val="24"/>
        </w:rPr>
        <w:t xml:space="preserve"> не исполнены, что привело к образованию кредиторской задолженности</w:t>
      </w:r>
      <w:r>
        <w:rPr>
          <w:sz w:val="24"/>
          <w:szCs w:val="24"/>
        </w:rPr>
        <w:t xml:space="preserve">, что подтверждается </w:t>
      </w:r>
      <w:r w:rsidRPr="00864672">
        <w:rPr>
          <w:sz w:val="24"/>
          <w:szCs w:val="24"/>
        </w:rPr>
        <w:t xml:space="preserve"> Поя</w:t>
      </w:r>
      <w:r>
        <w:rPr>
          <w:sz w:val="24"/>
          <w:szCs w:val="24"/>
        </w:rPr>
        <w:t>снительной запиской (ф. 0503164).</w:t>
      </w:r>
    </w:p>
    <w:p w:rsidR="00686429" w:rsidRPr="00A134C0" w:rsidRDefault="00686429" w:rsidP="00A86335">
      <w:pPr>
        <w:pStyle w:val="ad"/>
        <w:numPr>
          <w:ilvl w:val="0"/>
          <w:numId w:val="22"/>
        </w:numPr>
        <w:tabs>
          <w:tab w:val="left" w:pos="1134"/>
        </w:tabs>
        <w:ind w:left="0" w:right="97" w:firstLine="709"/>
        <w:jc w:val="both"/>
        <w:rPr>
          <w:sz w:val="24"/>
          <w:szCs w:val="24"/>
        </w:rPr>
      </w:pPr>
      <w:r w:rsidRPr="00A134C0">
        <w:rPr>
          <w:sz w:val="24"/>
          <w:szCs w:val="24"/>
        </w:rPr>
        <w:t xml:space="preserve">капитальный ремонт и </w:t>
      </w:r>
      <w:proofErr w:type="gramStart"/>
      <w:r w:rsidRPr="00A134C0">
        <w:rPr>
          <w:sz w:val="24"/>
          <w:szCs w:val="24"/>
        </w:rPr>
        <w:t>ремонт</w:t>
      </w:r>
      <w:proofErr w:type="gramEnd"/>
      <w:r w:rsidRPr="00A134C0">
        <w:rPr>
          <w:sz w:val="24"/>
          <w:szCs w:val="24"/>
        </w:rPr>
        <w:t xml:space="preserve"> а/дорог общего пользования местного значения, в  </w:t>
      </w:r>
      <w:proofErr w:type="spellStart"/>
      <w:r w:rsidRPr="00A134C0">
        <w:rPr>
          <w:sz w:val="24"/>
          <w:szCs w:val="24"/>
        </w:rPr>
        <w:t>т.ч</w:t>
      </w:r>
      <w:proofErr w:type="spellEnd"/>
      <w:r w:rsidRPr="00A134C0">
        <w:rPr>
          <w:sz w:val="24"/>
          <w:szCs w:val="24"/>
        </w:rPr>
        <w:t>. ремонт дворовых территорий многоквартирных домов и проездов к ним,  где бюджетные наз</w:t>
      </w:r>
      <w:r w:rsidR="00A134C0" w:rsidRPr="00A134C0">
        <w:rPr>
          <w:sz w:val="24"/>
          <w:szCs w:val="24"/>
        </w:rPr>
        <w:t xml:space="preserve">начения освоены за счет средств </w:t>
      </w:r>
      <w:r w:rsidRPr="00A134C0">
        <w:rPr>
          <w:sz w:val="24"/>
          <w:szCs w:val="24"/>
        </w:rPr>
        <w:t>областного бюджета, в сумме 632,</w:t>
      </w:r>
      <w:r w:rsidR="00A134C0" w:rsidRPr="00A134C0">
        <w:rPr>
          <w:sz w:val="24"/>
          <w:szCs w:val="24"/>
        </w:rPr>
        <w:t xml:space="preserve">6 тыс. рублей (100,0% от плана), </w:t>
      </w:r>
      <w:r w:rsidRPr="00A134C0">
        <w:rPr>
          <w:sz w:val="24"/>
          <w:szCs w:val="24"/>
        </w:rPr>
        <w:t>местного бюджета, в сумме 1 093,2 тыс. рублей или 55,1% от плана. Оплата произведена по фактически произведенным расходам.</w:t>
      </w:r>
    </w:p>
    <w:p w:rsidR="00686429" w:rsidRPr="00CC3A2C" w:rsidRDefault="00686429" w:rsidP="00686429">
      <w:pPr>
        <w:pStyle w:val="ad"/>
        <w:tabs>
          <w:tab w:val="left" w:pos="0"/>
          <w:tab w:val="left" w:pos="426"/>
        </w:tabs>
        <w:ind w:left="0" w:right="97"/>
        <w:jc w:val="both"/>
        <w:rPr>
          <w:sz w:val="24"/>
          <w:szCs w:val="24"/>
        </w:rPr>
      </w:pPr>
      <w:r>
        <w:rPr>
          <w:sz w:val="24"/>
          <w:szCs w:val="24"/>
        </w:rPr>
        <w:tab/>
      </w:r>
      <w:r w:rsidRPr="00CC3A2C">
        <w:rPr>
          <w:sz w:val="24"/>
          <w:szCs w:val="24"/>
        </w:rPr>
        <w:tab/>
        <w:t>Направления  расходования  Дорожного фонда  соответствуют муниципальным  нормам (пункт.3.2 Порядка формирования дорожного фонда).</w:t>
      </w:r>
    </w:p>
    <w:p w:rsidR="00686429" w:rsidRPr="00655F66" w:rsidRDefault="00686429" w:rsidP="00056F77">
      <w:pPr>
        <w:pStyle w:val="ad"/>
        <w:tabs>
          <w:tab w:val="left" w:pos="0"/>
          <w:tab w:val="left" w:pos="426"/>
        </w:tabs>
        <w:ind w:left="0" w:right="97"/>
        <w:jc w:val="both"/>
        <w:rPr>
          <w:sz w:val="24"/>
          <w:szCs w:val="24"/>
        </w:rPr>
      </w:pPr>
      <w:r w:rsidRPr="00CC3A2C">
        <w:rPr>
          <w:sz w:val="24"/>
          <w:szCs w:val="24"/>
        </w:rPr>
        <w:tab/>
      </w:r>
      <w:r w:rsidR="00056F77">
        <w:rPr>
          <w:sz w:val="24"/>
          <w:szCs w:val="24"/>
        </w:rPr>
        <w:tab/>
      </w:r>
      <w:r w:rsidRPr="00AA316A">
        <w:rPr>
          <w:sz w:val="24"/>
          <w:szCs w:val="24"/>
        </w:rPr>
        <w:t xml:space="preserve">По </w:t>
      </w:r>
      <w:r w:rsidRPr="00AA316A">
        <w:rPr>
          <w:i/>
          <w:sz w:val="24"/>
          <w:szCs w:val="24"/>
        </w:rPr>
        <w:t>подразделу 0410 «Связь и информатика»</w:t>
      </w:r>
      <w:r w:rsidRPr="00AA316A">
        <w:rPr>
          <w:sz w:val="24"/>
          <w:szCs w:val="24"/>
        </w:rPr>
        <w:t xml:space="preserve"> в рамках </w:t>
      </w:r>
      <w:r w:rsidRPr="00655F66">
        <w:rPr>
          <w:sz w:val="24"/>
          <w:szCs w:val="24"/>
        </w:rPr>
        <w:t xml:space="preserve">МП № 8 «Управление муниципальными финансами» на 2015 год бюджетные назначения освоены в полном объеме на </w:t>
      </w:r>
      <w:r w:rsidRPr="00655F66">
        <w:rPr>
          <w:bCs/>
          <w:sz w:val="24"/>
          <w:szCs w:val="24"/>
        </w:rPr>
        <w:t xml:space="preserve">техническое сопровождение  «Системы АРМ  муниципального  образования» </w:t>
      </w:r>
      <w:r w:rsidR="00A134C0" w:rsidRPr="00655F66">
        <w:rPr>
          <w:sz w:val="24"/>
          <w:szCs w:val="24"/>
        </w:rPr>
        <w:t xml:space="preserve"> за счет </w:t>
      </w:r>
      <w:r w:rsidRPr="00655F66">
        <w:rPr>
          <w:sz w:val="24"/>
          <w:szCs w:val="24"/>
        </w:rPr>
        <w:t>субсидии из областного бюджета,</w:t>
      </w:r>
      <w:r w:rsidR="00056F77" w:rsidRPr="00655F66">
        <w:rPr>
          <w:sz w:val="24"/>
          <w:szCs w:val="24"/>
        </w:rPr>
        <w:t xml:space="preserve"> в сумме 11,4 тыс. рублей и </w:t>
      </w:r>
      <w:proofErr w:type="spellStart"/>
      <w:r w:rsidR="00056F77" w:rsidRPr="00655F66">
        <w:rPr>
          <w:sz w:val="24"/>
          <w:szCs w:val="24"/>
        </w:rPr>
        <w:t>средст</w:t>
      </w:r>
      <w:proofErr w:type="spellEnd"/>
      <w:r w:rsidR="00056F77" w:rsidRPr="00655F66">
        <w:rPr>
          <w:sz w:val="24"/>
          <w:szCs w:val="24"/>
        </w:rPr>
        <w:t xml:space="preserve"> </w:t>
      </w:r>
      <w:r w:rsidRPr="00655F66">
        <w:rPr>
          <w:sz w:val="24"/>
          <w:szCs w:val="24"/>
        </w:rPr>
        <w:t>местного бюджета,  в сумме 0,6 тыс. рублей.</w:t>
      </w:r>
    </w:p>
    <w:p w:rsidR="00686429" w:rsidRDefault="00686429" w:rsidP="00686429">
      <w:pPr>
        <w:ind w:firstLine="708"/>
        <w:jc w:val="both"/>
        <w:rPr>
          <w:sz w:val="24"/>
          <w:szCs w:val="24"/>
        </w:rPr>
      </w:pPr>
      <w:r w:rsidRPr="00655F66">
        <w:rPr>
          <w:sz w:val="24"/>
          <w:szCs w:val="24"/>
        </w:rPr>
        <w:t xml:space="preserve">По </w:t>
      </w:r>
      <w:r w:rsidRPr="00655F66">
        <w:rPr>
          <w:i/>
          <w:sz w:val="24"/>
          <w:szCs w:val="24"/>
        </w:rPr>
        <w:t xml:space="preserve">подразделу 0412 «Другие вопросы в области национальной экономики» </w:t>
      </w:r>
      <w:r w:rsidRPr="00655F66">
        <w:rPr>
          <w:sz w:val="24"/>
          <w:szCs w:val="24"/>
        </w:rPr>
        <w:t xml:space="preserve">бюджетные средства освоены в полном объеме (95, тыс. рублей) в рамках </w:t>
      </w:r>
      <w:r w:rsidRPr="00655F66">
        <w:rPr>
          <w:bCs/>
          <w:sz w:val="24"/>
          <w:szCs w:val="24"/>
        </w:rPr>
        <w:t>МП № 7</w:t>
      </w:r>
      <w:r w:rsidRPr="00655F66">
        <w:rPr>
          <w:sz w:val="24"/>
          <w:szCs w:val="24"/>
        </w:rPr>
        <w:t xml:space="preserve"> </w:t>
      </w:r>
      <w:r w:rsidRPr="00655F66">
        <w:rPr>
          <w:bCs/>
          <w:color w:val="000000"/>
          <w:sz w:val="24"/>
          <w:szCs w:val="24"/>
        </w:rPr>
        <w:t xml:space="preserve">«Обеспечение </w:t>
      </w:r>
      <w:r w:rsidRPr="00655F66">
        <w:rPr>
          <w:bCs/>
          <w:color w:val="000000"/>
          <w:sz w:val="24"/>
          <w:szCs w:val="24"/>
        </w:rPr>
        <w:lastRenderedPageBreak/>
        <w:t xml:space="preserve">комфортной среды проживания населения </w:t>
      </w:r>
      <w:proofErr w:type="spellStart"/>
      <w:r w:rsidRPr="00655F66">
        <w:rPr>
          <w:bCs/>
          <w:color w:val="000000"/>
          <w:sz w:val="24"/>
          <w:szCs w:val="24"/>
        </w:rPr>
        <w:t>г.п</w:t>
      </w:r>
      <w:proofErr w:type="spellEnd"/>
      <w:r w:rsidRPr="00655F66">
        <w:rPr>
          <w:bCs/>
          <w:color w:val="000000"/>
          <w:sz w:val="24"/>
          <w:szCs w:val="24"/>
        </w:rPr>
        <w:t>. Зеленоборский Кандалакшского</w:t>
      </w:r>
      <w:r w:rsidRPr="009D1A64">
        <w:rPr>
          <w:bCs/>
          <w:color w:val="000000"/>
          <w:sz w:val="24"/>
          <w:szCs w:val="24"/>
        </w:rPr>
        <w:t xml:space="preserve"> района» </w:t>
      </w:r>
      <w:r w:rsidRPr="009D1A64">
        <w:rPr>
          <w:color w:val="000000"/>
          <w:sz w:val="24"/>
          <w:szCs w:val="24"/>
        </w:rPr>
        <w:t>на 2015-2017 гг.</w:t>
      </w:r>
      <w:r>
        <w:rPr>
          <w:color w:val="000000"/>
          <w:sz w:val="24"/>
          <w:szCs w:val="24"/>
        </w:rPr>
        <w:t xml:space="preserve"> на внесение изменений в генеральный план городского поселения Зеленоборский.</w:t>
      </w:r>
    </w:p>
    <w:p w:rsidR="00686429" w:rsidRPr="00143C3C" w:rsidRDefault="00686429" w:rsidP="00686429">
      <w:pPr>
        <w:ind w:right="97" w:firstLine="709"/>
        <w:jc w:val="both"/>
        <w:rPr>
          <w:b/>
          <w:sz w:val="24"/>
          <w:szCs w:val="24"/>
        </w:rPr>
      </w:pPr>
      <w:r w:rsidRPr="00143C3C">
        <w:rPr>
          <w:b/>
          <w:sz w:val="24"/>
          <w:szCs w:val="24"/>
        </w:rPr>
        <w:t>Раздел  0500 «Жилищно-коммунальное хозяйство»</w:t>
      </w:r>
    </w:p>
    <w:p w:rsidR="00686429" w:rsidRPr="00A61494" w:rsidRDefault="00686429" w:rsidP="00686429">
      <w:pPr>
        <w:pStyle w:val="a5"/>
        <w:ind w:right="97"/>
        <w:rPr>
          <w:sz w:val="24"/>
          <w:szCs w:val="24"/>
        </w:rPr>
      </w:pPr>
      <w:r w:rsidRPr="00A61494">
        <w:rPr>
          <w:sz w:val="24"/>
          <w:szCs w:val="24"/>
        </w:rPr>
        <w:t xml:space="preserve">Расходы по данному разделу исполнены в сумме  </w:t>
      </w:r>
      <w:r>
        <w:rPr>
          <w:sz w:val="24"/>
          <w:szCs w:val="24"/>
        </w:rPr>
        <w:t>85 267,6</w:t>
      </w:r>
      <w:r w:rsidRPr="00A61494">
        <w:rPr>
          <w:sz w:val="24"/>
          <w:szCs w:val="24"/>
        </w:rPr>
        <w:t xml:space="preserve"> тыс. рублей, или на </w:t>
      </w:r>
      <w:r>
        <w:rPr>
          <w:sz w:val="24"/>
          <w:szCs w:val="24"/>
        </w:rPr>
        <w:t>86,3</w:t>
      </w:r>
      <w:r w:rsidRPr="00A61494">
        <w:rPr>
          <w:sz w:val="24"/>
          <w:szCs w:val="24"/>
        </w:rPr>
        <w:t>%  от утвержденных бюджетных назначений (201</w:t>
      </w:r>
      <w:r>
        <w:rPr>
          <w:sz w:val="24"/>
          <w:szCs w:val="24"/>
        </w:rPr>
        <w:t>4</w:t>
      </w:r>
      <w:r w:rsidRPr="00A61494">
        <w:rPr>
          <w:sz w:val="24"/>
          <w:szCs w:val="24"/>
        </w:rPr>
        <w:t xml:space="preserve"> год </w:t>
      </w:r>
      <w:r>
        <w:rPr>
          <w:sz w:val="24"/>
          <w:szCs w:val="24"/>
        </w:rPr>
        <w:t>–</w:t>
      </w:r>
      <w:r w:rsidRPr="00A61494">
        <w:rPr>
          <w:sz w:val="24"/>
          <w:szCs w:val="24"/>
        </w:rPr>
        <w:t xml:space="preserve"> </w:t>
      </w:r>
      <w:r>
        <w:rPr>
          <w:sz w:val="24"/>
          <w:szCs w:val="24"/>
        </w:rPr>
        <w:t>115 916,0</w:t>
      </w:r>
      <w:r w:rsidRPr="00A61494">
        <w:rPr>
          <w:sz w:val="24"/>
          <w:szCs w:val="24"/>
        </w:rPr>
        <w:t xml:space="preserve"> тыс. рублей, </w:t>
      </w:r>
      <w:r>
        <w:rPr>
          <w:sz w:val="24"/>
          <w:szCs w:val="24"/>
        </w:rPr>
        <w:t>67,2</w:t>
      </w:r>
      <w:r w:rsidRPr="00A61494">
        <w:rPr>
          <w:sz w:val="24"/>
          <w:szCs w:val="24"/>
        </w:rPr>
        <w:t>%), в том числе за счет средств:</w:t>
      </w:r>
    </w:p>
    <w:p w:rsidR="00686429" w:rsidRPr="007673F6" w:rsidRDefault="00686429" w:rsidP="00A86335">
      <w:pPr>
        <w:pStyle w:val="a5"/>
        <w:numPr>
          <w:ilvl w:val="0"/>
          <w:numId w:val="19"/>
        </w:numPr>
        <w:ind w:left="0" w:right="97" w:firstLine="360"/>
        <w:rPr>
          <w:sz w:val="24"/>
          <w:szCs w:val="24"/>
        </w:rPr>
      </w:pPr>
      <w:r w:rsidRPr="00A61494">
        <w:rPr>
          <w:sz w:val="24"/>
          <w:szCs w:val="24"/>
        </w:rPr>
        <w:t xml:space="preserve">федерального бюджета (Фонд содействия реформированию коммунального хозяйства), </w:t>
      </w:r>
      <w:r w:rsidRPr="00143C3C">
        <w:rPr>
          <w:sz w:val="24"/>
          <w:szCs w:val="24"/>
        </w:rPr>
        <w:t xml:space="preserve">в сумме 33 768,1 тыс. </w:t>
      </w:r>
      <w:r w:rsidRPr="001D6942">
        <w:rPr>
          <w:sz w:val="24"/>
          <w:szCs w:val="24"/>
        </w:rPr>
        <w:t>рублей</w:t>
      </w:r>
      <w:r>
        <w:rPr>
          <w:sz w:val="24"/>
          <w:szCs w:val="24"/>
        </w:rPr>
        <w:t xml:space="preserve"> или 94,4</w:t>
      </w:r>
      <w:r w:rsidRPr="00143C3C">
        <w:rPr>
          <w:sz w:val="24"/>
          <w:szCs w:val="24"/>
        </w:rPr>
        <w:t>% бюджетных назначений</w:t>
      </w:r>
      <w:r w:rsidRPr="007673F6">
        <w:rPr>
          <w:sz w:val="24"/>
          <w:szCs w:val="24"/>
        </w:rPr>
        <w:t>;</w:t>
      </w:r>
    </w:p>
    <w:p w:rsidR="00686429" w:rsidRPr="001D43C1" w:rsidRDefault="00686429" w:rsidP="00A86335">
      <w:pPr>
        <w:pStyle w:val="a5"/>
        <w:numPr>
          <w:ilvl w:val="0"/>
          <w:numId w:val="19"/>
        </w:numPr>
        <w:ind w:left="0" w:right="97" w:firstLine="360"/>
        <w:rPr>
          <w:sz w:val="24"/>
          <w:szCs w:val="24"/>
        </w:rPr>
      </w:pPr>
      <w:r w:rsidRPr="009655C3">
        <w:rPr>
          <w:sz w:val="24"/>
          <w:szCs w:val="24"/>
        </w:rPr>
        <w:t xml:space="preserve">областного бюджета, в сумме  22 365,7 тыс. рублей или 89,2% бюджетных </w:t>
      </w:r>
      <w:r w:rsidRPr="001D43C1">
        <w:rPr>
          <w:sz w:val="24"/>
          <w:szCs w:val="24"/>
        </w:rPr>
        <w:t>назначений;</w:t>
      </w:r>
    </w:p>
    <w:p w:rsidR="00686429" w:rsidRPr="00143C3C" w:rsidRDefault="00686429" w:rsidP="00A86335">
      <w:pPr>
        <w:pStyle w:val="a5"/>
        <w:numPr>
          <w:ilvl w:val="0"/>
          <w:numId w:val="19"/>
        </w:numPr>
        <w:ind w:left="0" w:right="97" w:firstLine="426"/>
        <w:rPr>
          <w:color w:val="FF0000"/>
          <w:sz w:val="24"/>
          <w:szCs w:val="24"/>
        </w:rPr>
      </w:pPr>
      <w:r w:rsidRPr="009655C3">
        <w:rPr>
          <w:sz w:val="24"/>
          <w:szCs w:val="24"/>
        </w:rPr>
        <w:t>местного бюджета, в сумме 14 661,5 тыс. рублей или 84,4</w:t>
      </w:r>
      <w:r w:rsidRPr="001D43C1">
        <w:rPr>
          <w:sz w:val="24"/>
          <w:szCs w:val="24"/>
        </w:rPr>
        <w:t>%.</w:t>
      </w:r>
    </w:p>
    <w:p w:rsidR="00686429" w:rsidRPr="00A61494" w:rsidRDefault="00686429" w:rsidP="00686429">
      <w:pPr>
        <w:pStyle w:val="a5"/>
        <w:ind w:left="6371" w:right="97" w:firstLine="0"/>
        <w:jc w:val="right"/>
        <w:rPr>
          <w:sz w:val="22"/>
          <w:szCs w:val="22"/>
        </w:rPr>
      </w:pPr>
      <w:r w:rsidRPr="00A61494">
        <w:rPr>
          <w:sz w:val="22"/>
          <w:szCs w:val="22"/>
        </w:rPr>
        <w:t>(тыс. рублей</w:t>
      </w:r>
      <w:r w:rsidRPr="00A61494">
        <w:rPr>
          <w:bCs/>
          <w:sz w:val="22"/>
          <w:szCs w:val="22"/>
        </w:rPr>
        <w:t>)</w:t>
      </w:r>
    </w:p>
    <w:tbl>
      <w:tblPr>
        <w:tblW w:w="9506" w:type="dxa"/>
        <w:jc w:val="center"/>
        <w:tblInd w:w="13" w:type="dxa"/>
        <w:tblLook w:val="00A0" w:firstRow="1" w:lastRow="0" w:firstColumn="1" w:lastColumn="0" w:noHBand="0" w:noVBand="0"/>
      </w:tblPr>
      <w:tblGrid>
        <w:gridCol w:w="2071"/>
        <w:gridCol w:w="851"/>
        <w:gridCol w:w="1339"/>
        <w:gridCol w:w="1418"/>
        <w:gridCol w:w="1276"/>
        <w:gridCol w:w="992"/>
        <w:gridCol w:w="1559"/>
      </w:tblGrid>
      <w:tr w:rsidR="00686429" w:rsidRPr="00A61494" w:rsidTr="00686429">
        <w:trPr>
          <w:trHeight w:val="634"/>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6429" w:rsidRPr="00AA5129" w:rsidRDefault="00686429" w:rsidP="00686429">
            <w:pPr>
              <w:jc w:val="center"/>
              <w:rPr>
                <w:sz w:val="18"/>
                <w:szCs w:val="18"/>
              </w:rPr>
            </w:pPr>
            <w:r w:rsidRPr="00AA5129">
              <w:rPr>
                <w:sz w:val="18"/>
                <w:szCs w:val="18"/>
              </w:rPr>
              <w:t>Раздел (Подраздел)</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Исполнено за 2014 год</w:t>
            </w:r>
          </w:p>
        </w:tc>
        <w:tc>
          <w:tcPr>
            <w:tcW w:w="1418" w:type="dxa"/>
            <w:vMerge w:val="restart"/>
            <w:tcBorders>
              <w:top w:val="single" w:sz="4" w:space="0" w:color="auto"/>
              <w:left w:val="nil"/>
              <w:right w:val="single" w:sz="4" w:space="0" w:color="auto"/>
            </w:tcBorders>
          </w:tcPr>
          <w:p w:rsidR="00686429" w:rsidRPr="00AA5129" w:rsidRDefault="00686429" w:rsidP="00686429">
            <w:pPr>
              <w:jc w:val="center"/>
              <w:rPr>
                <w:sz w:val="18"/>
                <w:szCs w:val="18"/>
              </w:rPr>
            </w:pPr>
            <w:r w:rsidRPr="00AA5129">
              <w:rPr>
                <w:sz w:val="18"/>
                <w:szCs w:val="18"/>
              </w:rPr>
              <w:t>Утвержденные бюджетные назначения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Исполнено за 2015 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Неисполненные бюджетные назначения</w:t>
            </w:r>
          </w:p>
        </w:tc>
      </w:tr>
      <w:tr w:rsidR="00686429" w:rsidRPr="00A61494" w:rsidTr="00686429">
        <w:trPr>
          <w:trHeight w:val="45"/>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p>
        </w:tc>
        <w:tc>
          <w:tcPr>
            <w:tcW w:w="1339" w:type="dxa"/>
            <w:vMerge/>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p>
        </w:tc>
        <w:tc>
          <w:tcPr>
            <w:tcW w:w="1418" w:type="dxa"/>
            <w:vMerge/>
            <w:tcBorders>
              <w:left w:val="nil"/>
              <w:bottom w:val="single" w:sz="4" w:space="0" w:color="auto"/>
              <w:right w:val="single" w:sz="4" w:space="0" w:color="auto"/>
            </w:tcBorders>
          </w:tcPr>
          <w:p w:rsidR="00686429" w:rsidRPr="00AA5129" w:rsidRDefault="00686429" w:rsidP="00686429">
            <w:pPr>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Сумма</w:t>
            </w:r>
          </w:p>
        </w:tc>
        <w:tc>
          <w:tcPr>
            <w:tcW w:w="992" w:type="dxa"/>
            <w:tcBorders>
              <w:top w:val="nil"/>
              <w:left w:val="nil"/>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p>
        </w:tc>
      </w:tr>
      <w:tr w:rsidR="00686429" w:rsidRPr="00A61494" w:rsidTr="00686429">
        <w:trPr>
          <w:trHeight w:val="348"/>
          <w:jc w:val="center"/>
        </w:trPr>
        <w:tc>
          <w:tcPr>
            <w:tcW w:w="2071" w:type="dxa"/>
            <w:tcBorders>
              <w:top w:val="nil"/>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r w:rsidRPr="00AA5129">
              <w:rPr>
                <w:sz w:val="18"/>
                <w:szCs w:val="18"/>
              </w:rPr>
              <w:t>Жилищно-коммунальное хозяйство</w:t>
            </w:r>
          </w:p>
        </w:tc>
        <w:tc>
          <w:tcPr>
            <w:tcW w:w="851"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bCs/>
                <w:sz w:val="18"/>
                <w:szCs w:val="18"/>
              </w:rPr>
              <w:t>0500</w:t>
            </w:r>
          </w:p>
        </w:tc>
        <w:tc>
          <w:tcPr>
            <w:tcW w:w="1339" w:type="dxa"/>
            <w:tcBorders>
              <w:top w:val="nil"/>
              <w:left w:val="nil"/>
              <w:bottom w:val="single" w:sz="4" w:space="0" w:color="auto"/>
              <w:right w:val="single" w:sz="4" w:space="0" w:color="auto"/>
            </w:tcBorders>
            <w:noWrap/>
            <w:vAlign w:val="center"/>
          </w:tcPr>
          <w:p w:rsidR="00686429" w:rsidRPr="00AA5129" w:rsidRDefault="00686429" w:rsidP="00686429">
            <w:pPr>
              <w:jc w:val="center"/>
              <w:rPr>
                <w:b/>
                <w:bCs/>
                <w:sz w:val="18"/>
                <w:szCs w:val="18"/>
              </w:rPr>
            </w:pPr>
            <w:r w:rsidRPr="00AA5129">
              <w:rPr>
                <w:b/>
                <w:bCs/>
                <w:sz w:val="18"/>
                <w:szCs w:val="18"/>
              </w:rPr>
              <w:t>115 916,0</w:t>
            </w:r>
          </w:p>
        </w:tc>
        <w:tc>
          <w:tcPr>
            <w:tcW w:w="1418" w:type="dxa"/>
            <w:tcBorders>
              <w:top w:val="single" w:sz="4" w:space="0" w:color="auto"/>
              <w:left w:val="nil"/>
              <w:bottom w:val="single" w:sz="4" w:space="0" w:color="auto"/>
              <w:right w:val="single" w:sz="4" w:space="0" w:color="auto"/>
            </w:tcBorders>
            <w:vAlign w:val="center"/>
          </w:tcPr>
          <w:p w:rsidR="00686429" w:rsidRPr="00AA5129" w:rsidRDefault="00686429" w:rsidP="00686429">
            <w:pPr>
              <w:jc w:val="center"/>
              <w:rPr>
                <w:b/>
                <w:bCs/>
                <w:sz w:val="18"/>
                <w:szCs w:val="18"/>
              </w:rPr>
            </w:pPr>
            <w:r w:rsidRPr="00AA5129">
              <w:rPr>
                <w:b/>
                <w:bCs/>
                <w:sz w:val="18"/>
                <w:szCs w:val="18"/>
              </w:rPr>
              <w:t>98 752,8</w:t>
            </w:r>
          </w:p>
        </w:tc>
        <w:tc>
          <w:tcPr>
            <w:tcW w:w="1276" w:type="dxa"/>
            <w:tcBorders>
              <w:top w:val="nil"/>
              <w:left w:val="single" w:sz="4" w:space="0" w:color="auto"/>
              <w:bottom w:val="single" w:sz="4" w:space="0" w:color="auto"/>
              <w:right w:val="single" w:sz="4" w:space="0" w:color="auto"/>
            </w:tcBorders>
            <w:noWrap/>
            <w:vAlign w:val="center"/>
          </w:tcPr>
          <w:p w:rsidR="00686429" w:rsidRPr="00AA5129" w:rsidRDefault="00686429" w:rsidP="00686429">
            <w:pPr>
              <w:jc w:val="center"/>
              <w:rPr>
                <w:b/>
                <w:bCs/>
                <w:sz w:val="18"/>
                <w:szCs w:val="18"/>
              </w:rPr>
            </w:pPr>
            <w:r w:rsidRPr="00AA5129">
              <w:rPr>
                <w:b/>
                <w:bCs/>
                <w:sz w:val="18"/>
                <w:szCs w:val="18"/>
              </w:rPr>
              <w:t>85 267,6</w:t>
            </w:r>
          </w:p>
        </w:tc>
        <w:tc>
          <w:tcPr>
            <w:tcW w:w="992" w:type="dxa"/>
            <w:tcBorders>
              <w:top w:val="nil"/>
              <w:left w:val="nil"/>
              <w:bottom w:val="single" w:sz="4" w:space="0" w:color="auto"/>
              <w:right w:val="single" w:sz="4" w:space="0" w:color="auto"/>
            </w:tcBorders>
            <w:noWrap/>
            <w:vAlign w:val="center"/>
          </w:tcPr>
          <w:p w:rsidR="00686429" w:rsidRPr="00AA5129" w:rsidRDefault="00686429" w:rsidP="00686429">
            <w:pPr>
              <w:jc w:val="center"/>
              <w:rPr>
                <w:b/>
                <w:bCs/>
                <w:sz w:val="18"/>
                <w:szCs w:val="18"/>
              </w:rPr>
            </w:pPr>
            <w:r w:rsidRPr="00AA5129">
              <w:rPr>
                <w:b/>
                <w:bCs/>
                <w:sz w:val="18"/>
                <w:szCs w:val="18"/>
              </w:rPr>
              <w:t>86,3</w:t>
            </w:r>
          </w:p>
        </w:tc>
        <w:tc>
          <w:tcPr>
            <w:tcW w:w="1559" w:type="dxa"/>
            <w:tcBorders>
              <w:top w:val="nil"/>
              <w:left w:val="nil"/>
              <w:bottom w:val="single" w:sz="4" w:space="0" w:color="auto"/>
              <w:right w:val="single" w:sz="4" w:space="0" w:color="auto"/>
            </w:tcBorders>
            <w:noWrap/>
            <w:vAlign w:val="center"/>
          </w:tcPr>
          <w:p w:rsidR="00686429" w:rsidRPr="00AA5129" w:rsidRDefault="00686429" w:rsidP="00686429">
            <w:pPr>
              <w:jc w:val="center"/>
              <w:rPr>
                <w:b/>
                <w:bCs/>
                <w:sz w:val="18"/>
                <w:szCs w:val="18"/>
              </w:rPr>
            </w:pPr>
            <w:r w:rsidRPr="00AA5129">
              <w:rPr>
                <w:b/>
                <w:bCs/>
                <w:sz w:val="18"/>
                <w:szCs w:val="18"/>
              </w:rPr>
              <w:t>-13 485,2</w:t>
            </w:r>
          </w:p>
        </w:tc>
      </w:tr>
      <w:tr w:rsidR="00686429" w:rsidRPr="00A61494" w:rsidTr="00686429">
        <w:trPr>
          <w:trHeight w:val="194"/>
          <w:jc w:val="center"/>
        </w:trPr>
        <w:tc>
          <w:tcPr>
            <w:tcW w:w="2071" w:type="dxa"/>
            <w:tcBorders>
              <w:top w:val="nil"/>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r w:rsidRPr="00AA5129">
              <w:rPr>
                <w:sz w:val="18"/>
                <w:szCs w:val="18"/>
              </w:rPr>
              <w:t>Жилищное хозяйство</w:t>
            </w:r>
          </w:p>
        </w:tc>
        <w:tc>
          <w:tcPr>
            <w:tcW w:w="851"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bCs/>
                <w:sz w:val="18"/>
                <w:szCs w:val="18"/>
              </w:rPr>
              <w:t>0501</w:t>
            </w:r>
          </w:p>
        </w:tc>
        <w:tc>
          <w:tcPr>
            <w:tcW w:w="1339"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51 166,8</w:t>
            </w:r>
          </w:p>
          <w:p w:rsidR="00686429" w:rsidRPr="00AA5129" w:rsidRDefault="00686429" w:rsidP="00686429">
            <w:pPr>
              <w:jc w:val="center"/>
              <w:rPr>
                <w:sz w:val="18"/>
                <w:szCs w:val="18"/>
              </w:rPr>
            </w:pPr>
          </w:p>
        </w:tc>
        <w:tc>
          <w:tcPr>
            <w:tcW w:w="1418" w:type="dxa"/>
            <w:tcBorders>
              <w:top w:val="single" w:sz="4" w:space="0" w:color="auto"/>
              <w:left w:val="nil"/>
              <w:bottom w:val="single" w:sz="4" w:space="0" w:color="auto"/>
              <w:right w:val="single" w:sz="4" w:space="0" w:color="auto"/>
            </w:tcBorders>
            <w:vAlign w:val="center"/>
          </w:tcPr>
          <w:p w:rsidR="00686429" w:rsidRPr="00AA5129" w:rsidRDefault="00686429" w:rsidP="00686429">
            <w:pPr>
              <w:jc w:val="center"/>
              <w:rPr>
                <w:bCs/>
                <w:sz w:val="18"/>
                <w:szCs w:val="18"/>
              </w:rPr>
            </w:pPr>
            <w:r w:rsidRPr="00AA5129">
              <w:rPr>
                <w:bCs/>
                <w:sz w:val="18"/>
                <w:szCs w:val="18"/>
              </w:rPr>
              <w:t>62 941,2</w:t>
            </w:r>
          </w:p>
        </w:tc>
        <w:tc>
          <w:tcPr>
            <w:tcW w:w="1276" w:type="dxa"/>
            <w:tcBorders>
              <w:top w:val="nil"/>
              <w:left w:val="single" w:sz="4" w:space="0" w:color="auto"/>
              <w:bottom w:val="single" w:sz="4" w:space="0" w:color="auto"/>
              <w:right w:val="single" w:sz="4" w:space="0" w:color="auto"/>
            </w:tcBorders>
            <w:noWrap/>
            <w:vAlign w:val="center"/>
          </w:tcPr>
          <w:p w:rsidR="00686429" w:rsidRPr="00AA5129" w:rsidRDefault="00686429" w:rsidP="00686429">
            <w:pPr>
              <w:jc w:val="center"/>
              <w:rPr>
                <w:bCs/>
                <w:sz w:val="18"/>
                <w:szCs w:val="18"/>
              </w:rPr>
            </w:pPr>
            <w:r w:rsidRPr="00AA5129">
              <w:rPr>
                <w:bCs/>
                <w:sz w:val="18"/>
                <w:szCs w:val="18"/>
              </w:rPr>
              <w:t>57 797,9</w:t>
            </w:r>
          </w:p>
        </w:tc>
        <w:tc>
          <w:tcPr>
            <w:tcW w:w="992" w:type="dxa"/>
            <w:tcBorders>
              <w:top w:val="nil"/>
              <w:left w:val="nil"/>
              <w:bottom w:val="single" w:sz="4" w:space="0" w:color="auto"/>
              <w:right w:val="single" w:sz="4" w:space="0" w:color="auto"/>
            </w:tcBorders>
            <w:noWrap/>
            <w:vAlign w:val="center"/>
          </w:tcPr>
          <w:p w:rsidR="00686429" w:rsidRPr="00AA5129" w:rsidRDefault="00686429" w:rsidP="00686429">
            <w:pPr>
              <w:jc w:val="center"/>
              <w:rPr>
                <w:bCs/>
                <w:sz w:val="18"/>
                <w:szCs w:val="18"/>
              </w:rPr>
            </w:pPr>
            <w:r w:rsidRPr="00AA5129">
              <w:rPr>
                <w:bCs/>
                <w:sz w:val="18"/>
                <w:szCs w:val="18"/>
              </w:rPr>
              <w:t>91,8%</w:t>
            </w:r>
          </w:p>
        </w:tc>
        <w:tc>
          <w:tcPr>
            <w:tcW w:w="1559" w:type="dxa"/>
            <w:tcBorders>
              <w:top w:val="nil"/>
              <w:left w:val="nil"/>
              <w:bottom w:val="single" w:sz="4" w:space="0" w:color="auto"/>
              <w:right w:val="single" w:sz="4" w:space="0" w:color="auto"/>
            </w:tcBorders>
            <w:noWrap/>
            <w:vAlign w:val="center"/>
          </w:tcPr>
          <w:p w:rsidR="00686429" w:rsidRPr="00AA5129" w:rsidRDefault="00686429" w:rsidP="00686429">
            <w:pPr>
              <w:jc w:val="center"/>
              <w:rPr>
                <w:bCs/>
                <w:sz w:val="18"/>
                <w:szCs w:val="18"/>
              </w:rPr>
            </w:pPr>
            <w:r w:rsidRPr="00AA5129">
              <w:rPr>
                <w:bCs/>
                <w:sz w:val="18"/>
                <w:szCs w:val="18"/>
              </w:rPr>
              <w:t>-5 143,3</w:t>
            </w:r>
          </w:p>
        </w:tc>
      </w:tr>
      <w:tr w:rsidR="00686429" w:rsidRPr="00A61494" w:rsidTr="00686429">
        <w:trPr>
          <w:trHeight w:val="194"/>
          <w:jc w:val="center"/>
        </w:trPr>
        <w:tc>
          <w:tcPr>
            <w:tcW w:w="2071" w:type="dxa"/>
            <w:tcBorders>
              <w:top w:val="nil"/>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r w:rsidRPr="00AA5129">
              <w:rPr>
                <w:sz w:val="18"/>
                <w:szCs w:val="18"/>
              </w:rPr>
              <w:t>Коммунальное хозяйство</w:t>
            </w:r>
          </w:p>
        </w:tc>
        <w:tc>
          <w:tcPr>
            <w:tcW w:w="851"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bCs/>
                <w:sz w:val="18"/>
                <w:szCs w:val="18"/>
              </w:rPr>
              <w:t>0502</w:t>
            </w:r>
          </w:p>
        </w:tc>
        <w:tc>
          <w:tcPr>
            <w:tcW w:w="1339"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54 384,2</w:t>
            </w:r>
          </w:p>
          <w:p w:rsidR="00686429" w:rsidRPr="00AA5129" w:rsidRDefault="00686429" w:rsidP="00686429">
            <w:pPr>
              <w:jc w:val="center"/>
              <w:rPr>
                <w:sz w:val="18"/>
                <w:szCs w:val="18"/>
              </w:rPr>
            </w:pPr>
          </w:p>
        </w:tc>
        <w:tc>
          <w:tcPr>
            <w:tcW w:w="1418" w:type="dxa"/>
            <w:tcBorders>
              <w:top w:val="single" w:sz="4" w:space="0" w:color="auto"/>
              <w:left w:val="nil"/>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24 425,1</w:t>
            </w:r>
          </w:p>
        </w:tc>
        <w:tc>
          <w:tcPr>
            <w:tcW w:w="1276" w:type="dxa"/>
            <w:tcBorders>
              <w:top w:val="nil"/>
              <w:left w:val="single" w:sz="4" w:space="0" w:color="auto"/>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17 562,1</w:t>
            </w:r>
          </w:p>
        </w:tc>
        <w:tc>
          <w:tcPr>
            <w:tcW w:w="992"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71,9%</w:t>
            </w:r>
          </w:p>
        </w:tc>
        <w:tc>
          <w:tcPr>
            <w:tcW w:w="1559" w:type="dxa"/>
            <w:tcBorders>
              <w:top w:val="nil"/>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-6 863,0</w:t>
            </w:r>
          </w:p>
        </w:tc>
      </w:tr>
      <w:tr w:rsidR="00686429" w:rsidRPr="00A61494" w:rsidTr="00686429">
        <w:trPr>
          <w:trHeight w:val="194"/>
          <w:jc w:val="center"/>
        </w:trPr>
        <w:tc>
          <w:tcPr>
            <w:tcW w:w="2071" w:type="dxa"/>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r w:rsidRPr="00AA5129">
              <w:rPr>
                <w:sz w:val="18"/>
                <w:szCs w:val="18"/>
              </w:rPr>
              <w:t>Благоустройство</w:t>
            </w:r>
          </w:p>
        </w:tc>
        <w:tc>
          <w:tcPr>
            <w:tcW w:w="851"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bCs/>
                <w:sz w:val="18"/>
                <w:szCs w:val="18"/>
              </w:rPr>
              <w:t>0503</w:t>
            </w:r>
          </w:p>
        </w:tc>
        <w:tc>
          <w:tcPr>
            <w:tcW w:w="1339"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4 943,5</w:t>
            </w:r>
          </w:p>
          <w:p w:rsidR="00686429" w:rsidRPr="00AA5129" w:rsidRDefault="00686429" w:rsidP="00686429">
            <w:pPr>
              <w:jc w:val="center"/>
              <w:rPr>
                <w:sz w:val="18"/>
                <w:szCs w:val="18"/>
              </w:rPr>
            </w:pPr>
          </w:p>
        </w:tc>
        <w:tc>
          <w:tcPr>
            <w:tcW w:w="1418" w:type="dxa"/>
            <w:tcBorders>
              <w:top w:val="single" w:sz="4" w:space="0" w:color="auto"/>
              <w:left w:val="nil"/>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5 895,5</w:t>
            </w:r>
          </w:p>
        </w:tc>
        <w:tc>
          <w:tcPr>
            <w:tcW w:w="1276" w:type="dxa"/>
            <w:tcBorders>
              <w:top w:val="single" w:sz="4" w:space="0" w:color="auto"/>
              <w:left w:val="single" w:sz="4" w:space="0" w:color="auto"/>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4 444,1</w:t>
            </w:r>
          </w:p>
        </w:tc>
        <w:tc>
          <w:tcPr>
            <w:tcW w:w="992"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75,4%</w:t>
            </w:r>
          </w:p>
        </w:tc>
        <w:tc>
          <w:tcPr>
            <w:tcW w:w="1559"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-1 451,4</w:t>
            </w:r>
          </w:p>
        </w:tc>
      </w:tr>
      <w:tr w:rsidR="00686429" w:rsidRPr="00A61494" w:rsidTr="00686429">
        <w:trPr>
          <w:trHeight w:val="194"/>
          <w:jc w:val="center"/>
        </w:trPr>
        <w:tc>
          <w:tcPr>
            <w:tcW w:w="2071" w:type="dxa"/>
            <w:tcBorders>
              <w:top w:val="single" w:sz="4" w:space="0" w:color="auto"/>
              <w:left w:val="single" w:sz="4" w:space="0" w:color="auto"/>
              <w:bottom w:val="single" w:sz="4" w:space="0" w:color="auto"/>
              <w:right w:val="single" w:sz="4" w:space="0" w:color="auto"/>
            </w:tcBorders>
            <w:vAlign w:val="center"/>
          </w:tcPr>
          <w:p w:rsidR="00686429" w:rsidRPr="00AA5129" w:rsidRDefault="00686429" w:rsidP="00686429">
            <w:pPr>
              <w:rPr>
                <w:sz w:val="18"/>
                <w:szCs w:val="18"/>
              </w:rPr>
            </w:pPr>
            <w:r w:rsidRPr="00AA5129">
              <w:rPr>
                <w:sz w:val="18"/>
                <w:szCs w:val="18"/>
              </w:rPr>
              <w:t>Другие вопросы в области жилищно-коммунального хозяйства</w:t>
            </w:r>
          </w:p>
        </w:tc>
        <w:tc>
          <w:tcPr>
            <w:tcW w:w="851"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bCs/>
                <w:sz w:val="18"/>
                <w:szCs w:val="18"/>
              </w:rPr>
            </w:pPr>
            <w:r w:rsidRPr="00AA5129">
              <w:rPr>
                <w:bCs/>
                <w:sz w:val="18"/>
                <w:szCs w:val="18"/>
              </w:rPr>
              <w:t>0505</w:t>
            </w:r>
          </w:p>
        </w:tc>
        <w:tc>
          <w:tcPr>
            <w:tcW w:w="1339"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5 421,5</w:t>
            </w:r>
          </w:p>
        </w:tc>
        <w:tc>
          <w:tcPr>
            <w:tcW w:w="1418" w:type="dxa"/>
            <w:tcBorders>
              <w:top w:val="single" w:sz="4" w:space="0" w:color="auto"/>
              <w:left w:val="nil"/>
              <w:bottom w:val="single" w:sz="4" w:space="0" w:color="auto"/>
              <w:right w:val="single" w:sz="4" w:space="0" w:color="auto"/>
            </w:tcBorders>
            <w:vAlign w:val="center"/>
          </w:tcPr>
          <w:p w:rsidR="00686429" w:rsidRPr="00AA5129" w:rsidRDefault="00686429" w:rsidP="00686429">
            <w:pPr>
              <w:jc w:val="center"/>
              <w:rPr>
                <w:sz w:val="18"/>
                <w:szCs w:val="18"/>
              </w:rPr>
            </w:pPr>
            <w:r w:rsidRPr="00AA5129">
              <w:rPr>
                <w:sz w:val="18"/>
                <w:szCs w:val="18"/>
              </w:rPr>
              <w:t>5 491,0</w:t>
            </w:r>
          </w:p>
        </w:tc>
        <w:tc>
          <w:tcPr>
            <w:tcW w:w="1276" w:type="dxa"/>
            <w:tcBorders>
              <w:top w:val="single" w:sz="4" w:space="0" w:color="auto"/>
              <w:left w:val="single" w:sz="4" w:space="0" w:color="auto"/>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5 463,5</w:t>
            </w:r>
          </w:p>
        </w:tc>
        <w:tc>
          <w:tcPr>
            <w:tcW w:w="992"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99,5%</w:t>
            </w:r>
          </w:p>
        </w:tc>
        <w:tc>
          <w:tcPr>
            <w:tcW w:w="1559" w:type="dxa"/>
            <w:tcBorders>
              <w:top w:val="single" w:sz="4" w:space="0" w:color="auto"/>
              <w:left w:val="nil"/>
              <w:bottom w:val="single" w:sz="4" w:space="0" w:color="auto"/>
              <w:right w:val="single" w:sz="4" w:space="0" w:color="auto"/>
            </w:tcBorders>
            <w:noWrap/>
            <w:vAlign w:val="center"/>
          </w:tcPr>
          <w:p w:rsidR="00686429" w:rsidRPr="00AA5129" w:rsidRDefault="00686429" w:rsidP="00686429">
            <w:pPr>
              <w:jc w:val="center"/>
              <w:rPr>
                <w:sz w:val="18"/>
                <w:szCs w:val="18"/>
              </w:rPr>
            </w:pPr>
            <w:r w:rsidRPr="00AA5129">
              <w:rPr>
                <w:sz w:val="18"/>
                <w:szCs w:val="18"/>
              </w:rPr>
              <w:t>-27,5</w:t>
            </w:r>
          </w:p>
        </w:tc>
      </w:tr>
    </w:tbl>
    <w:p w:rsidR="00686429" w:rsidRPr="004B5685" w:rsidRDefault="00686429" w:rsidP="00686429">
      <w:pPr>
        <w:ind w:right="97" w:firstLine="709"/>
        <w:jc w:val="both"/>
        <w:rPr>
          <w:color w:val="0070C0"/>
          <w:sz w:val="10"/>
          <w:szCs w:val="10"/>
        </w:rPr>
      </w:pPr>
    </w:p>
    <w:p w:rsidR="00686429" w:rsidRPr="00A61494" w:rsidRDefault="00686429" w:rsidP="00686429">
      <w:pPr>
        <w:ind w:right="97" w:firstLine="709"/>
        <w:jc w:val="both"/>
        <w:rPr>
          <w:sz w:val="24"/>
          <w:szCs w:val="24"/>
        </w:rPr>
      </w:pPr>
      <w:r w:rsidRPr="00A61494">
        <w:rPr>
          <w:sz w:val="24"/>
          <w:szCs w:val="24"/>
        </w:rPr>
        <w:t xml:space="preserve">По данному разделу сложилось самое большое неисполнение бюджетных назначений в общей сумме  </w:t>
      </w:r>
      <w:r>
        <w:rPr>
          <w:sz w:val="24"/>
          <w:szCs w:val="24"/>
        </w:rPr>
        <w:t>13 485,2</w:t>
      </w:r>
      <w:r w:rsidRPr="00A61494">
        <w:rPr>
          <w:sz w:val="24"/>
          <w:szCs w:val="24"/>
        </w:rPr>
        <w:t xml:space="preserve"> тыс. рублей или </w:t>
      </w:r>
      <w:r>
        <w:rPr>
          <w:sz w:val="24"/>
          <w:szCs w:val="24"/>
        </w:rPr>
        <w:t>79,8</w:t>
      </w:r>
      <w:r w:rsidRPr="00A61494">
        <w:rPr>
          <w:sz w:val="24"/>
          <w:szCs w:val="24"/>
        </w:rPr>
        <w:t>% общей суммы неиспользованных назначений по расходам поселения.</w:t>
      </w:r>
    </w:p>
    <w:p w:rsidR="00056F77" w:rsidRPr="00655F66" w:rsidRDefault="00056F77" w:rsidP="00686429">
      <w:pPr>
        <w:ind w:firstLine="709"/>
        <w:jc w:val="both"/>
        <w:rPr>
          <w:sz w:val="24"/>
          <w:szCs w:val="24"/>
        </w:rPr>
      </w:pPr>
      <w:r w:rsidRPr="00203BD8">
        <w:rPr>
          <w:rStyle w:val="af2"/>
          <w:rFonts w:eastAsia="Calibri"/>
          <w:b w:val="0"/>
          <w:sz w:val="24"/>
          <w:szCs w:val="24"/>
        </w:rPr>
        <w:t>По</w:t>
      </w:r>
      <w:r>
        <w:rPr>
          <w:rStyle w:val="af2"/>
          <w:rFonts w:eastAsia="Calibri"/>
          <w:b w:val="0"/>
          <w:i/>
          <w:sz w:val="24"/>
          <w:szCs w:val="24"/>
        </w:rPr>
        <w:t xml:space="preserve"> п</w:t>
      </w:r>
      <w:r w:rsidR="00686429" w:rsidRPr="00595455">
        <w:rPr>
          <w:rStyle w:val="af2"/>
          <w:rFonts w:eastAsia="Calibri"/>
          <w:b w:val="0"/>
          <w:i/>
          <w:sz w:val="24"/>
          <w:szCs w:val="24"/>
        </w:rPr>
        <w:t>одра</w:t>
      </w:r>
      <w:r>
        <w:rPr>
          <w:rStyle w:val="af2"/>
          <w:rFonts w:eastAsia="Calibri"/>
          <w:b w:val="0"/>
          <w:i/>
          <w:sz w:val="24"/>
          <w:szCs w:val="24"/>
        </w:rPr>
        <w:t xml:space="preserve">зделу 0501 «Жилищное хозяйство» </w:t>
      </w:r>
      <w:r w:rsidR="00686429" w:rsidRPr="00595455">
        <w:rPr>
          <w:rStyle w:val="af2"/>
          <w:rFonts w:eastAsia="Calibri"/>
          <w:b w:val="0"/>
          <w:sz w:val="24"/>
          <w:szCs w:val="24"/>
        </w:rPr>
        <w:t>р</w:t>
      </w:r>
      <w:r w:rsidR="00686429" w:rsidRPr="00595455">
        <w:rPr>
          <w:sz w:val="24"/>
          <w:szCs w:val="24"/>
        </w:rPr>
        <w:t>асходы исполнены</w:t>
      </w:r>
      <w:r w:rsidR="00686429">
        <w:rPr>
          <w:sz w:val="24"/>
          <w:szCs w:val="24"/>
        </w:rPr>
        <w:t>,</w:t>
      </w:r>
      <w:r w:rsidR="00686429" w:rsidRPr="00595455">
        <w:rPr>
          <w:sz w:val="24"/>
          <w:szCs w:val="24"/>
        </w:rPr>
        <w:t xml:space="preserve"> в сумме  </w:t>
      </w:r>
      <w:r w:rsidR="00686429" w:rsidRPr="00595455">
        <w:rPr>
          <w:bCs/>
          <w:sz w:val="24"/>
          <w:szCs w:val="24"/>
        </w:rPr>
        <w:t>57 797,9</w:t>
      </w:r>
      <w:r>
        <w:rPr>
          <w:sz w:val="24"/>
          <w:szCs w:val="24"/>
        </w:rPr>
        <w:t xml:space="preserve"> тыс. </w:t>
      </w:r>
      <w:r w:rsidRPr="00655F66">
        <w:rPr>
          <w:sz w:val="24"/>
          <w:szCs w:val="24"/>
        </w:rPr>
        <w:t>рублей</w:t>
      </w:r>
      <w:r w:rsidR="00686429" w:rsidRPr="00655F66">
        <w:rPr>
          <w:sz w:val="24"/>
          <w:szCs w:val="24"/>
        </w:rPr>
        <w:t>,</w:t>
      </w:r>
      <w:r w:rsidRPr="00655F66">
        <w:rPr>
          <w:sz w:val="24"/>
          <w:szCs w:val="24"/>
        </w:rPr>
        <w:t xml:space="preserve"> экономия в сумме 5 143,3 тыс. рублей сложилась в рамках следующих мероприятий</w:t>
      </w:r>
      <w:r w:rsidR="00203BD8" w:rsidRPr="00655F66">
        <w:rPr>
          <w:sz w:val="24"/>
          <w:szCs w:val="24"/>
        </w:rPr>
        <w:t xml:space="preserve"> </w:t>
      </w:r>
      <w:r w:rsidR="00203BD8" w:rsidRPr="00655F66">
        <w:rPr>
          <w:bCs/>
          <w:sz w:val="24"/>
          <w:szCs w:val="24"/>
        </w:rPr>
        <w:t>МП № 7</w:t>
      </w:r>
      <w:r w:rsidR="00203BD8" w:rsidRPr="00655F66">
        <w:rPr>
          <w:sz w:val="24"/>
          <w:szCs w:val="24"/>
        </w:rPr>
        <w:t xml:space="preserve"> </w:t>
      </w:r>
      <w:r w:rsidR="00203BD8" w:rsidRPr="00655F66">
        <w:rPr>
          <w:bCs/>
          <w:color w:val="000000"/>
          <w:sz w:val="24"/>
          <w:szCs w:val="24"/>
        </w:rPr>
        <w:t xml:space="preserve">«Обеспечение комфортной среды проживания населения </w:t>
      </w:r>
      <w:proofErr w:type="spellStart"/>
      <w:r w:rsidR="00203BD8" w:rsidRPr="00655F66">
        <w:rPr>
          <w:bCs/>
          <w:color w:val="000000"/>
          <w:sz w:val="24"/>
          <w:szCs w:val="24"/>
        </w:rPr>
        <w:t>г.п</w:t>
      </w:r>
      <w:proofErr w:type="spellEnd"/>
      <w:r w:rsidR="00203BD8" w:rsidRPr="00655F66">
        <w:rPr>
          <w:bCs/>
          <w:color w:val="000000"/>
          <w:sz w:val="24"/>
          <w:szCs w:val="24"/>
        </w:rPr>
        <w:t xml:space="preserve">. Зеленоборский Кандалакшского района» </w:t>
      </w:r>
      <w:r w:rsidR="00203BD8" w:rsidRPr="00655F66">
        <w:rPr>
          <w:color w:val="000000"/>
          <w:sz w:val="24"/>
          <w:szCs w:val="24"/>
        </w:rPr>
        <w:t xml:space="preserve">на 2015-2017 </w:t>
      </w:r>
      <w:proofErr w:type="spellStart"/>
      <w:proofErr w:type="gramStart"/>
      <w:r w:rsidR="00203BD8" w:rsidRPr="00655F66">
        <w:rPr>
          <w:color w:val="000000"/>
          <w:sz w:val="24"/>
          <w:szCs w:val="24"/>
        </w:rPr>
        <w:t>гг</w:t>
      </w:r>
      <w:proofErr w:type="spellEnd"/>
      <w:proofErr w:type="gramEnd"/>
      <w:r w:rsidRPr="00655F66">
        <w:rPr>
          <w:sz w:val="24"/>
          <w:szCs w:val="24"/>
        </w:rPr>
        <w:t>:</w:t>
      </w:r>
    </w:p>
    <w:p w:rsidR="00203BD8" w:rsidRPr="00203BD8" w:rsidRDefault="00203BD8" w:rsidP="00A86335">
      <w:pPr>
        <w:pStyle w:val="ad"/>
        <w:numPr>
          <w:ilvl w:val="0"/>
          <w:numId w:val="22"/>
        </w:numPr>
        <w:tabs>
          <w:tab w:val="left" w:pos="0"/>
        </w:tabs>
        <w:ind w:left="0" w:firstLine="360"/>
        <w:jc w:val="both"/>
        <w:rPr>
          <w:sz w:val="24"/>
          <w:szCs w:val="24"/>
        </w:rPr>
      </w:pPr>
      <w:proofErr w:type="gramStart"/>
      <w:r w:rsidRPr="00203BD8">
        <w:rPr>
          <w:sz w:val="24"/>
          <w:szCs w:val="24"/>
        </w:rPr>
        <w:t>по переселению граждан из аварийного жилищного фонда с учетом необходимости развития малоэтажного жилищного строительства</w:t>
      </w:r>
      <w:r>
        <w:rPr>
          <w:sz w:val="24"/>
          <w:szCs w:val="24"/>
        </w:rPr>
        <w:t xml:space="preserve"> (</w:t>
      </w:r>
      <w:r w:rsidRPr="007A3DF2">
        <w:rPr>
          <w:i/>
          <w:sz w:val="24"/>
          <w:szCs w:val="24"/>
        </w:rPr>
        <w:t xml:space="preserve">подпрограмма «Переселение граждан </w:t>
      </w:r>
      <w:proofErr w:type="spellStart"/>
      <w:r w:rsidRPr="007A3DF2">
        <w:rPr>
          <w:i/>
          <w:sz w:val="24"/>
          <w:szCs w:val="24"/>
        </w:rPr>
        <w:t>г.п</w:t>
      </w:r>
      <w:proofErr w:type="spellEnd"/>
      <w:r w:rsidRPr="007A3DF2">
        <w:rPr>
          <w:i/>
          <w:sz w:val="24"/>
          <w:szCs w:val="24"/>
        </w:rPr>
        <w:t>.</w:t>
      </w:r>
      <w:proofErr w:type="gramEnd"/>
      <w:r w:rsidRPr="007A3DF2">
        <w:rPr>
          <w:i/>
          <w:sz w:val="24"/>
          <w:szCs w:val="24"/>
        </w:rPr>
        <w:t xml:space="preserve"> </w:t>
      </w:r>
      <w:proofErr w:type="gramStart"/>
      <w:r w:rsidRPr="007A3DF2">
        <w:rPr>
          <w:i/>
          <w:sz w:val="24"/>
          <w:szCs w:val="24"/>
        </w:rPr>
        <w:t xml:space="preserve">Зеленоборский из аварийного жилищного фонда на 2014-2017 </w:t>
      </w:r>
      <w:proofErr w:type="spellStart"/>
      <w:r w:rsidRPr="007A3DF2">
        <w:rPr>
          <w:i/>
          <w:sz w:val="24"/>
          <w:szCs w:val="24"/>
        </w:rPr>
        <w:t>г.г</w:t>
      </w:r>
      <w:proofErr w:type="spellEnd"/>
      <w:r w:rsidRPr="007A3DF2">
        <w:rPr>
          <w:i/>
          <w:sz w:val="24"/>
          <w:szCs w:val="24"/>
        </w:rPr>
        <w:t>.»)</w:t>
      </w:r>
      <w:r>
        <w:rPr>
          <w:sz w:val="24"/>
          <w:szCs w:val="24"/>
        </w:rPr>
        <w:t>,</w:t>
      </w:r>
      <w:r w:rsidRPr="00203BD8">
        <w:rPr>
          <w:i/>
          <w:sz w:val="24"/>
          <w:szCs w:val="24"/>
        </w:rPr>
        <w:t xml:space="preserve"> </w:t>
      </w:r>
      <w:r w:rsidRPr="00203BD8">
        <w:rPr>
          <w:sz w:val="24"/>
          <w:szCs w:val="24"/>
        </w:rPr>
        <w:t>где  б</w:t>
      </w:r>
      <w:r>
        <w:rPr>
          <w:sz w:val="24"/>
          <w:szCs w:val="24"/>
        </w:rPr>
        <w:t>ю</w:t>
      </w:r>
      <w:r w:rsidRPr="00203BD8">
        <w:rPr>
          <w:sz w:val="24"/>
          <w:szCs w:val="24"/>
        </w:rPr>
        <w:t xml:space="preserve">джетные ассигнования  </w:t>
      </w:r>
      <w:r w:rsidRPr="00203BD8">
        <w:rPr>
          <w:rStyle w:val="af2"/>
          <w:rFonts w:eastAsia="Calibri"/>
          <w:b w:val="0"/>
          <w:sz w:val="24"/>
          <w:szCs w:val="24"/>
        </w:rPr>
        <w:t xml:space="preserve">остались не востребованными </w:t>
      </w:r>
      <w:r w:rsidRPr="00203BD8">
        <w:rPr>
          <w:sz w:val="24"/>
          <w:szCs w:val="24"/>
        </w:rPr>
        <w:t xml:space="preserve">в сумме 4 745,3 тыс. рублей,  в связи: </w:t>
      </w:r>
      <w:proofErr w:type="gramEnd"/>
    </w:p>
    <w:p w:rsidR="00203BD8" w:rsidRPr="00203BD8" w:rsidRDefault="00203BD8" w:rsidP="00A86335">
      <w:pPr>
        <w:pStyle w:val="ad"/>
        <w:numPr>
          <w:ilvl w:val="0"/>
          <w:numId w:val="33"/>
        </w:numPr>
        <w:ind w:left="0" w:firstLine="360"/>
        <w:jc w:val="both"/>
        <w:rPr>
          <w:sz w:val="24"/>
          <w:szCs w:val="24"/>
        </w:rPr>
      </w:pPr>
      <w:r w:rsidRPr="00203BD8">
        <w:rPr>
          <w:sz w:val="24"/>
          <w:szCs w:val="24"/>
        </w:rPr>
        <w:t>отсутствием потребности (субсидия на обеспечение мероприятий по переселению граждан из аварийного жилищного фонда, от  государственной корпорации - Фонда содействия   реформирования  ЖКХ, в сумме 1 991,3 тыс. рублей);</w:t>
      </w:r>
    </w:p>
    <w:p w:rsidR="00203BD8" w:rsidRPr="00203BD8" w:rsidRDefault="00203BD8" w:rsidP="00A86335">
      <w:pPr>
        <w:pStyle w:val="ad"/>
        <w:numPr>
          <w:ilvl w:val="0"/>
          <w:numId w:val="33"/>
        </w:numPr>
        <w:tabs>
          <w:tab w:val="left" w:pos="0"/>
        </w:tabs>
        <w:ind w:left="0" w:firstLine="360"/>
        <w:jc w:val="both"/>
        <w:rPr>
          <w:sz w:val="24"/>
          <w:szCs w:val="24"/>
        </w:rPr>
      </w:pPr>
      <w:proofErr w:type="gramStart"/>
      <w:r w:rsidRPr="00203BD8">
        <w:rPr>
          <w:color w:val="000000" w:themeColor="text1"/>
          <w:sz w:val="24"/>
          <w:szCs w:val="24"/>
        </w:rPr>
        <w:t>с поздним (31.12.215 года) проведением аукциона на приобретение квартир для переселения граждан из аварийного жилищного фонда (субсидия за счет средств областного бюджета по обеспечению мероприятий по переселению граждан из аварийного жилищного фонда, в сумме 2 571,4 тыс. рублей).</w:t>
      </w:r>
      <w:proofErr w:type="gramEnd"/>
    </w:p>
    <w:p w:rsidR="00203BD8" w:rsidRDefault="00203BD8" w:rsidP="00A86335">
      <w:pPr>
        <w:pStyle w:val="ad"/>
        <w:numPr>
          <w:ilvl w:val="0"/>
          <w:numId w:val="22"/>
        </w:numPr>
        <w:tabs>
          <w:tab w:val="left" w:pos="851"/>
        </w:tabs>
        <w:ind w:left="0" w:firstLine="360"/>
        <w:jc w:val="both"/>
        <w:rPr>
          <w:sz w:val="24"/>
          <w:szCs w:val="24"/>
        </w:rPr>
      </w:pPr>
      <w:proofErr w:type="gramStart"/>
      <w:r w:rsidRPr="00203BD8">
        <w:rPr>
          <w:sz w:val="24"/>
          <w:szCs w:val="24"/>
        </w:rPr>
        <w:t>капитальному ремонту общего иму</w:t>
      </w:r>
      <w:r>
        <w:rPr>
          <w:sz w:val="24"/>
          <w:szCs w:val="24"/>
        </w:rPr>
        <w:t xml:space="preserve">щества в многоквартирных домах </w:t>
      </w:r>
      <w:r w:rsidRPr="00B87B86">
        <w:rPr>
          <w:sz w:val="24"/>
          <w:szCs w:val="24"/>
        </w:rPr>
        <w:t>(</w:t>
      </w:r>
      <w:r w:rsidRPr="001A6147">
        <w:rPr>
          <w:i/>
          <w:sz w:val="24"/>
          <w:szCs w:val="24"/>
        </w:rPr>
        <w:t xml:space="preserve">подпрограмма «Капитальный ремонт общего имущества в многоквартирных домах, расположенных на территории </w:t>
      </w:r>
      <w:proofErr w:type="spellStart"/>
      <w:r w:rsidRPr="001A6147">
        <w:rPr>
          <w:i/>
          <w:sz w:val="24"/>
          <w:szCs w:val="24"/>
        </w:rPr>
        <w:t>г.п</w:t>
      </w:r>
      <w:proofErr w:type="spellEnd"/>
      <w:r w:rsidRPr="001A6147">
        <w:rPr>
          <w:i/>
          <w:sz w:val="24"/>
          <w:szCs w:val="24"/>
        </w:rPr>
        <w:t>.</w:t>
      </w:r>
      <w:proofErr w:type="gramEnd"/>
      <w:r w:rsidRPr="001A6147">
        <w:rPr>
          <w:i/>
          <w:sz w:val="24"/>
          <w:szCs w:val="24"/>
        </w:rPr>
        <w:t xml:space="preserve"> Зеленоборский на 2014-2043 годы</w:t>
      </w:r>
      <w:r>
        <w:rPr>
          <w:sz w:val="24"/>
          <w:szCs w:val="24"/>
        </w:rPr>
        <w:t>»), где в</w:t>
      </w:r>
      <w:r w:rsidRPr="00203BD8">
        <w:rPr>
          <w:sz w:val="24"/>
          <w:szCs w:val="24"/>
        </w:rPr>
        <w:t xml:space="preserve"> виду отсутствия финансирования со стороны администрации денежные обязательства в с</w:t>
      </w:r>
      <w:r>
        <w:rPr>
          <w:sz w:val="24"/>
          <w:szCs w:val="24"/>
        </w:rPr>
        <w:t xml:space="preserve">умме 398,0 тыс. рублей </w:t>
      </w:r>
      <w:proofErr w:type="gramStart"/>
      <w:r>
        <w:rPr>
          <w:sz w:val="24"/>
          <w:szCs w:val="24"/>
        </w:rPr>
        <w:t>остались</w:t>
      </w:r>
      <w:proofErr w:type="gramEnd"/>
      <w:r w:rsidRPr="00203BD8">
        <w:rPr>
          <w:sz w:val="24"/>
          <w:szCs w:val="24"/>
        </w:rPr>
        <w:t xml:space="preserve"> не исполнены, что привело к образованию кредиторской задолженности.</w:t>
      </w:r>
    </w:p>
    <w:p w:rsidR="00686429" w:rsidRDefault="00686429" w:rsidP="00686429">
      <w:pPr>
        <w:ind w:firstLine="709"/>
        <w:jc w:val="both"/>
        <w:rPr>
          <w:sz w:val="24"/>
          <w:szCs w:val="24"/>
        </w:rPr>
      </w:pPr>
      <w:r w:rsidRPr="00A61494">
        <w:rPr>
          <w:i/>
          <w:sz w:val="24"/>
          <w:szCs w:val="24"/>
        </w:rPr>
        <w:t>По подразделу 0502 «Коммунальное хозяйство</w:t>
      </w:r>
      <w:r w:rsidRPr="00A61494">
        <w:rPr>
          <w:sz w:val="24"/>
          <w:szCs w:val="24"/>
        </w:rPr>
        <w:t xml:space="preserve">» расходы составили </w:t>
      </w:r>
      <w:r>
        <w:rPr>
          <w:sz w:val="24"/>
          <w:szCs w:val="24"/>
        </w:rPr>
        <w:t>17 562,1</w:t>
      </w:r>
      <w:r w:rsidRPr="00A61494">
        <w:rPr>
          <w:sz w:val="24"/>
          <w:szCs w:val="24"/>
        </w:rPr>
        <w:t xml:space="preserve"> тыс. рублей. По данному подразделу самое низкое исполнение бюджетных</w:t>
      </w:r>
      <w:r w:rsidRPr="00A61494">
        <w:rPr>
          <w:i/>
          <w:sz w:val="24"/>
          <w:szCs w:val="24"/>
        </w:rPr>
        <w:t xml:space="preserve"> </w:t>
      </w:r>
      <w:r w:rsidRPr="00A61494">
        <w:rPr>
          <w:sz w:val="24"/>
          <w:szCs w:val="24"/>
        </w:rPr>
        <w:t xml:space="preserve"> назначений</w:t>
      </w:r>
      <w:r>
        <w:rPr>
          <w:sz w:val="24"/>
          <w:szCs w:val="24"/>
        </w:rPr>
        <w:t xml:space="preserve"> как в относительном показателе - 71,9%, так и в абсолютном -6 863,0 тыс. рублей.</w:t>
      </w:r>
    </w:p>
    <w:p w:rsidR="00686429" w:rsidRPr="00A61494" w:rsidRDefault="00686429" w:rsidP="00686429">
      <w:pPr>
        <w:ind w:firstLine="709"/>
        <w:jc w:val="both"/>
        <w:rPr>
          <w:sz w:val="24"/>
          <w:szCs w:val="24"/>
        </w:rPr>
      </w:pPr>
      <w:r w:rsidRPr="00A61494">
        <w:rPr>
          <w:sz w:val="24"/>
          <w:szCs w:val="24"/>
        </w:rPr>
        <w:lastRenderedPageBreak/>
        <w:t>Экономия бюджетных назначений сложилось в рамках следующих программных мероприятий:</w:t>
      </w:r>
    </w:p>
    <w:p w:rsidR="00686429" w:rsidRPr="00231347" w:rsidRDefault="00686429" w:rsidP="00A86335">
      <w:pPr>
        <w:pStyle w:val="ad"/>
        <w:numPr>
          <w:ilvl w:val="0"/>
          <w:numId w:val="34"/>
        </w:numPr>
        <w:ind w:left="0" w:firstLine="360"/>
        <w:jc w:val="both"/>
        <w:rPr>
          <w:sz w:val="24"/>
          <w:szCs w:val="24"/>
        </w:rPr>
      </w:pPr>
      <w:r w:rsidRPr="00655F66">
        <w:rPr>
          <w:sz w:val="24"/>
          <w:szCs w:val="24"/>
        </w:rPr>
        <w:t xml:space="preserve">МП № 6 </w:t>
      </w:r>
      <w:r w:rsidRPr="00655F66">
        <w:rPr>
          <w:bCs/>
          <w:sz w:val="24"/>
          <w:szCs w:val="24"/>
        </w:rPr>
        <w:t>«</w:t>
      </w:r>
      <w:proofErr w:type="spellStart"/>
      <w:r w:rsidRPr="00655F66">
        <w:rPr>
          <w:bCs/>
          <w:sz w:val="24"/>
          <w:szCs w:val="24"/>
        </w:rPr>
        <w:t>Энергоэффективность</w:t>
      </w:r>
      <w:proofErr w:type="spellEnd"/>
      <w:r w:rsidRPr="00655F66">
        <w:rPr>
          <w:bCs/>
          <w:sz w:val="24"/>
          <w:szCs w:val="24"/>
        </w:rPr>
        <w:t xml:space="preserve"> и развитие энергетики </w:t>
      </w:r>
      <w:proofErr w:type="spellStart"/>
      <w:r w:rsidRPr="00655F66">
        <w:rPr>
          <w:bCs/>
          <w:sz w:val="24"/>
          <w:szCs w:val="24"/>
        </w:rPr>
        <w:t>г.п</w:t>
      </w:r>
      <w:proofErr w:type="spellEnd"/>
      <w:r w:rsidRPr="00655F66">
        <w:rPr>
          <w:bCs/>
          <w:sz w:val="24"/>
          <w:szCs w:val="24"/>
        </w:rPr>
        <w:t>. Зеленоборский Кандалакшского района</w:t>
      </w:r>
      <w:r w:rsidRPr="00231347">
        <w:rPr>
          <w:bCs/>
          <w:sz w:val="24"/>
          <w:szCs w:val="24"/>
        </w:rPr>
        <w:t>» на 2015 год, в связи:</w:t>
      </w:r>
    </w:p>
    <w:p w:rsidR="00686429" w:rsidRPr="00231347" w:rsidRDefault="00686429" w:rsidP="00A86335">
      <w:pPr>
        <w:pStyle w:val="ad"/>
        <w:numPr>
          <w:ilvl w:val="0"/>
          <w:numId w:val="35"/>
        </w:numPr>
        <w:ind w:left="0" w:firstLine="360"/>
        <w:jc w:val="both"/>
        <w:rPr>
          <w:bCs/>
          <w:sz w:val="24"/>
          <w:szCs w:val="24"/>
        </w:rPr>
      </w:pPr>
      <w:r w:rsidRPr="00231347">
        <w:rPr>
          <w:bCs/>
          <w:sz w:val="24"/>
          <w:szCs w:val="24"/>
        </w:rPr>
        <w:t xml:space="preserve">с нарушением подрядчиком сроков исполнения контракта. Бюджетные инвестиции в объекты капитального строительства муниципальной собственности (угольной котельной) освоены на 54,7% (экономия, в сумме  5 815,2 тыс. рублей); </w:t>
      </w:r>
    </w:p>
    <w:p w:rsidR="00686429" w:rsidRPr="00231347" w:rsidRDefault="00686429" w:rsidP="00A86335">
      <w:pPr>
        <w:pStyle w:val="ad"/>
        <w:numPr>
          <w:ilvl w:val="0"/>
          <w:numId w:val="35"/>
        </w:numPr>
        <w:ind w:left="0" w:firstLine="360"/>
        <w:jc w:val="both"/>
        <w:rPr>
          <w:sz w:val="24"/>
          <w:szCs w:val="24"/>
        </w:rPr>
      </w:pPr>
      <w:r w:rsidRPr="00231347">
        <w:rPr>
          <w:bCs/>
          <w:sz w:val="24"/>
          <w:szCs w:val="24"/>
        </w:rPr>
        <w:t xml:space="preserve">оплата произведена согласно </w:t>
      </w:r>
      <w:r w:rsidRPr="00231347">
        <w:rPr>
          <w:sz w:val="24"/>
          <w:szCs w:val="24"/>
        </w:rPr>
        <w:t>фактически произведенных расходов.  Субсидия бюджетам муниципальных образований на подготовку объектов и систем жизнеобеспечения Мурманской области к работе в отопительный период освоена на 95,5% (экономия составила -  346,6 тыс. рублей).</w:t>
      </w:r>
    </w:p>
    <w:p w:rsidR="00686429" w:rsidRPr="00231347" w:rsidRDefault="00686429" w:rsidP="00A86335">
      <w:pPr>
        <w:pStyle w:val="ad"/>
        <w:numPr>
          <w:ilvl w:val="0"/>
          <w:numId w:val="34"/>
        </w:numPr>
        <w:ind w:left="0" w:firstLine="360"/>
        <w:jc w:val="both"/>
        <w:rPr>
          <w:sz w:val="24"/>
          <w:szCs w:val="24"/>
        </w:rPr>
      </w:pPr>
      <w:r w:rsidRPr="00655F66">
        <w:rPr>
          <w:bCs/>
          <w:sz w:val="24"/>
          <w:szCs w:val="24"/>
        </w:rPr>
        <w:t>МП № 7</w:t>
      </w:r>
      <w:r w:rsidRPr="00231347">
        <w:rPr>
          <w:sz w:val="24"/>
          <w:szCs w:val="24"/>
        </w:rPr>
        <w:t xml:space="preserve"> </w:t>
      </w:r>
      <w:r w:rsidRPr="00231347">
        <w:rPr>
          <w:bCs/>
          <w:color w:val="000000"/>
          <w:sz w:val="24"/>
          <w:szCs w:val="24"/>
        </w:rPr>
        <w:t xml:space="preserve">«Обеспечение комфортной среды проживания населения </w:t>
      </w:r>
      <w:proofErr w:type="spellStart"/>
      <w:r w:rsidRPr="00231347">
        <w:rPr>
          <w:bCs/>
          <w:color w:val="000000"/>
          <w:sz w:val="24"/>
          <w:szCs w:val="24"/>
        </w:rPr>
        <w:t>г.п</w:t>
      </w:r>
      <w:proofErr w:type="spellEnd"/>
      <w:r w:rsidRPr="00231347">
        <w:rPr>
          <w:bCs/>
          <w:color w:val="000000"/>
          <w:sz w:val="24"/>
          <w:szCs w:val="24"/>
        </w:rPr>
        <w:t xml:space="preserve">. Зеленоборский Кандалакшского района» </w:t>
      </w:r>
      <w:r w:rsidRPr="00231347">
        <w:rPr>
          <w:color w:val="000000"/>
          <w:sz w:val="24"/>
          <w:szCs w:val="24"/>
        </w:rPr>
        <w:t xml:space="preserve">на 2015-2017 гг., в виду отсутствия финансирования сложилась </w:t>
      </w:r>
      <w:r w:rsidRPr="00231347">
        <w:rPr>
          <w:sz w:val="24"/>
          <w:szCs w:val="24"/>
        </w:rPr>
        <w:t>задолженность по возмещению недополученных доходов по содержанию объектов водно-коммунального хозяйства перед ООО «</w:t>
      </w:r>
      <w:proofErr w:type="spellStart"/>
      <w:r w:rsidRPr="00231347">
        <w:rPr>
          <w:sz w:val="24"/>
          <w:szCs w:val="24"/>
        </w:rPr>
        <w:t>Кандалакшаводоканал</w:t>
      </w:r>
      <w:proofErr w:type="spellEnd"/>
      <w:r w:rsidRPr="00231347">
        <w:rPr>
          <w:sz w:val="24"/>
          <w:szCs w:val="24"/>
        </w:rPr>
        <w:t xml:space="preserve"> 4».</w:t>
      </w:r>
    </w:p>
    <w:p w:rsidR="00686429" w:rsidRDefault="00686429" w:rsidP="00231347">
      <w:pPr>
        <w:pStyle w:val="ad"/>
        <w:ind w:left="0" w:right="97" w:firstLine="709"/>
        <w:jc w:val="both"/>
        <w:rPr>
          <w:color w:val="000000"/>
          <w:sz w:val="24"/>
          <w:szCs w:val="24"/>
        </w:rPr>
      </w:pPr>
      <w:r w:rsidRPr="00E1483E">
        <w:rPr>
          <w:bCs/>
          <w:sz w:val="24"/>
          <w:szCs w:val="24"/>
        </w:rPr>
        <w:t>По</w:t>
      </w:r>
      <w:r w:rsidRPr="00E1483E">
        <w:rPr>
          <w:bCs/>
          <w:i/>
          <w:sz w:val="24"/>
          <w:szCs w:val="24"/>
        </w:rPr>
        <w:t xml:space="preserve"> подразделу 0503 «Благоустройство», </w:t>
      </w:r>
      <w:r w:rsidRPr="00E1483E">
        <w:rPr>
          <w:bCs/>
          <w:sz w:val="24"/>
          <w:szCs w:val="24"/>
        </w:rPr>
        <w:t xml:space="preserve">расходы составили </w:t>
      </w:r>
      <w:r>
        <w:rPr>
          <w:bCs/>
          <w:sz w:val="24"/>
          <w:szCs w:val="24"/>
        </w:rPr>
        <w:t>4 444,1</w:t>
      </w:r>
      <w:r w:rsidRPr="00E1483E">
        <w:rPr>
          <w:bCs/>
          <w:sz w:val="24"/>
          <w:szCs w:val="24"/>
        </w:rPr>
        <w:t xml:space="preserve"> тыс. рублей или </w:t>
      </w:r>
      <w:r>
        <w:rPr>
          <w:bCs/>
          <w:sz w:val="24"/>
          <w:szCs w:val="24"/>
        </w:rPr>
        <w:t>75,4</w:t>
      </w:r>
      <w:r w:rsidRPr="00E1483E">
        <w:rPr>
          <w:bCs/>
          <w:sz w:val="24"/>
          <w:szCs w:val="24"/>
        </w:rPr>
        <w:t>% от бюджетных назначений.</w:t>
      </w:r>
      <w:r w:rsidRPr="00E1483E">
        <w:rPr>
          <w:sz w:val="24"/>
          <w:szCs w:val="24"/>
        </w:rPr>
        <w:t xml:space="preserve"> Бюджетны</w:t>
      </w:r>
      <w:r>
        <w:rPr>
          <w:sz w:val="24"/>
          <w:szCs w:val="24"/>
        </w:rPr>
        <w:t>е ассигнования освоены в рамках</w:t>
      </w:r>
      <w:r w:rsidRPr="00E1483E">
        <w:rPr>
          <w:b/>
          <w:bCs/>
          <w:sz w:val="24"/>
          <w:szCs w:val="24"/>
        </w:rPr>
        <w:t xml:space="preserve"> </w:t>
      </w:r>
      <w:r w:rsidRPr="00F17DD0">
        <w:rPr>
          <w:bCs/>
          <w:sz w:val="24"/>
          <w:szCs w:val="24"/>
        </w:rPr>
        <w:t>МП № 7</w:t>
      </w:r>
      <w:r w:rsidRPr="00CA7B65">
        <w:rPr>
          <w:sz w:val="24"/>
          <w:szCs w:val="24"/>
        </w:rPr>
        <w:t xml:space="preserve"> </w:t>
      </w:r>
      <w:r w:rsidRPr="00CA7B65">
        <w:rPr>
          <w:bCs/>
          <w:color w:val="000000"/>
          <w:sz w:val="24"/>
          <w:szCs w:val="24"/>
        </w:rPr>
        <w:t xml:space="preserve">«Обеспечение комфортной среды проживания населения </w:t>
      </w:r>
      <w:proofErr w:type="spellStart"/>
      <w:r w:rsidRPr="00CA7B65">
        <w:rPr>
          <w:bCs/>
          <w:color w:val="000000"/>
          <w:sz w:val="24"/>
          <w:szCs w:val="24"/>
        </w:rPr>
        <w:t>г.п</w:t>
      </w:r>
      <w:proofErr w:type="spellEnd"/>
      <w:r w:rsidRPr="00CA7B65">
        <w:rPr>
          <w:bCs/>
          <w:color w:val="000000"/>
          <w:sz w:val="24"/>
          <w:szCs w:val="24"/>
        </w:rPr>
        <w:t xml:space="preserve">. Зеленоборский Кандалакшского района» </w:t>
      </w:r>
      <w:r w:rsidRPr="00CA7B65">
        <w:rPr>
          <w:color w:val="000000"/>
          <w:sz w:val="24"/>
          <w:szCs w:val="24"/>
        </w:rPr>
        <w:t>на 2015-2017 гг.</w:t>
      </w:r>
      <w:r>
        <w:rPr>
          <w:color w:val="000000"/>
          <w:sz w:val="24"/>
          <w:szCs w:val="24"/>
        </w:rPr>
        <w:t xml:space="preserve">, где неисполнение сложилось по мероприятию – обеспечение бесперебойной работы наружного и уличного освещения в </w:t>
      </w:r>
      <w:proofErr w:type="spellStart"/>
      <w:r>
        <w:rPr>
          <w:color w:val="000000"/>
          <w:sz w:val="24"/>
          <w:szCs w:val="24"/>
        </w:rPr>
        <w:t>г.п</w:t>
      </w:r>
      <w:proofErr w:type="spellEnd"/>
      <w:r>
        <w:rPr>
          <w:color w:val="000000"/>
          <w:sz w:val="24"/>
          <w:szCs w:val="24"/>
        </w:rPr>
        <w:t>. Зеленоборский, в сумме 1 451,4 тыс. рублей (кредиторская задолженность перед поставщиком услуг).</w:t>
      </w:r>
    </w:p>
    <w:p w:rsidR="00686429" w:rsidRPr="007C7447" w:rsidRDefault="00686429" w:rsidP="00686429">
      <w:pPr>
        <w:pStyle w:val="ad"/>
        <w:ind w:left="0" w:right="97" w:firstLine="709"/>
        <w:jc w:val="both"/>
        <w:rPr>
          <w:sz w:val="24"/>
          <w:szCs w:val="24"/>
        </w:rPr>
      </w:pPr>
      <w:r w:rsidRPr="007C7447">
        <w:rPr>
          <w:bCs/>
          <w:sz w:val="24"/>
          <w:szCs w:val="24"/>
        </w:rPr>
        <w:t xml:space="preserve">По </w:t>
      </w:r>
      <w:r w:rsidRPr="007C7447">
        <w:rPr>
          <w:bCs/>
          <w:i/>
          <w:sz w:val="24"/>
          <w:szCs w:val="24"/>
        </w:rPr>
        <w:t>подразделу 0505</w:t>
      </w:r>
      <w:r w:rsidRPr="007C7447">
        <w:rPr>
          <w:bCs/>
          <w:sz w:val="24"/>
          <w:szCs w:val="24"/>
        </w:rPr>
        <w:t xml:space="preserve"> «</w:t>
      </w:r>
      <w:r w:rsidRPr="007C7447">
        <w:rPr>
          <w:i/>
          <w:sz w:val="24"/>
          <w:szCs w:val="24"/>
        </w:rPr>
        <w:t xml:space="preserve">Другие вопросы в области жилищно-коммунального хозяйства», </w:t>
      </w:r>
      <w:r w:rsidRPr="007C7447">
        <w:rPr>
          <w:sz w:val="24"/>
          <w:szCs w:val="24"/>
        </w:rPr>
        <w:t>бюджетные назначения освоены</w:t>
      </w:r>
      <w:r>
        <w:rPr>
          <w:sz w:val="24"/>
          <w:szCs w:val="24"/>
        </w:rPr>
        <w:t>,</w:t>
      </w:r>
      <w:r w:rsidRPr="007C7447">
        <w:rPr>
          <w:sz w:val="24"/>
          <w:szCs w:val="24"/>
        </w:rPr>
        <w:t xml:space="preserve"> в сумме</w:t>
      </w:r>
      <w:r>
        <w:rPr>
          <w:sz w:val="24"/>
          <w:szCs w:val="24"/>
        </w:rPr>
        <w:t xml:space="preserve"> 5 463,5</w:t>
      </w:r>
      <w:r w:rsidRPr="007C7447">
        <w:rPr>
          <w:sz w:val="24"/>
          <w:szCs w:val="24"/>
        </w:rPr>
        <w:t xml:space="preserve"> тыс. рублей или 9</w:t>
      </w:r>
      <w:r>
        <w:rPr>
          <w:sz w:val="24"/>
          <w:szCs w:val="24"/>
        </w:rPr>
        <w:t>9,5</w:t>
      </w:r>
      <w:r w:rsidRPr="007C7447">
        <w:rPr>
          <w:sz w:val="24"/>
          <w:szCs w:val="24"/>
        </w:rPr>
        <w:t>% от плана на содержание МКУ «</w:t>
      </w:r>
      <w:r>
        <w:rPr>
          <w:sz w:val="24"/>
          <w:szCs w:val="24"/>
        </w:rPr>
        <w:t>ОГХ</w:t>
      </w:r>
      <w:r w:rsidRPr="007C7447">
        <w:rPr>
          <w:sz w:val="24"/>
          <w:szCs w:val="24"/>
        </w:rPr>
        <w:t>».</w:t>
      </w:r>
    </w:p>
    <w:p w:rsidR="00686429" w:rsidRPr="005F119F" w:rsidRDefault="00686429" w:rsidP="00686429">
      <w:pPr>
        <w:ind w:firstLine="708"/>
        <w:jc w:val="both"/>
        <w:rPr>
          <w:sz w:val="24"/>
          <w:szCs w:val="24"/>
        </w:rPr>
      </w:pPr>
      <w:r w:rsidRPr="005F119F">
        <w:rPr>
          <w:sz w:val="24"/>
          <w:szCs w:val="24"/>
        </w:rPr>
        <w:t xml:space="preserve">По </w:t>
      </w:r>
      <w:r w:rsidRPr="005F119F">
        <w:rPr>
          <w:b/>
          <w:sz w:val="24"/>
          <w:szCs w:val="24"/>
        </w:rPr>
        <w:t xml:space="preserve"> разделу 0800 «Культура и </w:t>
      </w:r>
      <w:proofErr w:type="spellStart"/>
      <w:r w:rsidRPr="005F119F">
        <w:rPr>
          <w:b/>
          <w:sz w:val="24"/>
          <w:szCs w:val="24"/>
        </w:rPr>
        <w:t>кинемотография</w:t>
      </w:r>
      <w:proofErr w:type="spellEnd"/>
      <w:r w:rsidRPr="005F119F">
        <w:rPr>
          <w:b/>
          <w:sz w:val="24"/>
          <w:szCs w:val="24"/>
        </w:rPr>
        <w:t xml:space="preserve">» </w:t>
      </w:r>
      <w:r w:rsidRPr="005F119F">
        <w:rPr>
          <w:sz w:val="24"/>
          <w:szCs w:val="24"/>
        </w:rPr>
        <w:t>расходы составили</w:t>
      </w:r>
      <w:r>
        <w:rPr>
          <w:sz w:val="24"/>
          <w:szCs w:val="24"/>
        </w:rPr>
        <w:t>,</w:t>
      </w:r>
      <w:r w:rsidRPr="005F119F">
        <w:rPr>
          <w:sz w:val="24"/>
          <w:szCs w:val="24"/>
        </w:rPr>
        <w:t xml:space="preserve"> в сумме 22 876,2</w:t>
      </w:r>
      <w:r w:rsidRPr="005F119F">
        <w:rPr>
          <w:sz w:val="24"/>
          <w:szCs w:val="24"/>
          <w:lang w:eastAsia="en-US"/>
        </w:rPr>
        <w:t xml:space="preserve"> тыс. рублей или 100,0% бюджетных назначений (2014 году – 24 136,8 тыс. рублей или 100,0%). Удельный вес в структуре расходов составил 16,9</w:t>
      </w:r>
      <w:r w:rsidRPr="005F119F">
        <w:rPr>
          <w:sz w:val="24"/>
          <w:szCs w:val="24"/>
        </w:rPr>
        <w:t>% (2014 год – 14,8%).</w:t>
      </w:r>
    </w:p>
    <w:p w:rsidR="00686429" w:rsidRPr="005F119F" w:rsidRDefault="00686429" w:rsidP="00686429">
      <w:pPr>
        <w:ind w:right="97" w:firstLine="709"/>
        <w:jc w:val="both"/>
        <w:rPr>
          <w:sz w:val="24"/>
          <w:szCs w:val="24"/>
        </w:rPr>
      </w:pPr>
      <w:r w:rsidRPr="005F119F">
        <w:rPr>
          <w:sz w:val="24"/>
          <w:szCs w:val="24"/>
        </w:rPr>
        <w:t xml:space="preserve"> Все расходы отражены по </w:t>
      </w:r>
      <w:r w:rsidRPr="005F119F">
        <w:rPr>
          <w:i/>
          <w:sz w:val="24"/>
          <w:szCs w:val="24"/>
        </w:rPr>
        <w:t>подразделу 0801 «Культура»</w:t>
      </w:r>
      <w:r w:rsidRPr="005F119F">
        <w:rPr>
          <w:sz w:val="24"/>
          <w:szCs w:val="24"/>
        </w:rPr>
        <w:t xml:space="preserve"> и исполнены в рамках </w:t>
      </w:r>
      <w:r w:rsidRPr="00F17DD0">
        <w:rPr>
          <w:sz w:val="24"/>
          <w:szCs w:val="24"/>
        </w:rPr>
        <w:t>МП № 5</w:t>
      </w:r>
      <w:r w:rsidRPr="00F17DD0">
        <w:rPr>
          <w:b/>
          <w:sz w:val="24"/>
          <w:szCs w:val="24"/>
        </w:rPr>
        <w:t xml:space="preserve"> </w:t>
      </w:r>
      <w:r w:rsidRPr="005F119F">
        <w:rPr>
          <w:sz w:val="24"/>
          <w:szCs w:val="24"/>
        </w:rPr>
        <w:t xml:space="preserve">«Развитие культуры и сохранение культурного наследия </w:t>
      </w:r>
      <w:proofErr w:type="spellStart"/>
      <w:r w:rsidRPr="005F119F">
        <w:rPr>
          <w:sz w:val="24"/>
          <w:szCs w:val="24"/>
        </w:rPr>
        <w:t>г.п</w:t>
      </w:r>
      <w:proofErr w:type="spellEnd"/>
      <w:r w:rsidRPr="005F119F">
        <w:rPr>
          <w:sz w:val="24"/>
          <w:szCs w:val="24"/>
        </w:rPr>
        <w:t xml:space="preserve">. </w:t>
      </w:r>
      <w:proofErr w:type="spellStart"/>
      <w:r w:rsidRPr="005F119F">
        <w:rPr>
          <w:sz w:val="24"/>
          <w:szCs w:val="24"/>
        </w:rPr>
        <w:t>Зеленоборскй</w:t>
      </w:r>
      <w:proofErr w:type="spellEnd"/>
      <w:r w:rsidRPr="005F119F">
        <w:rPr>
          <w:sz w:val="24"/>
          <w:szCs w:val="24"/>
        </w:rPr>
        <w:t>» на 2015 год.</w:t>
      </w:r>
    </w:p>
    <w:p w:rsidR="00686429" w:rsidRPr="005F119F" w:rsidRDefault="00686429" w:rsidP="00686429">
      <w:pPr>
        <w:ind w:left="284" w:right="97" w:firstLine="425"/>
        <w:jc w:val="both"/>
        <w:rPr>
          <w:sz w:val="24"/>
          <w:szCs w:val="24"/>
        </w:rPr>
      </w:pPr>
      <w:r w:rsidRPr="005F119F">
        <w:rPr>
          <w:sz w:val="24"/>
          <w:szCs w:val="24"/>
        </w:rPr>
        <w:t>Бюджетные ассигнования освоены за счет:</w:t>
      </w:r>
    </w:p>
    <w:p w:rsidR="00686429" w:rsidRPr="005F119F" w:rsidRDefault="00686429" w:rsidP="00A86335">
      <w:pPr>
        <w:numPr>
          <w:ilvl w:val="0"/>
          <w:numId w:val="15"/>
        </w:numPr>
        <w:ind w:left="0" w:right="97" w:firstLine="360"/>
        <w:jc w:val="both"/>
        <w:rPr>
          <w:sz w:val="24"/>
          <w:szCs w:val="24"/>
        </w:rPr>
      </w:pPr>
      <w:r w:rsidRPr="005F119F">
        <w:rPr>
          <w:sz w:val="24"/>
          <w:szCs w:val="24"/>
        </w:rPr>
        <w:t>субсидий из областного бюджета:</w:t>
      </w:r>
    </w:p>
    <w:p w:rsidR="00686429" w:rsidRPr="005F119F" w:rsidRDefault="00686429" w:rsidP="00A86335">
      <w:pPr>
        <w:pStyle w:val="ad"/>
        <w:numPr>
          <w:ilvl w:val="0"/>
          <w:numId w:val="17"/>
        </w:numPr>
        <w:ind w:left="0" w:right="97" w:firstLine="360"/>
        <w:jc w:val="both"/>
        <w:rPr>
          <w:sz w:val="24"/>
          <w:szCs w:val="24"/>
        </w:rPr>
      </w:pPr>
      <w:r w:rsidRPr="005F119F">
        <w:rPr>
          <w:sz w:val="24"/>
          <w:szCs w:val="24"/>
        </w:rPr>
        <w:t>на повышение  заработной платы работникам учреждений культуры в рамках реализации указов Президента Российской Федерации (2 583,7 тыс. рублей);</w:t>
      </w:r>
    </w:p>
    <w:p w:rsidR="00686429" w:rsidRPr="005F119F" w:rsidRDefault="00686429" w:rsidP="00A86335">
      <w:pPr>
        <w:pStyle w:val="ad"/>
        <w:numPr>
          <w:ilvl w:val="0"/>
          <w:numId w:val="16"/>
        </w:numPr>
        <w:ind w:left="0" w:right="97" w:firstLine="360"/>
        <w:jc w:val="both"/>
        <w:rPr>
          <w:sz w:val="24"/>
          <w:szCs w:val="24"/>
        </w:rPr>
      </w:pPr>
      <w:r w:rsidRPr="005F119F">
        <w:rPr>
          <w:sz w:val="24"/>
          <w:szCs w:val="24"/>
        </w:rPr>
        <w:t>на реализацию мер социальной поддержки отдельных категорий граждан, работающих в учреждениях культуры расположенных в сельских населенных пунктах или поселках городского типа Мурманской области (1 477,7 тыс. рублей);</w:t>
      </w:r>
    </w:p>
    <w:p w:rsidR="00686429" w:rsidRPr="005F119F" w:rsidRDefault="00686429" w:rsidP="00A86335">
      <w:pPr>
        <w:pStyle w:val="6"/>
        <w:numPr>
          <w:ilvl w:val="0"/>
          <w:numId w:val="15"/>
        </w:numPr>
        <w:spacing w:before="0"/>
        <w:ind w:left="0" w:right="97" w:firstLine="426"/>
        <w:rPr>
          <w:bCs/>
          <w:sz w:val="24"/>
          <w:szCs w:val="24"/>
        </w:rPr>
      </w:pPr>
      <w:r w:rsidRPr="005F119F">
        <w:rPr>
          <w:sz w:val="24"/>
          <w:szCs w:val="24"/>
        </w:rPr>
        <w:t>субвенции  на комплектование книжных фондов библиотек муниципальных образований и государственных библиотек городов Москвы и Санкт-Петербурга, в сумме 2,0 тыс. рублей</w:t>
      </w:r>
    </w:p>
    <w:p w:rsidR="00686429" w:rsidRPr="005F119F" w:rsidRDefault="00686429" w:rsidP="00A86335">
      <w:pPr>
        <w:numPr>
          <w:ilvl w:val="0"/>
          <w:numId w:val="15"/>
        </w:numPr>
        <w:ind w:left="0" w:right="97" w:firstLine="426"/>
        <w:jc w:val="both"/>
        <w:rPr>
          <w:sz w:val="24"/>
          <w:szCs w:val="24"/>
        </w:rPr>
      </w:pPr>
      <w:r w:rsidRPr="005F119F">
        <w:rPr>
          <w:sz w:val="24"/>
          <w:szCs w:val="24"/>
        </w:rPr>
        <w:t>местного бюджета в рамках реализации программных мероприятий, в сумме 18 812,8 тыс. рублей.</w:t>
      </w:r>
    </w:p>
    <w:p w:rsidR="00686429" w:rsidRPr="00C87F68" w:rsidRDefault="00686429" w:rsidP="00686429">
      <w:pPr>
        <w:pStyle w:val="af3"/>
        <w:spacing w:before="0" w:beforeAutospacing="0" w:after="0" w:afterAutospacing="0"/>
        <w:ind w:firstLine="708"/>
        <w:jc w:val="both"/>
        <w:rPr>
          <w:lang w:eastAsia="en-US"/>
        </w:rPr>
      </w:pPr>
      <w:r w:rsidRPr="00C87F68">
        <w:t>По</w:t>
      </w:r>
      <w:r w:rsidRPr="00C87F68">
        <w:rPr>
          <w:b/>
        </w:rPr>
        <w:t xml:space="preserve"> </w:t>
      </w:r>
      <w:r w:rsidRPr="000870E3">
        <w:rPr>
          <w:b/>
        </w:rPr>
        <w:t>разделу 1100 «Физическая культура и спорт»</w:t>
      </w:r>
      <w:r w:rsidRPr="00C87F68">
        <w:t xml:space="preserve"> бюджетные назначения исполнены </w:t>
      </w:r>
      <w:r w:rsidRPr="00C87F68">
        <w:rPr>
          <w:lang w:eastAsia="en-US"/>
        </w:rPr>
        <w:t xml:space="preserve">в рамках </w:t>
      </w:r>
      <w:r w:rsidRPr="00F17DD0">
        <w:rPr>
          <w:lang w:eastAsia="en-US"/>
        </w:rPr>
        <w:t>МП № 3</w:t>
      </w:r>
      <w:r w:rsidRPr="00C87F68">
        <w:rPr>
          <w:lang w:eastAsia="en-US"/>
        </w:rPr>
        <w:t xml:space="preserve"> </w:t>
      </w:r>
      <w:r w:rsidRPr="00C87F68">
        <w:rPr>
          <w:rStyle w:val="af2"/>
          <w:rFonts w:eastAsia="Calibri"/>
          <w:b w:val="0"/>
        </w:rPr>
        <w:t xml:space="preserve">«Развитие физической культуры и спорта на территории </w:t>
      </w:r>
      <w:proofErr w:type="spellStart"/>
      <w:r w:rsidRPr="00C87F68">
        <w:rPr>
          <w:rStyle w:val="af2"/>
          <w:rFonts w:eastAsia="Calibri"/>
          <w:b w:val="0"/>
        </w:rPr>
        <w:t>г.п</w:t>
      </w:r>
      <w:proofErr w:type="spellEnd"/>
      <w:r w:rsidRPr="00C87F68">
        <w:rPr>
          <w:rStyle w:val="af2"/>
          <w:rFonts w:eastAsia="Calibri"/>
          <w:b w:val="0"/>
        </w:rPr>
        <w:t>. Зеленоборский»   на 2015 год</w:t>
      </w:r>
      <w:r>
        <w:rPr>
          <w:rStyle w:val="af2"/>
          <w:rFonts w:eastAsia="Calibri"/>
          <w:b w:val="0"/>
        </w:rPr>
        <w:t>,</w:t>
      </w:r>
      <w:r w:rsidRPr="00C87F68">
        <w:rPr>
          <w:rStyle w:val="af2"/>
          <w:rFonts w:eastAsia="Calibri"/>
          <w:b w:val="0"/>
        </w:rPr>
        <w:t xml:space="preserve"> </w:t>
      </w:r>
      <w:r w:rsidRPr="00C87F68">
        <w:t>в сумме  45,3 тыс. рублей (2014 году –  41,1 тыс. рублей).</w:t>
      </w:r>
    </w:p>
    <w:p w:rsidR="00686429" w:rsidRPr="00142FA8" w:rsidRDefault="00686429" w:rsidP="00686429">
      <w:pPr>
        <w:pStyle w:val="a5"/>
        <w:ind w:right="97"/>
        <w:rPr>
          <w:b/>
          <w:sz w:val="24"/>
          <w:szCs w:val="24"/>
        </w:rPr>
      </w:pPr>
      <w:r w:rsidRPr="00142FA8">
        <w:rPr>
          <w:b/>
          <w:sz w:val="24"/>
          <w:szCs w:val="24"/>
        </w:rPr>
        <w:t>Раздел 1300 «Обслуживание муниципального долга»</w:t>
      </w:r>
    </w:p>
    <w:p w:rsidR="00686429" w:rsidRPr="00905B19" w:rsidRDefault="00686429" w:rsidP="00686429">
      <w:pPr>
        <w:ind w:firstLine="720"/>
        <w:jc w:val="both"/>
        <w:rPr>
          <w:sz w:val="24"/>
          <w:szCs w:val="24"/>
        </w:rPr>
      </w:pPr>
      <w:bookmarkStart w:id="19" w:name="_Toc354479567"/>
      <w:r w:rsidRPr="00142FA8">
        <w:rPr>
          <w:sz w:val="24"/>
          <w:szCs w:val="24"/>
        </w:rPr>
        <w:t xml:space="preserve">Согласно статье 39 Бюджетного процесса предельный объем расходов на обслуживание муниципального  долга  установлен Решением о бюджете и не превышает  15% объема расходов бюджета района, за исключением объема расходов, которые осуществляются за счет субвенций из областного бюджета, что </w:t>
      </w:r>
      <w:r w:rsidRPr="00905B19">
        <w:rPr>
          <w:sz w:val="24"/>
          <w:szCs w:val="24"/>
        </w:rPr>
        <w:t xml:space="preserve">соответствует требованиям статьи 111 Бюджетного кодекса РФ. </w:t>
      </w:r>
    </w:p>
    <w:p w:rsidR="006A1FD5" w:rsidRDefault="006A1FD5" w:rsidP="00686429">
      <w:pPr>
        <w:ind w:firstLine="720"/>
        <w:jc w:val="right"/>
        <w:rPr>
          <w:i/>
        </w:rPr>
      </w:pPr>
    </w:p>
    <w:p w:rsidR="006A1FD5" w:rsidRDefault="006A1FD5" w:rsidP="00686429">
      <w:pPr>
        <w:ind w:firstLine="720"/>
        <w:jc w:val="right"/>
        <w:rPr>
          <w:i/>
        </w:rPr>
      </w:pPr>
    </w:p>
    <w:p w:rsidR="00686429" w:rsidRPr="00142FA8" w:rsidRDefault="00686429" w:rsidP="00686429">
      <w:pPr>
        <w:ind w:firstLine="720"/>
        <w:jc w:val="right"/>
        <w:rPr>
          <w:sz w:val="24"/>
          <w:szCs w:val="24"/>
        </w:rPr>
      </w:pPr>
      <w:r w:rsidRPr="00142FA8">
        <w:rPr>
          <w:i/>
        </w:rPr>
        <w:lastRenderedPageBreak/>
        <w:t xml:space="preserve">  </w:t>
      </w:r>
      <w:r w:rsidRPr="00142FA8">
        <w:t>(тыс. рублей)</w:t>
      </w:r>
    </w:p>
    <w:tbl>
      <w:tblPr>
        <w:tblW w:w="9343" w:type="dxa"/>
        <w:tblInd w:w="392" w:type="dxa"/>
        <w:tblLook w:val="0000" w:firstRow="0" w:lastRow="0" w:firstColumn="0" w:lastColumn="0" w:noHBand="0" w:noVBand="0"/>
      </w:tblPr>
      <w:tblGrid>
        <w:gridCol w:w="4536"/>
        <w:gridCol w:w="1800"/>
        <w:gridCol w:w="1800"/>
        <w:gridCol w:w="1207"/>
      </w:tblGrid>
      <w:tr w:rsidR="00686429" w:rsidRPr="006B7F6C" w:rsidTr="00231347">
        <w:trPr>
          <w:trHeight w:val="283"/>
        </w:trPr>
        <w:tc>
          <w:tcPr>
            <w:tcW w:w="4536" w:type="dxa"/>
            <w:vMerge w:val="restart"/>
            <w:tcBorders>
              <w:top w:val="single" w:sz="4" w:space="0" w:color="auto"/>
              <w:left w:val="single" w:sz="4" w:space="0" w:color="auto"/>
              <w:right w:val="single" w:sz="4" w:space="0" w:color="auto"/>
            </w:tcBorders>
            <w:shd w:val="clear" w:color="auto" w:fill="auto"/>
            <w:vAlign w:val="center"/>
          </w:tcPr>
          <w:p w:rsidR="00686429" w:rsidRPr="003549E3" w:rsidRDefault="00686429" w:rsidP="00686429">
            <w:r w:rsidRPr="003549E3">
              <w:t xml:space="preserve">Показатели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6429" w:rsidRPr="003549E3" w:rsidRDefault="00686429" w:rsidP="00686429">
            <w:pPr>
              <w:jc w:val="center"/>
            </w:pPr>
            <w:r w:rsidRPr="003549E3">
              <w:t>Решения  о  бюджете</w:t>
            </w:r>
          </w:p>
        </w:tc>
        <w:tc>
          <w:tcPr>
            <w:tcW w:w="1207" w:type="dxa"/>
            <w:vMerge w:val="restart"/>
            <w:tcBorders>
              <w:top w:val="single" w:sz="4" w:space="0" w:color="auto"/>
              <w:left w:val="nil"/>
              <w:right w:val="single" w:sz="4" w:space="0" w:color="auto"/>
            </w:tcBorders>
            <w:shd w:val="clear" w:color="auto" w:fill="auto"/>
            <w:vAlign w:val="center"/>
          </w:tcPr>
          <w:p w:rsidR="00686429" w:rsidRPr="003549E3" w:rsidRDefault="00686429" w:rsidP="00686429">
            <w:pPr>
              <w:jc w:val="center"/>
            </w:pPr>
            <w:r w:rsidRPr="003549E3">
              <w:t xml:space="preserve">Исполнено </w:t>
            </w:r>
          </w:p>
        </w:tc>
      </w:tr>
      <w:tr w:rsidR="00686429" w:rsidRPr="006B7F6C" w:rsidTr="00231347">
        <w:trPr>
          <w:trHeight w:val="258"/>
        </w:trPr>
        <w:tc>
          <w:tcPr>
            <w:tcW w:w="4536" w:type="dxa"/>
            <w:vMerge/>
            <w:tcBorders>
              <w:left w:val="single" w:sz="4" w:space="0" w:color="auto"/>
              <w:bottom w:val="single" w:sz="4" w:space="0" w:color="auto"/>
              <w:right w:val="single" w:sz="4" w:space="0" w:color="auto"/>
            </w:tcBorders>
            <w:shd w:val="clear" w:color="auto" w:fill="auto"/>
            <w:vAlign w:val="center"/>
          </w:tcPr>
          <w:p w:rsidR="00686429" w:rsidRPr="003549E3" w:rsidRDefault="00686429" w:rsidP="00686429"/>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429" w:rsidRPr="003549E3" w:rsidRDefault="00686429" w:rsidP="00686429">
            <w:pPr>
              <w:jc w:val="center"/>
            </w:pPr>
            <w:r w:rsidRPr="003549E3">
              <w:rPr>
                <w:bCs/>
              </w:rPr>
              <w:t xml:space="preserve">№ 49 от  </w:t>
            </w:r>
            <w:r>
              <w:rPr>
                <w:bCs/>
              </w:rPr>
              <w:t>29</w:t>
            </w:r>
            <w:r w:rsidRPr="003549E3">
              <w:rPr>
                <w:bCs/>
              </w:rPr>
              <w:t>.12.201</w:t>
            </w:r>
            <w:r>
              <w:rPr>
                <w:bCs/>
              </w:rPr>
              <w:t>4</w:t>
            </w:r>
            <w:r w:rsidRPr="003549E3">
              <w:rPr>
                <w:bCs/>
              </w:rPr>
              <w:t>г.</w:t>
            </w:r>
          </w:p>
        </w:tc>
        <w:tc>
          <w:tcPr>
            <w:tcW w:w="1800" w:type="dxa"/>
            <w:tcBorders>
              <w:top w:val="single" w:sz="4" w:space="0" w:color="auto"/>
              <w:left w:val="nil"/>
              <w:bottom w:val="single" w:sz="4" w:space="0" w:color="auto"/>
              <w:right w:val="single" w:sz="4" w:space="0" w:color="auto"/>
            </w:tcBorders>
            <w:shd w:val="clear" w:color="auto" w:fill="auto"/>
            <w:vAlign w:val="center"/>
          </w:tcPr>
          <w:p w:rsidR="00686429" w:rsidRPr="003549E3" w:rsidRDefault="00686429" w:rsidP="00686429">
            <w:pPr>
              <w:jc w:val="center"/>
            </w:pPr>
            <w:r w:rsidRPr="003549E3">
              <w:t xml:space="preserve">№ </w:t>
            </w:r>
            <w:r>
              <w:t>154</w:t>
            </w:r>
            <w:r w:rsidRPr="003549E3">
              <w:t xml:space="preserve"> от </w:t>
            </w:r>
            <w:r>
              <w:t>18</w:t>
            </w:r>
            <w:r w:rsidRPr="003549E3">
              <w:t>.12.201</w:t>
            </w:r>
            <w:r>
              <w:t>5</w:t>
            </w:r>
            <w:r w:rsidRPr="003549E3">
              <w:t>г.</w:t>
            </w:r>
          </w:p>
        </w:tc>
        <w:tc>
          <w:tcPr>
            <w:tcW w:w="1207" w:type="dxa"/>
            <w:vMerge/>
            <w:tcBorders>
              <w:left w:val="nil"/>
              <w:bottom w:val="single" w:sz="4" w:space="0" w:color="auto"/>
              <w:right w:val="single" w:sz="4" w:space="0" w:color="auto"/>
            </w:tcBorders>
            <w:shd w:val="clear" w:color="auto" w:fill="auto"/>
            <w:vAlign w:val="center"/>
          </w:tcPr>
          <w:p w:rsidR="00686429" w:rsidRPr="003549E3" w:rsidRDefault="00686429" w:rsidP="00686429">
            <w:pPr>
              <w:jc w:val="center"/>
            </w:pPr>
          </w:p>
        </w:tc>
      </w:tr>
      <w:tr w:rsidR="00686429" w:rsidRPr="006B7F6C" w:rsidTr="00231347">
        <w:trPr>
          <w:trHeight w:val="49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429" w:rsidRPr="003549E3" w:rsidRDefault="00686429" w:rsidP="00686429">
            <w:r w:rsidRPr="003549E3">
              <w:t>Объем  привлекаемых  бюджетных кредитов</w:t>
            </w:r>
          </w:p>
          <w:p w:rsidR="00686429" w:rsidRPr="003549E3" w:rsidRDefault="00686429" w:rsidP="00686429">
            <w:pPr>
              <w:rPr>
                <w:bCs/>
              </w:rPr>
            </w:pPr>
            <w:r w:rsidRPr="003549E3">
              <w:t>(согласно Программе  внутренних заимствований)</w:t>
            </w:r>
          </w:p>
        </w:tc>
        <w:tc>
          <w:tcPr>
            <w:tcW w:w="1800" w:type="dxa"/>
            <w:tcBorders>
              <w:top w:val="nil"/>
              <w:left w:val="nil"/>
              <w:bottom w:val="single" w:sz="4" w:space="0" w:color="auto"/>
              <w:right w:val="single" w:sz="4" w:space="0" w:color="auto"/>
            </w:tcBorders>
            <w:shd w:val="clear" w:color="auto" w:fill="auto"/>
            <w:noWrap/>
            <w:vAlign w:val="center"/>
          </w:tcPr>
          <w:p w:rsidR="00686429" w:rsidRPr="003549E3" w:rsidRDefault="00686429" w:rsidP="00686429">
            <w:pPr>
              <w:jc w:val="center"/>
              <w:rPr>
                <w:bCs/>
              </w:rPr>
            </w:pPr>
            <w:r>
              <w:rPr>
                <w:bCs/>
              </w:rPr>
              <w:t>8 159,7</w:t>
            </w:r>
          </w:p>
        </w:tc>
        <w:tc>
          <w:tcPr>
            <w:tcW w:w="1800" w:type="dxa"/>
            <w:tcBorders>
              <w:top w:val="nil"/>
              <w:left w:val="nil"/>
              <w:bottom w:val="single" w:sz="4" w:space="0" w:color="auto"/>
              <w:right w:val="single" w:sz="4" w:space="0" w:color="auto"/>
            </w:tcBorders>
            <w:shd w:val="clear" w:color="auto" w:fill="auto"/>
            <w:vAlign w:val="center"/>
          </w:tcPr>
          <w:p w:rsidR="00686429" w:rsidRPr="003549E3" w:rsidRDefault="00686429" w:rsidP="00686429">
            <w:pPr>
              <w:jc w:val="center"/>
              <w:rPr>
                <w:bCs/>
              </w:rPr>
            </w:pPr>
            <w:r w:rsidRPr="003549E3">
              <w:t>3 806,0</w:t>
            </w:r>
          </w:p>
        </w:tc>
        <w:tc>
          <w:tcPr>
            <w:tcW w:w="1207" w:type="dxa"/>
            <w:tcBorders>
              <w:top w:val="nil"/>
              <w:left w:val="nil"/>
              <w:bottom w:val="single" w:sz="4" w:space="0" w:color="auto"/>
              <w:right w:val="single" w:sz="4" w:space="0" w:color="auto"/>
            </w:tcBorders>
            <w:shd w:val="clear" w:color="auto" w:fill="auto"/>
            <w:noWrap/>
            <w:vAlign w:val="center"/>
          </w:tcPr>
          <w:p w:rsidR="00686429" w:rsidRPr="003549E3" w:rsidRDefault="00686429" w:rsidP="00686429">
            <w:pPr>
              <w:jc w:val="center"/>
              <w:rPr>
                <w:bCs/>
              </w:rPr>
            </w:pPr>
            <w:r>
              <w:rPr>
                <w:bCs/>
              </w:rPr>
              <w:t>0,0</w:t>
            </w:r>
          </w:p>
        </w:tc>
      </w:tr>
      <w:tr w:rsidR="00686429" w:rsidRPr="006B7F6C" w:rsidTr="00231347">
        <w:trPr>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429" w:rsidRPr="003549E3" w:rsidRDefault="00686429" w:rsidP="00686429">
            <w:r w:rsidRPr="003549E3">
              <w:t>Предельный объем расходов по обслуживанию муниципального долга</w:t>
            </w:r>
          </w:p>
        </w:tc>
        <w:tc>
          <w:tcPr>
            <w:tcW w:w="1800" w:type="dxa"/>
            <w:tcBorders>
              <w:top w:val="nil"/>
              <w:left w:val="nil"/>
              <w:bottom w:val="single" w:sz="4" w:space="0" w:color="auto"/>
              <w:right w:val="single" w:sz="4" w:space="0" w:color="auto"/>
            </w:tcBorders>
            <w:shd w:val="clear" w:color="auto" w:fill="auto"/>
            <w:noWrap/>
            <w:vAlign w:val="center"/>
          </w:tcPr>
          <w:p w:rsidR="00686429" w:rsidRPr="003549E3" w:rsidRDefault="00686429" w:rsidP="00686429">
            <w:pPr>
              <w:jc w:val="center"/>
            </w:pPr>
            <w:r>
              <w:t>8,2</w:t>
            </w:r>
          </w:p>
        </w:tc>
        <w:tc>
          <w:tcPr>
            <w:tcW w:w="1800" w:type="dxa"/>
            <w:tcBorders>
              <w:top w:val="nil"/>
              <w:left w:val="nil"/>
              <w:bottom w:val="single" w:sz="4" w:space="0" w:color="auto"/>
              <w:right w:val="single" w:sz="4" w:space="0" w:color="auto"/>
            </w:tcBorders>
            <w:shd w:val="clear" w:color="auto" w:fill="auto"/>
            <w:vAlign w:val="center"/>
          </w:tcPr>
          <w:p w:rsidR="00686429" w:rsidRPr="003549E3" w:rsidRDefault="00686429" w:rsidP="00686429">
            <w:pPr>
              <w:jc w:val="center"/>
            </w:pPr>
            <w:r>
              <w:t>8,0</w:t>
            </w:r>
          </w:p>
        </w:tc>
        <w:tc>
          <w:tcPr>
            <w:tcW w:w="1207" w:type="dxa"/>
            <w:tcBorders>
              <w:top w:val="nil"/>
              <w:left w:val="nil"/>
              <w:bottom w:val="single" w:sz="4" w:space="0" w:color="auto"/>
              <w:right w:val="single" w:sz="4" w:space="0" w:color="auto"/>
            </w:tcBorders>
            <w:shd w:val="clear" w:color="auto" w:fill="auto"/>
            <w:noWrap/>
            <w:vAlign w:val="center"/>
          </w:tcPr>
          <w:p w:rsidR="00686429" w:rsidRPr="003549E3" w:rsidRDefault="00686429" w:rsidP="00686429">
            <w:pPr>
              <w:jc w:val="center"/>
            </w:pPr>
            <w:r>
              <w:t>8,0</w:t>
            </w:r>
          </w:p>
        </w:tc>
      </w:tr>
      <w:tr w:rsidR="00686429" w:rsidRPr="006B7F6C" w:rsidTr="00231347">
        <w:trPr>
          <w:trHeight w:val="196"/>
        </w:trPr>
        <w:tc>
          <w:tcPr>
            <w:tcW w:w="4536" w:type="dxa"/>
            <w:vMerge w:val="restart"/>
            <w:tcBorders>
              <w:top w:val="single" w:sz="4" w:space="0" w:color="auto"/>
              <w:left w:val="single" w:sz="4" w:space="0" w:color="auto"/>
              <w:right w:val="single" w:sz="4" w:space="0" w:color="auto"/>
            </w:tcBorders>
            <w:shd w:val="clear" w:color="auto" w:fill="auto"/>
            <w:vAlign w:val="center"/>
          </w:tcPr>
          <w:p w:rsidR="00686429" w:rsidRPr="003549E3" w:rsidRDefault="00686429" w:rsidP="00686429">
            <w:pPr>
              <w:jc w:val="center"/>
              <w:rPr>
                <w:b/>
                <w:bCs/>
              </w:rPr>
            </w:pPr>
            <w:r w:rsidRPr="003549E3">
              <w:rPr>
                <w:b/>
                <w:bCs/>
              </w:rPr>
              <w:t xml:space="preserve">Муниципальный  долг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86429" w:rsidRPr="003549E3" w:rsidRDefault="00686429" w:rsidP="00686429">
            <w:pPr>
              <w:jc w:val="center"/>
              <w:rPr>
                <w:b/>
                <w:bCs/>
              </w:rPr>
            </w:pPr>
            <w:r w:rsidRPr="003549E3">
              <w:rPr>
                <w:b/>
                <w:bCs/>
              </w:rPr>
              <w:t>на 01.01.201</w:t>
            </w:r>
            <w:r>
              <w:rPr>
                <w:b/>
                <w:bCs/>
              </w:rPr>
              <w:t>5</w:t>
            </w:r>
            <w:r w:rsidRPr="003549E3">
              <w:rPr>
                <w:b/>
                <w:bCs/>
              </w:rPr>
              <w:t>г.</w:t>
            </w:r>
          </w:p>
        </w:tc>
        <w:tc>
          <w:tcPr>
            <w:tcW w:w="1800" w:type="dxa"/>
            <w:tcBorders>
              <w:top w:val="single" w:sz="4" w:space="0" w:color="auto"/>
              <w:left w:val="nil"/>
              <w:bottom w:val="single" w:sz="4" w:space="0" w:color="auto"/>
              <w:right w:val="single" w:sz="4" w:space="0" w:color="auto"/>
            </w:tcBorders>
            <w:shd w:val="clear" w:color="auto" w:fill="auto"/>
            <w:vAlign w:val="center"/>
          </w:tcPr>
          <w:p w:rsidR="00686429" w:rsidRPr="003549E3" w:rsidRDefault="00686429" w:rsidP="00686429">
            <w:pPr>
              <w:jc w:val="center"/>
              <w:rPr>
                <w:b/>
                <w:bCs/>
              </w:rPr>
            </w:pPr>
            <w:r w:rsidRPr="003549E3">
              <w:rPr>
                <w:b/>
                <w:bCs/>
              </w:rPr>
              <w:t>на 01.01.201</w:t>
            </w:r>
            <w:r>
              <w:rPr>
                <w:b/>
                <w:bCs/>
              </w:rPr>
              <w:t>6</w:t>
            </w:r>
            <w:r w:rsidRPr="003549E3">
              <w:rPr>
                <w:b/>
                <w:bCs/>
              </w:rPr>
              <w:t>г.</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686429" w:rsidRPr="003549E3" w:rsidRDefault="00686429" w:rsidP="00686429">
            <w:pPr>
              <w:jc w:val="center"/>
              <w:rPr>
                <w:b/>
                <w:bCs/>
              </w:rPr>
            </w:pPr>
            <w:r w:rsidRPr="003549E3">
              <w:rPr>
                <w:b/>
                <w:bCs/>
              </w:rPr>
              <w:t>х</w:t>
            </w:r>
          </w:p>
        </w:tc>
      </w:tr>
      <w:tr w:rsidR="00686429" w:rsidRPr="00B80948" w:rsidTr="00231347">
        <w:trPr>
          <w:trHeight w:val="128"/>
        </w:trPr>
        <w:tc>
          <w:tcPr>
            <w:tcW w:w="4536" w:type="dxa"/>
            <w:vMerge/>
            <w:tcBorders>
              <w:left w:val="single" w:sz="4" w:space="0" w:color="auto"/>
              <w:bottom w:val="single" w:sz="4" w:space="0" w:color="auto"/>
              <w:right w:val="single" w:sz="4" w:space="0" w:color="auto"/>
            </w:tcBorders>
            <w:shd w:val="clear" w:color="auto" w:fill="auto"/>
            <w:vAlign w:val="center"/>
          </w:tcPr>
          <w:p w:rsidR="00686429" w:rsidRPr="003549E3" w:rsidRDefault="00686429" w:rsidP="00686429">
            <w:pPr>
              <w:jc w:val="center"/>
              <w:rPr>
                <w:b/>
                <w:bCs/>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86429" w:rsidRPr="003549E3" w:rsidRDefault="00686429" w:rsidP="00686429">
            <w:pPr>
              <w:jc w:val="center"/>
              <w:rPr>
                <w:b/>
                <w:bCs/>
              </w:rPr>
            </w:pPr>
            <w:r w:rsidRPr="003549E3">
              <w:rPr>
                <w:b/>
                <w:bCs/>
              </w:rPr>
              <w:t>594,0</w:t>
            </w:r>
          </w:p>
        </w:tc>
        <w:tc>
          <w:tcPr>
            <w:tcW w:w="1800" w:type="dxa"/>
            <w:tcBorders>
              <w:top w:val="single" w:sz="4" w:space="0" w:color="auto"/>
              <w:left w:val="nil"/>
              <w:bottom w:val="single" w:sz="4" w:space="0" w:color="auto"/>
              <w:right w:val="single" w:sz="4" w:space="0" w:color="auto"/>
            </w:tcBorders>
            <w:shd w:val="clear" w:color="auto" w:fill="auto"/>
            <w:vAlign w:val="center"/>
          </w:tcPr>
          <w:p w:rsidR="00686429" w:rsidRPr="003549E3" w:rsidRDefault="00686429" w:rsidP="00686429">
            <w:pPr>
              <w:jc w:val="center"/>
              <w:rPr>
                <w:b/>
                <w:bCs/>
              </w:rPr>
            </w:pPr>
            <w:r>
              <w:rPr>
                <w:b/>
                <w:bCs/>
              </w:rPr>
              <w:t>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686429" w:rsidRPr="003549E3" w:rsidRDefault="00686429" w:rsidP="00686429">
            <w:pPr>
              <w:jc w:val="center"/>
              <w:rPr>
                <w:b/>
                <w:bCs/>
              </w:rPr>
            </w:pPr>
            <w:r>
              <w:rPr>
                <w:b/>
                <w:bCs/>
              </w:rPr>
              <w:t>594,0</w:t>
            </w:r>
          </w:p>
        </w:tc>
      </w:tr>
      <w:bookmarkEnd w:id="19"/>
    </w:tbl>
    <w:p w:rsidR="00686429" w:rsidRDefault="00686429" w:rsidP="00686429">
      <w:pPr>
        <w:jc w:val="both"/>
        <w:rPr>
          <w:sz w:val="24"/>
          <w:szCs w:val="24"/>
        </w:rPr>
      </w:pPr>
    </w:p>
    <w:p w:rsidR="00686429" w:rsidRDefault="00686429" w:rsidP="000870E3">
      <w:pPr>
        <w:jc w:val="both"/>
        <w:rPr>
          <w:bCs/>
          <w:sz w:val="24"/>
          <w:szCs w:val="24"/>
        </w:rPr>
      </w:pPr>
      <w:r>
        <w:rPr>
          <w:sz w:val="24"/>
          <w:szCs w:val="24"/>
        </w:rPr>
        <w:tab/>
      </w:r>
      <w:r w:rsidRPr="0046561A">
        <w:rPr>
          <w:sz w:val="24"/>
          <w:szCs w:val="24"/>
        </w:rPr>
        <w:t>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  и направлены</w:t>
      </w:r>
      <w:r w:rsidRPr="007E6988">
        <w:rPr>
          <w:sz w:val="24"/>
          <w:szCs w:val="24"/>
        </w:rPr>
        <w:t xml:space="preserve">   </w:t>
      </w:r>
      <w:r w:rsidRPr="00B167EF">
        <w:rPr>
          <w:sz w:val="24"/>
          <w:szCs w:val="24"/>
        </w:rPr>
        <w:t>на  обслуживание    действующих  долговых  обязательств  перед Министерство</w:t>
      </w:r>
      <w:r>
        <w:rPr>
          <w:sz w:val="24"/>
          <w:szCs w:val="24"/>
        </w:rPr>
        <w:t>м  финансов Мурм</w:t>
      </w:r>
      <w:r w:rsidR="000870E3">
        <w:rPr>
          <w:sz w:val="24"/>
          <w:szCs w:val="24"/>
        </w:rPr>
        <w:t xml:space="preserve">анской  области, в рамках </w:t>
      </w:r>
      <w:r w:rsidRPr="00655F66">
        <w:rPr>
          <w:sz w:val="24"/>
          <w:szCs w:val="24"/>
        </w:rPr>
        <w:t>МП № 8</w:t>
      </w:r>
      <w:r w:rsidRPr="0046561A">
        <w:rPr>
          <w:sz w:val="24"/>
          <w:szCs w:val="24"/>
        </w:rPr>
        <w:t xml:space="preserve"> «</w:t>
      </w:r>
      <w:r w:rsidRPr="0046561A">
        <w:rPr>
          <w:bCs/>
          <w:sz w:val="24"/>
          <w:szCs w:val="24"/>
        </w:rPr>
        <w:t>Управление муниципальными финансами</w:t>
      </w:r>
      <w:r>
        <w:rPr>
          <w:bCs/>
          <w:sz w:val="24"/>
          <w:szCs w:val="24"/>
        </w:rPr>
        <w:t>» на 2015 год.</w:t>
      </w:r>
    </w:p>
    <w:p w:rsidR="00686429" w:rsidRDefault="00686429" w:rsidP="00686429">
      <w:pPr>
        <w:pStyle w:val="6"/>
        <w:spacing w:before="0"/>
        <w:ind w:right="97"/>
        <w:rPr>
          <w:bCs/>
          <w:sz w:val="22"/>
          <w:szCs w:val="22"/>
        </w:rPr>
      </w:pPr>
    </w:p>
    <w:p w:rsidR="00686429" w:rsidRPr="00BC4CD3" w:rsidRDefault="00686429" w:rsidP="00686429">
      <w:pPr>
        <w:jc w:val="center"/>
        <w:outlineLvl w:val="0"/>
        <w:rPr>
          <w:b/>
          <w:sz w:val="24"/>
          <w:szCs w:val="24"/>
        </w:rPr>
      </w:pPr>
      <w:r w:rsidRPr="00BC4CD3">
        <w:rPr>
          <w:b/>
          <w:sz w:val="24"/>
          <w:szCs w:val="24"/>
        </w:rPr>
        <w:t>Общая  характеристика использования межбюджетных трансфертов</w:t>
      </w:r>
    </w:p>
    <w:p w:rsidR="00686429" w:rsidRPr="00BC4CD3" w:rsidRDefault="00686429" w:rsidP="00686429">
      <w:pPr>
        <w:jc w:val="center"/>
        <w:outlineLvl w:val="0"/>
        <w:rPr>
          <w:b/>
          <w:sz w:val="24"/>
          <w:szCs w:val="24"/>
        </w:rPr>
      </w:pPr>
      <w:r w:rsidRPr="00BC4CD3">
        <w:rPr>
          <w:b/>
          <w:sz w:val="24"/>
          <w:szCs w:val="24"/>
        </w:rPr>
        <w:t xml:space="preserve"> из вышестоящих  бюджетов с учетом неиспользованных остатков   прошлых лет</w:t>
      </w:r>
      <w:r w:rsidRPr="00BC4CD3">
        <w:rPr>
          <w:b/>
          <w:sz w:val="24"/>
          <w:szCs w:val="24"/>
        </w:rPr>
        <w:tab/>
      </w:r>
    </w:p>
    <w:p w:rsidR="00655F66" w:rsidRPr="00AE2550" w:rsidRDefault="00655F66" w:rsidP="00655F66">
      <w:pPr>
        <w:pStyle w:val="31"/>
        <w:ind w:firstLine="708"/>
        <w:jc w:val="both"/>
        <w:rPr>
          <w:sz w:val="24"/>
          <w:szCs w:val="24"/>
        </w:rPr>
      </w:pPr>
      <w:r w:rsidRPr="00AE2550">
        <w:rPr>
          <w:sz w:val="24"/>
          <w:szCs w:val="24"/>
        </w:rPr>
        <w:t>При формировании и исполнении бюджета все выделенные поселению безвозмездные поступления учтены в доходной и расходной части бюджета.</w:t>
      </w:r>
    </w:p>
    <w:p w:rsidR="00655F66" w:rsidRDefault="00655F66" w:rsidP="00655F66">
      <w:pPr>
        <w:ind w:firstLine="708"/>
        <w:jc w:val="both"/>
        <w:rPr>
          <w:sz w:val="18"/>
          <w:szCs w:val="18"/>
        </w:rPr>
      </w:pPr>
      <w:r w:rsidRPr="007C1F29">
        <w:rPr>
          <w:sz w:val="24"/>
          <w:szCs w:val="24"/>
        </w:rPr>
        <w:t xml:space="preserve">Характеристика  расходов финансовой  помощи по </w:t>
      </w:r>
      <w:r w:rsidRPr="007C1F29">
        <w:rPr>
          <w:b/>
          <w:sz w:val="24"/>
          <w:szCs w:val="24"/>
        </w:rPr>
        <w:t>функциональной  классификации расходов</w:t>
      </w:r>
      <w:r w:rsidRPr="003B71BF">
        <w:rPr>
          <w:sz w:val="18"/>
          <w:szCs w:val="18"/>
        </w:rPr>
        <w:tab/>
      </w:r>
      <w:r w:rsidRPr="003B71BF">
        <w:rPr>
          <w:sz w:val="18"/>
          <w:szCs w:val="18"/>
        </w:rPr>
        <w:tab/>
      </w:r>
      <w:r w:rsidRPr="003B71BF">
        <w:rPr>
          <w:sz w:val="18"/>
          <w:szCs w:val="18"/>
        </w:rPr>
        <w:tab/>
      </w:r>
      <w:r w:rsidRPr="003B71BF">
        <w:rPr>
          <w:sz w:val="18"/>
          <w:szCs w:val="18"/>
        </w:rPr>
        <w:tab/>
      </w:r>
      <w:r w:rsidRPr="003B71BF">
        <w:rPr>
          <w:sz w:val="18"/>
          <w:szCs w:val="18"/>
        </w:rPr>
        <w:tab/>
      </w:r>
      <w:r w:rsidRPr="003B71BF">
        <w:rPr>
          <w:sz w:val="18"/>
          <w:szCs w:val="18"/>
        </w:rPr>
        <w:tab/>
      </w:r>
    </w:p>
    <w:p w:rsidR="00655F66" w:rsidRPr="000249B4" w:rsidRDefault="00655F66" w:rsidP="00655F66">
      <w:pPr>
        <w:ind w:firstLine="708"/>
        <w:jc w:val="right"/>
        <w:rPr>
          <w:bCs/>
          <w:color w:val="FF0000"/>
        </w:rPr>
      </w:pPr>
      <w:r w:rsidRPr="003B71BF">
        <w:rPr>
          <w:sz w:val="18"/>
          <w:szCs w:val="18"/>
        </w:rPr>
        <w:tab/>
      </w:r>
      <w:r w:rsidRPr="000249B4">
        <w:t xml:space="preserve">  (тыс. рублей)</w:t>
      </w:r>
    </w:p>
    <w:tbl>
      <w:tblPr>
        <w:tblStyle w:val="ae"/>
        <w:tblW w:w="10207" w:type="dxa"/>
        <w:tblInd w:w="-176" w:type="dxa"/>
        <w:tblLayout w:type="fixed"/>
        <w:tblLook w:val="04A0" w:firstRow="1" w:lastRow="0" w:firstColumn="1" w:lastColumn="0" w:noHBand="0" w:noVBand="1"/>
      </w:tblPr>
      <w:tblGrid>
        <w:gridCol w:w="2269"/>
        <w:gridCol w:w="992"/>
        <w:gridCol w:w="787"/>
        <w:gridCol w:w="1056"/>
        <w:gridCol w:w="1134"/>
        <w:gridCol w:w="1134"/>
        <w:gridCol w:w="850"/>
        <w:gridCol w:w="851"/>
        <w:gridCol w:w="1134"/>
      </w:tblGrid>
      <w:tr w:rsidR="00655F66" w:rsidTr="005E1F5B">
        <w:tc>
          <w:tcPr>
            <w:tcW w:w="2269" w:type="dxa"/>
            <w:vMerge w:val="restart"/>
            <w:vAlign w:val="center"/>
          </w:tcPr>
          <w:p w:rsidR="00655F66" w:rsidRPr="0056136F" w:rsidRDefault="00655F66" w:rsidP="005E1F5B">
            <w:pPr>
              <w:pStyle w:val="6"/>
              <w:spacing w:before="0"/>
              <w:ind w:right="97" w:firstLine="0"/>
              <w:jc w:val="center"/>
              <w:rPr>
                <w:bCs/>
                <w:color w:val="FF0000"/>
                <w:sz w:val="18"/>
                <w:szCs w:val="18"/>
              </w:rPr>
            </w:pPr>
            <w:r w:rsidRPr="0056136F">
              <w:rPr>
                <w:sz w:val="18"/>
                <w:szCs w:val="18"/>
              </w:rPr>
              <w:t>Наименование показателя</w:t>
            </w:r>
          </w:p>
        </w:tc>
        <w:tc>
          <w:tcPr>
            <w:tcW w:w="1779" w:type="dxa"/>
            <w:gridSpan w:val="2"/>
            <w:vAlign w:val="center"/>
          </w:tcPr>
          <w:p w:rsidR="00655F66" w:rsidRPr="0056136F" w:rsidRDefault="00655F66" w:rsidP="005E1F5B">
            <w:pPr>
              <w:pStyle w:val="6"/>
              <w:spacing w:before="0"/>
              <w:ind w:right="97" w:firstLine="0"/>
              <w:jc w:val="center"/>
              <w:rPr>
                <w:bCs/>
                <w:sz w:val="18"/>
                <w:szCs w:val="18"/>
              </w:rPr>
            </w:pPr>
            <w:r w:rsidRPr="0056136F">
              <w:rPr>
                <w:bCs/>
                <w:sz w:val="18"/>
                <w:szCs w:val="18"/>
              </w:rPr>
              <w:t>2014 год</w:t>
            </w:r>
          </w:p>
        </w:tc>
        <w:tc>
          <w:tcPr>
            <w:tcW w:w="1056" w:type="dxa"/>
            <w:vMerge w:val="restart"/>
            <w:vAlign w:val="center"/>
          </w:tcPr>
          <w:p w:rsidR="00655F66" w:rsidRPr="0056136F" w:rsidRDefault="00655F66" w:rsidP="005E1F5B">
            <w:pPr>
              <w:jc w:val="center"/>
              <w:rPr>
                <w:bCs/>
                <w:sz w:val="18"/>
                <w:szCs w:val="18"/>
              </w:rPr>
            </w:pPr>
            <w:proofErr w:type="spellStart"/>
            <w:r w:rsidRPr="0056136F">
              <w:rPr>
                <w:bCs/>
                <w:sz w:val="18"/>
                <w:szCs w:val="18"/>
              </w:rPr>
              <w:t>Неисполь</w:t>
            </w:r>
            <w:proofErr w:type="spellEnd"/>
            <w:r w:rsidRPr="0056136F">
              <w:rPr>
                <w:bCs/>
                <w:sz w:val="18"/>
                <w:szCs w:val="18"/>
              </w:rPr>
              <w:t>-</w:t>
            </w:r>
          </w:p>
          <w:p w:rsidR="00655F66" w:rsidRPr="0056136F" w:rsidRDefault="00655F66" w:rsidP="005E1F5B">
            <w:pPr>
              <w:jc w:val="center"/>
              <w:rPr>
                <w:bCs/>
                <w:sz w:val="18"/>
                <w:szCs w:val="18"/>
              </w:rPr>
            </w:pPr>
            <w:proofErr w:type="spellStart"/>
            <w:r w:rsidRPr="0056136F">
              <w:rPr>
                <w:bCs/>
                <w:sz w:val="18"/>
                <w:szCs w:val="18"/>
              </w:rPr>
              <w:t>зованный</w:t>
            </w:r>
            <w:proofErr w:type="spellEnd"/>
          </w:p>
          <w:p w:rsidR="00655F66" w:rsidRPr="0056136F" w:rsidRDefault="00655F66" w:rsidP="005E1F5B">
            <w:pPr>
              <w:pStyle w:val="6"/>
              <w:spacing w:before="0"/>
              <w:ind w:left="-44" w:right="-18" w:firstLine="0"/>
              <w:jc w:val="center"/>
              <w:rPr>
                <w:bCs/>
                <w:sz w:val="18"/>
                <w:szCs w:val="18"/>
              </w:rPr>
            </w:pPr>
            <w:r w:rsidRPr="0056136F">
              <w:rPr>
                <w:bCs/>
                <w:sz w:val="18"/>
                <w:szCs w:val="18"/>
              </w:rPr>
              <w:t xml:space="preserve">остаток на </w:t>
            </w:r>
            <w:r>
              <w:rPr>
                <w:b/>
                <w:bCs/>
                <w:sz w:val="18"/>
                <w:szCs w:val="18"/>
              </w:rPr>
              <w:t>01.01.2015г (восстановленный)</w:t>
            </w:r>
          </w:p>
        </w:tc>
        <w:tc>
          <w:tcPr>
            <w:tcW w:w="3969" w:type="dxa"/>
            <w:gridSpan w:val="4"/>
            <w:vAlign w:val="center"/>
          </w:tcPr>
          <w:p w:rsidR="00655F66" w:rsidRPr="0056136F" w:rsidRDefault="00655F66" w:rsidP="005E1F5B">
            <w:pPr>
              <w:pStyle w:val="6"/>
              <w:spacing w:before="0"/>
              <w:ind w:right="97" w:firstLine="0"/>
              <w:jc w:val="center"/>
              <w:rPr>
                <w:bCs/>
                <w:sz w:val="18"/>
                <w:szCs w:val="18"/>
              </w:rPr>
            </w:pPr>
            <w:r w:rsidRPr="0056136F">
              <w:rPr>
                <w:bCs/>
                <w:sz w:val="18"/>
                <w:szCs w:val="18"/>
              </w:rPr>
              <w:t>2015 год</w:t>
            </w:r>
          </w:p>
        </w:tc>
        <w:tc>
          <w:tcPr>
            <w:tcW w:w="1134" w:type="dxa"/>
            <w:vMerge w:val="restart"/>
            <w:vAlign w:val="center"/>
          </w:tcPr>
          <w:p w:rsidR="00655F66" w:rsidRPr="0056136F" w:rsidRDefault="00655F66" w:rsidP="005E1F5B">
            <w:pPr>
              <w:jc w:val="center"/>
              <w:rPr>
                <w:bCs/>
                <w:sz w:val="18"/>
                <w:szCs w:val="18"/>
              </w:rPr>
            </w:pPr>
            <w:proofErr w:type="spellStart"/>
            <w:r w:rsidRPr="0056136F">
              <w:rPr>
                <w:bCs/>
                <w:sz w:val="18"/>
                <w:szCs w:val="18"/>
              </w:rPr>
              <w:t>Неисполь</w:t>
            </w:r>
            <w:proofErr w:type="spellEnd"/>
            <w:r w:rsidRPr="0056136F">
              <w:rPr>
                <w:bCs/>
                <w:sz w:val="18"/>
                <w:szCs w:val="18"/>
              </w:rPr>
              <w:t>-</w:t>
            </w:r>
          </w:p>
          <w:p w:rsidR="00655F66" w:rsidRPr="0056136F" w:rsidRDefault="00655F66" w:rsidP="005E1F5B">
            <w:pPr>
              <w:ind w:left="-108" w:right="-108"/>
              <w:jc w:val="center"/>
              <w:rPr>
                <w:bCs/>
                <w:sz w:val="18"/>
                <w:szCs w:val="18"/>
              </w:rPr>
            </w:pPr>
            <w:proofErr w:type="spellStart"/>
            <w:r w:rsidRPr="0056136F">
              <w:rPr>
                <w:bCs/>
                <w:sz w:val="18"/>
                <w:szCs w:val="18"/>
              </w:rPr>
              <w:t>зованный</w:t>
            </w:r>
            <w:proofErr w:type="spellEnd"/>
            <w:r w:rsidRPr="0056136F">
              <w:rPr>
                <w:bCs/>
                <w:sz w:val="18"/>
                <w:szCs w:val="18"/>
              </w:rPr>
              <w:t xml:space="preserve">  </w:t>
            </w:r>
          </w:p>
          <w:p w:rsidR="00655F66" w:rsidRPr="0056136F" w:rsidRDefault="00655F66" w:rsidP="005E1F5B">
            <w:pPr>
              <w:pStyle w:val="6"/>
              <w:spacing w:before="0"/>
              <w:ind w:left="-108" w:right="-108" w:firstLine="0"/>
              <w:jc w:val="center"/>
              <w:rPr>
                <w:bCs/>
                <w:color w:val="FF0000"/>
                <w:sz w:val="18"/>
                <w:szCs w:val="18"/>
              </w:rPr>
            </w:pPr>
            <w:r w:rsidRPr="0056136F">
              <w:rPr>
                <w:bCs/>
                <w:sz w:val="18"/>
                <w:szCs w:val="18"/>
              </w:rPr>
              <w:t xml:space="preserve">остаток  на  </w:t>
            </w:r>
            <w:r w:rsidRPr="0056136F">
              <w:rPr>
                <w:b/>
                <w:bCs/>
                <w:sz w:val="18"/>
                <w:szCs w:val="18"/>
              </w:rPr>
              <w:t>01.01.2016г</w:t>
            </w:r>
          </w:p>
        </w:tc>
      </w:tr>
      <w:tr w:rsidR="00655F66" w:rsidTr="005E1F5B">
        <w:tc>
          <w:tcPr>
            <w:tcW w:w="2269" w:type="dxa"/>
            <w:vMerge/>
            <w:vAlign w:val="center"/>
          </w:tcPr>
          <w:p w:rsidR="00655F66" w:rsidRPr="0056136F" w:rsidRDefault="00655F66" w:rsidP="005E1F5B">
            <w:pPr>
              <w:pStyle w:val="6"/>
              <w:spacing w:before="0"/>
              <w:ind w:right="97" w:firstLine="0"/>
              <w:jc w:val="center"/>
              <w:rPr>
                <w:bCs/>
                <w:color w:val="FF0000"/>
                <w:sz w:val="18"/>
                <w:szCs w:val="18"/>
              </w:rPr>
            </w:pPr>
          </w:p>
        </w:tc>
        <w:tc>
          <w:tcPr>
            <w:tcW w:w="992" w:type="dxa"/>
            <w:vMerge w:val="restart"/>
            <w:vAlign w:val="center"/>
          </w:tcPr>
          <w:p w:rsidR="00655F66" w:rsidRPr="0056136F" w:rsidRDefault="00655F66" w:rsidP="005E1F5B">
            <w:pPr>
              <w:jc w:val="center"/>
              <w:rPr>
                <w:sz w:val="18"/>
                <w:szCs w:val="18"/>
              </w:rPr>
            </w:pPr>
            <w:r w:rsidRPr="0056136F">
              <w:rPr>
                <w:sz w:val="18"/>
                <w:szCs w:val="18"/>
              </w:rPr>
              <w:t>сумма</w:t>
            </w:r>
          </w:p>
        </w:tc>
        <w:tc>
          <w:tcPr>
            <w:tcW w:w="787" w:type="dxa"/>
            <w:vMerge w:val="restart"/>
            <w:vAlign w:val="center"/>
          </w:tcPr>
          <w:p w:rsidR="00655F66" w:rsidRPr="0056136F" w:rsidRDefault="00655F66" w:rsidP="005E1F5B">
            <w:pPr>
              <w:jc w:val="center"/>
              <w:rPr>
                <w:sz w:val="18"/>
                <w:szCs w:val="18"/>
              </w:rPr>
            </w:pPr>
            <w:r w:rsidRPr="0056136F">
              <w:rPr>
                <w:sz w:val="18"/>
                <w:szCs w:val="18"/>
              </w:rPr>
              <w:t>уд</w:t>
            </w:r>
            <w:proofErr w:type="gramStart"/>
            <w:r w:rsidRPr="0056136F">
              <w:rPr>
                <w:sz w:val="18"/>
                <w:szCs w:val="18"/>
              </w:rPr>
              <w:t>.</w:t>
            </w:r>
            <w:proofErr w:type="gramEnd"/>
            <w:r w:rsidRPr="0056136F">
              <w:rPr>
                <w:sz w:val="18"/>
                <w:szCs w:val="18"/>
              </w:rPr>
              <w:t xml:space="preserve"> </w:t>
            </w:r>
            <w:proofErr w:type="gramStart"/>
            <w:r w:rsidRPr="0056136F">
              <w:rPr>
                <w:sz w:val="18"/>
                <w:szCs w:val="18"/>
              </w:rPr>
              <w:t>в</w:t>
            </w:r>
            <w:proofErr w:type="gramEnd"/>
            <w:r w:rsidRPr="0056136F">
              <w:rPr>
                <w:sz w:val="18"/>
                <w:szCs w:val="18"/>
              </w:rPr>
              <w:t>ес</w:t>
            </w:r>
          </w:p>
        </w:tc>
        <w:tc>
          <w:tcPr>
            <w:tcW w:w="1056" w:type="dxa"/>
            <w:vMerge/>
            <w:vAlign w:val="center"/>
          </w:tcPr>
          <w:p w:rsidR="00655F66" w:rsidRPr="0056136F" w:rsidRDefault="00655F66" w:rsidP="005E1F5B">
            <w:pPr>
              <w:pStyle w:val="6"/>
              <w:spacing w:before="0"/>
              <w:ind w:right="97" w:firstLine="0"/>
              <w:jc w:val="center"/>
              <w:rPr>
                <w:bCs/>
                <w:color w:val="FF0000"/>
                <w:sz w:val="18"/>
                <w:szCs w:val="18"/>
              </w:rPr>
            </w:pPr>
          </w:p>
        </w:tc>
        <w:tc>
          <w:tcPr>
            <w:tcW w:w="1134" w:type="dxa"/>
            <w:vMerge w:val="restart"/>
            <w:vAlign w:val="center"/>
          </w:tcPr>
          <w:p w:rsidR="00655F66" w:rsidRPr="0056136F" w:rsidRDefault="00655F66" w:rsidP="005E1F5B">
            <w:pPr>
              <w:pStyle w:val="6"/>
              <w:spacing w:before="0"/>
              <w:ind w:right="-108" w:firstLine="0"/>
              <w:jc w:val="center"/>
              <w:rPr>
                <w:bCs/>
                <w:color w:val="FF0000"/>
                <w:sz w:val="18"/>
                <w:szCs w:val="18"/>
              </w:rPr>
            </w:pPr>
            <w:r w:rsidRPr="0056136F">
              <w:rPr>
                <w:sz w:val="18"/>
                <w:szCs w:val="18"/>
              </w:rPr>
              <w:t>Поступило</w:t>
            </w:r>
          </w:p>
        </w:tc>
        <w:tc>
          <w:tcPr>
            <w:tcW w:w="1984" w:type="dxa"/>
            <w:gridSpan w:val="2"/>
            <w:vAlign w:val="center"/>
          </w:tcPr>
          <w:p w:rsidR="00655F66" w:rsidRPr="0056136F" w:rsidRDefault="00655F66" w:rsidP="005E1F5B">
            <w:pPr>
              <w:pStyle w:val="6"/>
              <w:spacing w:before="0"/>
              <w:ind w:right="97" w:firstLine="0"/>
              <w:jc w:val="center"/>
              <w:rPr>
                <w:bCs/>
                <w:color w:val="FF0000"/>
                <w:sz w:val="18"/>
                <w:szCs w:val="18"/>
              </w:rPr>
            </w:pPr>
            <w:r w:rsidRPr="0056136F">
              <w:rPr>
                <w:sz w:val="18"/>
                <w:szCs w:val="18"/>
              </w:rPr>
              <w:t>Исполнено по расходам</w:t>
            </w:r>
          </w:p>
        </w:tc>
        <w:tc>
          <w:tcPr>
            <w:tcW w:w="851" w:type="dxa"/>
            <w:vMerge w:val="restart"/>
            <w:vAlign w:val="center"/>
          </w:tcPr>
          <w:p w:rsidR="00655F66" w:rsidRPr="0056136F" w:rsidRDefault="00655F66" w:rsidP="005E1F5B">
            <w:pPr>
              <w:pStyle w:val="6"/>
              <w:spacing w:before="0"/>
              <w:ind w:right="-108" w:hanging="108"/>
              <w:jc w:val="center"/>
              <w:rPr>
                <w:bCs/>
                <w:color w:val="FF0000"/>
                <w:sz w:val="18"/>
                <w:szCs w:val="18"/>
              </w:rPr>
            </w:pPr>
            <w:r w:rsidRPr="0056136F">
              <w:rPr>
                <w:sz w:val="18"/>
                <w:szCs w:val="18"/>
              </w:rPr>
              <w:t xml:space="preserve">уд. </w:t>
            </w:r>
            <w:r>
              <w:rPr>
                <w:sz w:val="18"/>
                <w:szCs w:val="18"/>
              </w:rPr>
              <w:t>в</w:t>
            </w:r>
            <w:r w:rsidRPr="0056136F">
              <w:rPr>
                <w:sz w:val="18"/>
                <w:szCs w:val="18"/>
              </w:rPr>
              <w:t>ес</w:t>
            </w:r>
            <w:proofErr w:type="gramStart"/>
            <w:r>
              <w:rPr>
                <w:sz w:val="18"/>
                <w:szCs w:val="18"/>
              </w:rPr>
              <w:t xml:space="preserve"> (%)</w:t>
            </w:r>
            <w:proofErr w:type="gramEnd"/>
          </w:p>
        </w:tc>
        <w:tc>
          <w:tcPr>
            <w:tcW w:w="1134" w:type="dxa"/>
            <w:vMerge/>
            <w:vAlign w:val="center"/>
          </w:tcPr>
          <w:p w:rsidR="00655F66" w:rsidRPr="0056136F" w:rsidRDefault="00655F66" w:rsidP="005E1F5B">
            <w:pPr>
              <w:pStyle w:val="6"/>
              <w:spacing w:before="0"/>
              <w:ind w:right="97" w:firstLine="0"/>
              <w:jc w:val="center"/>
              <w:rPr>
                <w:bCs/>
                <w:color w:val="FF0000"/>
                <w:sz w:val="18"/>
                <w:szCs w:val="18"/>
              </w:rPr>
            </w:pPr>
          </w:p>
        </w:tc>
      </w:tr>
      <w:tr w:rsidR="00655F66" w:rsidTr="005E1F5B">
        <w:tc>
          <w:tcPr>
            <w:tcW w:w="2269" w:type="dxa"/>
            <w:vMerge/>
            <w:vAlign w:val="center"/>
          </w:tcPr>
          <w:p w:rsidR="00655F66" w:rsidRPr="0056136F" w:rsidRDefault="00655F66" w:rsidP="005E1F5B">
            <w:pPr>
              <w:jc w:val="center"/>
              <w:rPr>
                <w:sz w:val="18"/>
                <w:szCs w:val="18"/>
              </w:rPr>
            </w:pPr>
          </w:p>
        </w:tc>
        <w:tc>
          <w:tcPr>
            <w:tcW w:w="992" w:type="dxa"/>
            <w:vMerge/>
            <w:vAlign w:val="center"/>
          </w:tcPr>
          <w:p w:rsidR="00655F66" w:rsidRPr="0056136F" w:rsidRDefault="00655F66" w:rsidP="005E1F5B">
            <w:pPr>
              <w:jc w:val="center"/>
              <w:rPr>
                <w:bCs/>
                <w:sz w:val="18"/>
                <w:szCs w:val="18"/>
              </w:rPr>
            </w:pPr>
          </w:p>
        </w:tc>
        <w:tc>
          <w:tcPr>
            <w:tcW w:w="787" w:type="dxa"/>
            <w:vMerge/>
            <w:vAlign w:val="center"/>
          </w:tcPr>
          <w:p w:rsidR="00655F66" w:rsidRPr="0056136F" w:rsidRDefault="00655F66" w:rsidP="005E1F5B">
            <w:pPr>
              <w:jc w:val="center"/>
              <w:rPr>
                <w:bCs/>
                <w:sz w:val="18"/>
                <w:szCs w:val="18"/>
              </w:rPr>
            </w:pPr>
          </w:p>
        </w:tc>
        <w:tc>
          <w:tcPr>
            <w:tcW w:w="1056" w:type="dxa"/>
            <w:vMerge/>
            <w:vAlign w:val="center"/>
          </w:tcPr>
          <w:p w:rsidR="00655F66" w:rsidRPr="0056136F" w:rsidRDefault="00655F66" w:rsidP="005E1F5B">
            <w:pPr>
              <w:pStyle w:val="6"/>
              <w:spacing w:before="0"/>
              <w:ind w:right="97" w:firstLine="0"/>
              <w:jc w:val="center"/>
              <w:rPr>
                <w:bCs/>
                <w:color w:val="FF0000"/>
                <w:sz w:val="18"/>
                <w:szCs w:val="18"/>
              </w:rPr>
            </w:pPr>
          </w:p>
        </w:tc>
        <w:tc>
          <w:tcPr>
            <w:tcW w:w="1134" w:type="dxa"/>
            <w:vMerge/>
            <w:vAlign w:val="center"/>
          </w:tcPr>
          <w:p w:rsidR="00655F66" w:rsidRPr="0056136F" w:rsidRDefault="00655F66" w:rsidP="005E1F5B">
            <w:pPr>
              <w:pStyle w:val="6"/>
              <w:spacing w:before="0"/>
              <w:ind w:right="97" w:firstLine="0"/>
              <w:jc w:val="center"/>
              <w:rPr>
                <w:bCs/>
                <w:color w:val="FF0000"/>
                <w:sz w:val="18"/>
                <w:szCs w:val="18"/>
              </w:rPr>
            </w:pPr>
          </w:p>
        </w:tc>
        <w:tc>
          <w:tcPr>
            <w:tcW w:w="1134" w:type="dxa"/>
            <w:vAlign w:val="center"/>
          </w:tcPr>
          <w:p w:rsidR="00655F66" w:rsidRPr="0056136F" w:rsidRDefault="00655F66" w:rsidP="005E1F5B">
            <w:pPr>
              <w:jc w:val="center"/>
              <w:rPr>
                <w:sz w:val="18"/>
                <w:szCs w:val="18"/>
              </w:rPr>
            </w:pPr>
            <w:r w:rsidRPr="0056136F">
              <w:rPr>
                <w:sz w:val="18"/>
                <w:szCs w:val="18"/>
              </w:rPr>
              <w:t>тыс. руб.</w:t>
            </w:r>
          </w:p>
        </w:tc>
        <w:tc>
          <w:tcPr>
            <w:tcW w:w="850" w:type="dxa"/>
            <w:vAlign w:val="center"/>
          </w:tcPr>
          <w:p w:rsidR="00655F66" w:rsidRPr="0056136F" w:rsidRDefault="00655F66" w:rsidP="005E1F5B">
            <w:pPr>
              <w:jc w:val="center"/>
              <w:rPr>
                <w:sz w:val="18"/>
                <w:szCs w:val="18"/>
              </w:rPr>
            </w:pPr>
            <w:r w:rsidRPr="0056136F">
              <w:rPr>
                <w:sz w:val="18"/>
                <w:szCs w:val="18"/>
              </w:rPr>
              <w:t>%</w:t>
            </w:r>
          </w:p>
        </w:tc>
        <w:tc>
          <w:tcPr>
            <w:tcW w:w="851" w:type="dxa"/>
            <w:vMerge/>
            <w:vAlign w:val="center"/>
          </w:tcPr>
          <w:p w:rsidR="00655F66" w:rsidRPr="0056136F" w:rsidRDefault="00655F66" w:rsidP="005E1F5B">
            <w:pPr>
              <w:pStyle w:val="6"/>
              <w:spacing w:before="0"/>
              <w:ind w:right="97" w:firstLine="0"/>
              <w:jc w:val="center"/>
              <w:rPr>
                <w:bCs/>
                <w:color w:val="FF0000"/>
                <w:sz w:val="18"/>
                <w:szCs w:val="18"/>
              </w:rPr>
            </w:pPr>
          </w:p>
        </w:tc>
        <w:tc>
          <w:tcPr>
            <w:tcW w:w="1134" w:type="dxa"/>
            <w:vMerge/>
            <w:vAlign w:val="center"/>
          </w:tcPr>
          <w:p w:rsidR="00655F66" w:rsidRPr="0056136F" w:rsidRDefault="00655F66" w:rsidP="005E1F5B">
            <w:pPr>
              <w:pStyle w:val="6"/>
              <w:spacing w:before="0"/>
              <w:ind w:right="97" w:firstLine="0"/>
              <w:jc w:val="center"/>
              <w:rPr>
                <w:bCs/>
                <w:color w:val="FF0000"/>
                <w:sz w:val="18"/>
                <w:szCs w:val="18"/>
              </w:rPr>
            </w:pPr>
          </w:p>
        </w:tc>
      </w:tr>
      <w:tr w:rsidR="00655F66" w:rsidTr="005E1F5B">
        <w:tc>
          <w:tcPr>
            <w:tcW w:w="2269" w:type="dxa"/>
            <w:vAlign w:val="center"/>
          </w:tcPr>
          <w:p w:rsidR="00655F66" w:rsidRPr="0056136F" w:rsidRDefault="00655F66" w:rsidP="005E1F5B">
            <w:pPr>
              <w:rPr>
                <w:b/>
                <w:bCs/>
                <w:sz w:val="18"/>
                <w:szCs w:val="18"/>
              </w:rPr>
            </w:pPr>
            <w:r w:rsidRPr="0056136F">
              <w:rPr>
                <w:sz w:val="18"/>
                <w:szCs w:val="18"/>
              </w:rPr>
              <w:t>Раздел  0113 «Другие  общегосударственные вопросы»</w:t>
            </w:r>
          </w:p>
        </w:tc>
        <w:tc>
          <w:tcPr>
            <w:tcW w:w="992" w:type="dxa"/>
            <w:vAlign w:val="center"/>
          </w:tcPr>
          <w:p w:rsidR="00655F66" w:rsidRPr="00147E30" w:rsidRDefault="00655F66" w:rsidP="005E1F5B">
            <w:pPr>
              <w:jc w:val="center"/>
              <w:rPr>
                <w:bCs/>
                <w:sz w:val="18"/>
                <w:szCs w:val="18"/>
              </w:rPr>
            </w:pPr>
            <w:r w:rsidRPr="00147E30">
              <w:rPr>
                <w:bCs/>
                <w:sz w:val="18"/>
                <w:szCs w:val="18"/>
              </w:rPr>
              <w:t>810,7</w:t>
            </w:r>
          </w:p>
        </w:tc>
        <w:tc>
          <w:tcPr>
            <w:tcW w:w="787" w:type="dxa"/>
            <w:vAlign w:val="center"/>
          </w:tcPr>
          <w:p w:rsidR="00655F66" w:rsidRPr="00147E30" w:rsidRDefault="00655F66" w:rsidP="005E1F5B">
            <w:pPr>
              <w:jc w:val="center"/>
              <w:rPr>
                <w:bCs/>
                <w:sz w:val="18"/>
                <w:szCs w:val="18"/>
              </w:rPr>
            </w:pPr>
            <w:r w:rsidRPr="00147E30">
              <w:rPr>
                <w:bCs/>
                <w:sz w:val="18"/>
                <w:szCs w:val="18"/>
              </w:rPr>
              <w:t>0,</w:t>
            </w:r>
            <w:r>
              <w:rPr>
                <w:bCs/>
                <w:sz w:val="18"/>
                <w:szCs w:val="18"/>
              </w:rPr>
              <w:t>8</w:t>
            </w:r>
          </w:p>
        </w:tc>
        <w:tc>
          <w:tcPr>
            <w:tcW w:w="1056" w:type="dxa"/>
            <w:vAlign w:val="center"/>
          </w:tcPr>
          <w:p w:rsidR="00655F66" w:rsidRPr="00147E30" w:rsidRDefault="00655F66" w:rsidP="005E1F5B">
            <w:pPr>
              <w:jc w:val="center"/>
              <w:rPr>
                <w:b/>
                <w:bCs/>
                <w:sz w:val="18"/>
                <w:szCs w:val="18"/>
              </w:rPr>
            </w:pPr>
          </w:p>
          <w:p w:rsidR="00655F66" w:rsidRPr="00147E30" w:rsidRDefault="00655F66" w:rsidP="005E1F5B">
            <w:pPr>
              <w:jc w:val="center"/>
              <w:rPr>
                <w:sz w:val="18"/>
                <w:szCs w:val="18"/>
              </w:rPr>
            </w:pPr>
            <w:r w:rsidRPr="00147E30">
              <w:rPr>
                <w:sz w:val="18"/>
                <w:szCs w:val="18"/>
              </w:rPr>
              <w:t>-</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810,7</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810,7</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100,0</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1,1</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w:t>
            </w:r>
          </w:p>
        </w:tc>
      </w:tr>
      <w:tr w:rsidR="00655F66" w:rsidTr="005E1F5B">
        <w:tc>
          <w:tcPr>
            <w:tcW w:w="2269" w:type="dxa"/>
            <w:vAlign w:val="center"/>
          </w:tcPr>
          <w:p w:rsidR="00655F66" w:rsidRPr="0056136F" w:rsidRDefault="00655F66" w:rsidP="005E1F5B">
            <w:pPr>
              <w:rPr>
                <w:sz w:val="18"/>
                <w:szCs w:val="18"/>
              </w:rPr>
            </w:pPr>
            <w:r w:rsidRPr="0056136F">
              <w:rPr>
                <w:sz w:val="18"/>
                <w:szCs w:val="18"/>
              </w:rPr>
              <w:t>Раздел  0203 «Мобилизация  и  вневойсковая  подготовка»</w:t>
            </w:r>
          </w:p>
        </w:tc>
        <w:tc>
          <w:tcPr>
            <w:tcW w:w="992" w:type="dxa"/>
            <w:vAlign w:val="center"/>
          </w:tcPr>
          <w:p w:rsidR="00655F66" w:rsidRPr="00147E30" w:rsidRDefault="00655F66" w:rsidP="005E1F5B">
            <w:pPr>
              <w:jc w:val="center"/>
              <w:rPr>
                <w:sz w:val="18"/>
                <w:szCs w:val="18"/>
              </w:rPr>
            </w:pPr>
            <w:r w:rsidRPr="00147E30">
              <w:rPr>
                <w:sz w:val="18"/>
                <w:szCs w:val="18"/>
              </w:rPr>
              <w:t>465,7</w:t>
            </w:r>
          </w:p>
        </w:tc>
        <w:tc>
          <w:tcPr>
            <w:tcW w:w="787" w:type="dxa"/>
            <w:vAlign w:val="center"/>
          </w:tcPr>
          <w:p w:rsidR="00655F66" w:rsidRPr="00147E30" w:rsidRDefault="00655F66" w:rsidP="005E1F5B">
            <w:pPr>
              <w:jc w:val="center"/>
              <w:rPr>
                <w:sz w:val="18"/>
                <w:szCs w:val="18"/>
              </w:rPr>
            </w:pPr>
            <w:r w:rsidRPr="00147E30">
              <w:rPr>
                <w:sz w:val="18"/>
                <w:szCs w:val="18"/>
              </w:rPr>
              <w:t>0,4</w:t>
            </w:r>
          </w:p>
        </w:tc>
        <w:tc>
          <w:tcPr>
            <w:tcW w:w="1056" w:type="dxa"/>
            <w:vAlign w:val="center"/>
          </w:tcPr>
          <w:p w:rsidR="00655F66" w:rsidRPr="00147E30" w:rsidRDefault="00655F66" w:rsidP="005E1F5B">
            <w:pPr>
              <w:jc w:val="center"/>
              <w:rPr>
                <w:sz w:val="18"/>
                <w:szCs w:val="18"/>
              </w:rPr>
            </w:pPr>
          </w:p>
          <w:p w:rsidR="00655F66" w:rsidRPr="00147E30" w:rsidRDefault="00655F66" w:rsidP="005E1F5B">
            <w:pPr>
              <w:jc w:val="center"/>
              <w:rPr>
                <w:sz w:val="18"/>
                <w:szCs w:val="18"/>
              </w:rPr>
            </w:pPr>
            <w:r w:rsidRPr="00147E30">
              <w:rPr>
                <w:sz w:val="18"/>
                <w:szCs w:val="18"/>
              </w:rPr>
              <w:t>-</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281,8</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281,8</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100,0</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0,4</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w:t>
            </w:r>
          </w:p>
        </w:tc>
      </w:tr>
      <w:tr w:rsidR="00655F66" w:rsidTr="005E1F5B">
        <w:tc>
          <w:tcPr>
            <w:tcW w:w="2269" w:type="dxa"/>
            <w:vAlign w:val="center"/>
          </w:tcPr>
          <w:p w:rsidR="00655F66" w:rsidRPr="0056136F" w:rsidRDefault="00655F66" w:rsidP="005E1F5B">
            <w:pPr>
              <w:rPr>
                <w:sz w:val="18"/>
                <w:szCs w:val="18"/>
              </w:rPr>
            </w:pPr>
            <w:r w:rsidRPr="0056136F">
              <w:rPr>
                <w:sz w:val="18"/>
                <w:szCs w:val="18"/>
              </w:rPr>
              <w:t>Раздел 0405 «</w:t>
            </w:r>
            <w:r w:rsidRPr="0056136F">
              <w:rPr>
                <w:bCs/>
                <w:sz w:val="18"/>
                <w:szCs w:val="18"/>
              </w:rPr>
              <w:t>Сельское хозяйство и рыболовство»</w:t>
            </w:r>
          </w:p>
        </w:tc>
        <w:tc>
          <w:tcPr>
            <w:tcW w:w="992" w:type="dxa"/>
            <w:vAlign w:val="center"/>
          </w:tcPr>
          <w:p w:rsidR="00655F66" w:rsidRPr="00147E30" w:rsidRDefault="00655F66" w:rsidP="005E1F5B">
            <w:pPr>
              <w:jc w:val="center"/>
              <w:rPr>
                <w:sz w:val="18"/>
                <w:szCs w:val="18"/>
              </w:rPr>
            </w:pPr>
            <w:r w:rsidRPr="00147E30">
              <w:rPr>
                <w:sz w:val="18"/>
                <w:szCs w:val="18"/>
              </w:rPr>
              <w:t>-</w:t>
            </w:r>
          </w:p>
        </w:tc>
        <w:tc>
          <w:tcPr>
            <w:tcW w:w="787" w:type="dxa"/>
            <w:vAlign w:val="center"/>
          </w:tcPr>
          <w:p w:rsidR="00655F66" w:rsidRPr="00147E30" w:rsidRDefault="00655F66" w:rsidP="005E1F5B">
            <w:pPr>
              <w:jc w:val="center"/>
              <w:rPr>
                <w:sz w:val="18"/>
                <w:szCs w:val="18"/>
              </w:rPr>
            </w:pPr>
            <w:r w:rsidRPr="00147E30">
              <w:rPr>
                <w:sz w:val="18"/>
                <w:szCs w:val="18"/>
              </w:rPr>
              <w:t>-</w:t>
            </w:r>
          </w:p>
        </w:tc>
        <w:tc>
          <w:tcPr>
            <w:tcW w:w="1056" w:type="dxa"/>
            <w:vAlign w:val="center"/>
          </w:tcPr>
          <w:p w:rsidR="00655F66" w:rsidRPr="00147E30" w:rsidRDefault="00655F66" w:rsidP="005E1F5B">
            <w:pPr>
              <w:jc w:val="center"/>
              <w:rPr>
                <w:b/>
                <w:bCs/>
                <w:sz w:val="18"/>
                <w:szCs w:val="18"/>
              </w:rPr>
            </w:pPr>
            <w:r w:rsidRPr="00147E30">
              <w:rPr>
                <w:b/>
                <w:bCs/>
                <w:sz w:val="18"/>
                <w:szCs w:val="18"/>
              </w:rPr>
              <w:t>-</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243,2</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243,2</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100,0</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0,3</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w:t>
            </w:r>
          </w:p>
        </w:tc>
      </w:tr>
      <w:tr w:rsidR="00655F66" w:rsidTr="005E1F5B">
        <w:tc>
          <w:tcPr>
            <w:tcW w:w="2269" w:type="dxa"/>
            <w:vAlign w:val="center"/>
          </w:tcPr>
          <w:p w:rsidR="00655F66" w:rsidRPr="0056136F" w:rsidRDefault="00655F66" w:rsidP="005E1F5B">
            <w:pPr>
              <w:rPr>
                <w:sz w:val="18"/>
                <w:szCs w:val="18"/>
              </w:rPr>
            </w:pPr>
            <w:r w:rsidRPr="0056136F">
              <w:rPr>
                <w:sz w:val="18"/>
                <w:szCs w:val="18"/>
              </w:rPr>
              <w:t xml:space="preserve">Раздел 0409 «Дорожное  хозяйство» </w:t>
            </w:r>
          </w:p>
        </w:tc>
        <w:tc>
          <w:tcPr>
            <w:tcW w:w="992" w:type="dxa"/>
            <w:vAlign w:val="center"/>
          </w:tcPr>
          <w:p w:rsidR="00655F66" w:rsidRPr="00147E30" w:rsidRDefault="00655F66" w:rsidP="005E1F5B">
            <w:pPr>
              <w:jc w:val="center"/>
              <w:rPr>
                <w:sz w:val="18"/>
                <w:szCs w:val="18"/>
              </w:rPr>
            </w:pPr>
            <w:r w:rsidRPr="00147E30">
              <w:rPr>
                <w:sz w:val="18"/>
                <w:szCs w:val="18"/>
              </w:rPr>
              <w:t>-</w:t>
            </w:r>
          </w:p>
        </w:tc>
        <w:tc>
          <w:tcPr>
            <w:tcW w:w="787" w:type="dxa"/>
            <w:vAlign w:val="center"/>
          </w:tcPr>
          <w:p w:rsidR="00655F66" w:rsidRPr="00147E30" w:rsidRDefault="00655F66" w:rsidP="005E1F5B">
            <w:pPr>
              <w:jc w:val="center"/>
              <w:rPr>
                <w:sz w:val="18"/>
                <w:szCs w:val="18"/>
              </w:rPr>
            </w:pPr>
            <w:r w:rsidRPr="00147E30">
              <w:rPr>
                <w:sz w:val="18"/>
                <w:szCs w:val="18"/>
              </w:rPr>
              <w:t>-</w:t>
            </w:r>
          </w:p>
        </w:tc>
        <w:tc>
          <w:tcPr>
            <w:tcW w:w="1056" w:type="dxa"/>
            <w:vAlign w:val="center"/>
          </w:tcPr>
          <w:p w:rsidR="00655F66" w:rsidRPr="00147E30" w:rsidRDefault="00655F66" w:rsidP="005E1F5B">
            <w:pPr>
              <w:jc w:val="center"/>
              <w:rPr>
                <w:b/>
                <w:bCs/>
                <w:sz w:val="18"/>
                <w:szCs w:val="18"/>
              </w:rPr>
            </w:pPr>
            <w:r w:rsidRPr="00147E30">
              <w:rPr>
                <w:b/>
                <w:bCs/>
                <w:sz w:val="18"/>
                <w:szCs w:val="18"/>
              </w:rPr>
              <w:t>-</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632,6</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632,6</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100,0</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0,8</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w:t>
            </w:r>
          </w:p>
        </w:tc>
      </w:tr>
      <w:tr w:rsidR="00655F66" w:rsidTr="005E1F5B">
        <w:tc>
          <w:tcPr>
            <w:tcW w:w="2269" w:type="dxa"/>
            <w:vAlign w:val="center"/>
          </w:tcPr>
          <w:p w:rsidR="00655F66" w:rsidRPr="0056136F" w:rsidRDefault="00655F66" w:rsidP="005E1F5B">
            <w:pPr>
              <w:rPr>
                <w:sz w:val="18"/>
                <w:szCs w:val="18"/>
              </w:rPr>
            </w:pPr>
            <w:r w:rsidRPr="0056136F">
              <w:rPr>
                <w:sz w:val="18"/>
                <w:szCs w:val="18"/>
              </w:rPr>
              <w:t>Раздел 0410 « Связь и  информатика»</w:t>
            </w:r>
          </w:p>
        </w:tc>
        <w:tc>
          <w:tcPr>
            <w:tcW w:w="992" w:type="dxa"/>
            <w:vAlign w:val="center"/>
          </w:tcPr>
          <w:p w:rsidR="00655F66" w:rsidRPr="00147E30" w:rsidRDefault="00655F66" w:rsidP="005E1F5B">
            <w:pPr>
              <w:jc w:val="center"/>
              <w:rPr>
                <w:sz w:val="18"/>
                <w:szCs w:val="18"/>
              </w:rPr>
            </w:pPr>
            <w:r w:rsidRPr="00147E30">
              <w:rPr>
                <w:sz w:val="18"/>
                <w:szCs w:val="18"/>
              </w:rPr>
              <w:t>11,4</w:t>
            </w:r>
          </w:p>
        </w:tc>
        <w:tc>
          <w:tcPr>
            <w:tcW w:w="787" w:type="dxa"/>
            <w:vAlign w:val="center"/>
          </w:tcPr>
          <w:p w:rsidR="00655F66" w:rsidRPr="00147E30" w:rsidRDefault="00655F66" w:rsidP="005E1F5B">
            <w:pPr>
              <w:jc w:val="center"/>
              <w:rPr>
                <w:sz w:val="18"/>
                <w:szCs w:val="18"/>
              </w:rPr>
            </w:pPr>
            <w:r w:rsidRPr="00147E30">
              <w:rPr>
                <w:sz w:val="18"/>
                <w:szCs w:val="18"/>
              </w:rPr>
              <w:t>0,0</w:t>
            </w:r>
          </w:p>
        </w:tc>
        <w:tc>
          <w:tcPr>
            <w:tcW w:w="1056" w:type="dxa"/>
            <w:vAlign w:val="center"/>
          </w:tcPr>
          <w:p w:rsidR="00655F66" w:rsidRPr="00147E30" w:rsidRDefault="00655F66" w:rsidP="005E1F5B">
            <w:pPr>
              <w:jc w:val="center"/>
              <w:rPr>
                <w:b/>
                <w:bCs/>
                <w:sz w:val="18"/>
                <w:szCs w:val="18"/>
              </w:rPr>
            </w:pPr>
            <w:r w:rsidRPr="00147E30">
              <w:rPr>
                <w:b/>
                <w:bCs/>
                <w:sz w:val="18"/>
                <w:szCs w:val="18"/>
              </w:rPr>
              <w:t>-</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11,4</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11,4</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100,0</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0,0</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w:t>
            </w:r>
          </w:p>
        </w:tc>
      </w:tr>
      <w:tr w:rsidR="00655F66" w:rsidTr="005E1F5B">
        <w:tc>
          <w:tcPr>
            <w:tcW w:w="2269" w:type="dxa"/>
            <w:vAlign w:val="center"/>
          </w:tcPr>
          <w:p w:rsidR="00655F66" w:rsidRPr="0056136F" w:rsidRDefault="00655F66" w:rsidP="005E1F5B">
            <w:pPr>
              <w:rPr>
                <w:bCs/>
                <w:sz w:val="18"/>
                <w:szCs w:val="18"/>
              </w:rPr>
            </w:pPr>
            <w:r w:rsidRPr="0056136F">
              <w:rPr>
                <w:bCs/>
                <w:sz w:val="18"/>
                <w:szCs w:val="18"/>
              </w:rPr>
              <w:t>Раздел 0501 «Жилищное  хозяйство»</w:t>
            </w:r>
          </w:p>
        </w:tc>
        <w:tc>
          <w:tcPr>
            <w:tcW w:w="992" w:type="dxa"/>
            <w:vAlign w:val="center"/>
          </w:tcPr>
          <w:p w:rsidR="00655F66" w:rsidRPr="00147E30" w:rsidRDefault="00655F66" w:rsidP="005E1F5B">
            <w:pPr>
              <w:jc w:val="center"/>
              <w:rPr>
                <w:bCs/>
                <w:sz w:val="18"/>
                <w:szCs w:val="18"/>
              </w:rPr>
            </w:pPr>
            <w:r w:rsidRPr="00147E30">
              <w:rPr>
                <w:bCs/>
                <w:sz w:val="18"/>
                <w:szCs w:val="18"/>
              </w:rPr>
              <w:t>47 713,0</w:t>
            </w:r>
          </w:p>
        </w:tc>
        <w:tc>
          <w:tcPr>
            <w:tcW w:w="787" w:type="dxa"/>
            <w:vAlign w:val="center"/>
          </w:tcPr>
          <w:p w:rsidR="00655F66" w:rsidRPr="00147E30" w:rsidRDefault="00655F66" w:rsidP="005E1F5B">
            <w:pPr>
              <w:jc w:val="center"/>
              <w:rPr>
                <w:bCs/>
                <w:sz w:val="18"/>
                <w:szCs w:val="18"/>
              </w:rPr>
            </w:pPr>
            <w:r w:rsidRPr="00147E30">
              <w:rPr>
                <w:bCs/>
                <w:sz w:val="18"/>
                <w:szCs w:val="18"/>
              </w:rPr>
              <w:t>46,0</w:t>
            </w:r>
          </w:p>
        </w:tc>
        <w:tc>
          <w:tcPr>
            <w:tcW w:w="1056" w:type="dxa"/>
            <w:vAlign w:val="center"/>
          </w:tcPr>
          <w:p w:rsidR="00655F66" w:rsidRPr="00147E30" w:rsidRDefault="00655F66" w:rsidP="005E1F5B">
            <w:pPr>
              <w:jc w:val="center"/>
              <w:rPr>
                <w:sz w:val="18"/>
                <w:szCs w:val="18"/>
              </w:rPr>
            </w:pPr>
            <w:r w:rsidRPr="00147E30">
              <w:rPr>
                <w:sz w:val="18"/>
                <w:szCs w:val="18"/>
              </w:rPr>
              <w:t>32 181,8</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26 327,0</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55 890,6</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95,9</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73,3</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2 618,2</w:t>
            </w:r>
          </w:p>
        </w:tc>
      </w:tr>
      <w:tr w:rsidR="00655F66" w:rsidTr="005E1F5B">
        <w:tc>
          <w:tcPr>
            <w:tcW w:w="2269" w:type="dxa"/>
            <w:vAlign w:val="center"/>
          </w:tcPr>
          <w:p w:rsidR="00655F66" w:rsidRPr="0056136F" w:rsidRDefault="00655F66" w:rsidP="005E1F5B">
            <w:pPr>
              <w:rPr>
                <w:b/>
                <w:bCs/>
                <w:sz w:val="18"/>
                <w:szCs w:val="18"/>
              </w:rPr>
            </w:pPr>
            <w:r w:rsidRPr="0056136F">
              <w:rPr>
                <w:sz w:val="18"/>
                <w:szCs w:val="18"/>
              </w:rPr>
              <w:t xml:space="preserve">Раздел  0502  «Коммунальное  хозяйство»  </w:t>
            </w:r>
          </w:p>
        </w:tc>
        <w:tc>
          <w:tcPr>
            <w:tcW w:w="992" w:type="dxa"/>
            <w:vAlign w:val="center"/>
          </w:tcPr>
          <w:p w:rsidR="00655F66" w:rsidRPr="00147E30" w:rsidRDefault="00655F66" w:rsidP="005E1F5B">
            <w:pPr>
              <w:jc w:val="center"/>
              <w:rPr>
                <w:bCs/>
                <w:sz w:val="18"/>
                <w:szCs w:val="18"/>
              </w:rPr>
            </w:pPr>
            <w:r w:rsidRPr="00147E30">
              <w:rPr>
                <w:bCs/>
                <w:sz w:val="18"/>
                <w:szCs w:val="18"/>
              </w:rPr>
              <w:t>51 365,1</w:t>
            </w:r>
          </w:p>
        </w:tc>
        <w:tc>
          <w:tcPr>
            <w:tcW w:w="787" w:type="dxa"/>
            <w:vAlign w:val="center"/>
          </w:tcPr>
          <w:p w:rsidR="00655F66" w:rsidRPr="00147E30" w:rsidRDefault="00655F66" w:rsidP="005E1F5B">
            <w:pPr>
              <w:jc w:val="center"/>
              <w:rPr>
                <w:bCs/>
                <w:sz w:val="18"/>
                <w:szCs w:val="18"/>
              </w:rPr>
            </w:pPr>
            <w:r w:rsidRPr="00147E30">
              <w:rPr>
                <w:bCs/>
                <w:sz w:val="18"/>
                <w:szCs w:val="18"/>
              </w:rPr>
              <w:t>49,5</w:t>
            </w:r>
          </w:p>
        </w:tc>
        <w:tc>
          <w:tcPr>
            <w:tcW w:w="1056" w:type="dxa"/>
            <w:vAlign w:val="center"/>
          </w:tcPr>
          <w:p w:rsidR="00655F66" w:rsidRPr="00147E30" w:rsidRDefault="00655F66" w:rsidP="005E1F5B">
            <w:pPr>
              <w:jc w:val="center"/>
              <w:rPr>
                <w:bCs/>
                <w:sz w:val="18"/>
                <w:szCs w:val="18"/>
              </w:rPr>
            </w:pPr>
            <w:r w:rsidRPr="00147E30">
              <w:rPr>
                <w:bCs/>
                <w:sz w:val="18"/>
                <w:szCs w:val="18"/>
              </w:rPr>
              <w:t>8 631,4</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7 363,0</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14 268,7</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89,2</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18,9</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1 725,7</w:t>
            </w:r>
          </w:p>
        </w:tc>
      </w:tr>
      <w:tr w:rsidR="00655F66" w:rsidTr="005E1F5B">
        <w:trPr>
          <w:trHeight w:val="269"/>
        </w:trPr>
        <w:tc>
          <w:tcPr>
            <w:tcW w:w="2269" w:type="dxa"/>
            <w:vAlign w:val="center"/>
          </w:tcPr>
          <w:p w:rsidR="00655F66" w:rsidRPr="0056136F" w:rsidRDefault="00655F66" w:rsidP="005E1F5B">
            <w:pPr>
              <w:rPr>
                <w:sz w:val="18"/>
                <w:szCs w:val="18"/>
              </w:rPr>
            </w:pPr>
            <w:r w:rsidRPr="0056136F">
              <w:rPr>
                <w:sz w:val="18"/>
                <w:szCs w:val="18"/>
              </w:rPr>
              <w:t>Раздел  0801 «Культура</w:t>
            </w:r>
            <w:r w:rsidRPr="0056136F">
              <w:rPr>
                <w:b/>
                <w:sz w:val="18"/>
                <w:szCs w:val="18"/>
              </w:rPr>
              <w:t xml:space="preserve">»                           </w:t>
            </w:r>
          </w:p>
        </w:tc>
        <w:tc>
          <w:tcPr>
            <w:tcW w:w="992" w:type="dxa"/>
            <w:vAlign w:val="center"/>
          </w:tcPr>
          <w:p w:rsidR="00655F66" w:rsidRPr="00147E30" w:rsidRDefault="00655F66" w:rsidP="005E1F5B">
            <w:pPr>
              <w:jc w:val="center"/>
              <w:rPr>
                <w:sz w:val="18"/>
                <w:szCs w:val="18"/>
              </w:rPr>
            </w:pPr>
            <w:r w:rsidRPr="00147E30">
              <w:rPr>
                <w:sz w:val="18"/>
                <w:szCs w:val="18"/>
              </w:rPr>
              <w:t>3 300,0</w:t>
            </w:r>
          </w:p>
        </w:tc>
        <w:tc>
          <w:tcPr>
            <w:tcW w:w="787" w:type="dxa"/>
            <w:vAlign w:val="center"/>
          </w:tcPr>
          <w:p w:rsidR="00655F66" w:rsidRPr="00147E30" w:rsidRDefault="00655F66" w:rsidP="005E1F5B">
            <w:pPr>
              <w:jc w:val="center"/>
              <w:rPr>
                <w:sz w:val="18"/>
                <w:szCs w:val="18"/>
              </w:rPr>
            </w:pPr>
            <w:r w:rsidRPr="00147E30">
              <w:rPr>
                <w:sz w:val="18"/>
                <w:szCs w:val="18"/>
              </w:rPr>
              <w:t>3,</w:t>
            </w:r>
            <w:r>
              <w:rPr>
                <w:sz w:val="18"/>
                <w:szCs w:val="18"/>
              </w:rPr>
              <w:t>2</w:t>
            </w:r>
          </w:p>
        </w:tc>
        <w:tc>
          <w:tcPr>
            <w:tcW w:w="1056" w:type="dxa"/>
            <w:vAlign w:val="center"/>
          </w:tcPr>
          <w:p w:rsidR="00655F66" w:rsidRPr="00147E30" w:rsidRDefault="00655F66" w:rsidP="005E1F5B">
            <w:pPr>
              <w:jc w:val="center"/>
              <w:rPr>
                <w:b/>
                <w:bCs/>
                <w:sz w:val="18"/>
                <w:szCs w:val="18"/>
              </w:rPr>
            </w:pPr>
            <w:r w:rsidRPr="00147E30">
              <w:rPr>
                <w:b/>
                <w:bCs/>
                <w:sz w:val="18"/>
                <w:szCs w:val="18"/>
              </w:rPr>
              <w:t>-</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4 063,5</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4 063,5</w:t>
            </w:r>
          </w:p>
        </w:tc>
        <w:tc>
          <w:tcPr>
            <w:tcW w:w="850"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100,0</w:t>
            </w:r>
          </w:p>
        </w:tc>
        <w:tc>
          <w:tcPr>
            <w:tcW w:w="851"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5,3</w:t>
            </w:r>
          </w:p>
        </w:tc>
        <w:tc>
          <w:tcPr>
            <w:tcW w:w="1134" w:type="dxa"/>
            <w:vAlign w:val="center"/>
          </w:tcPr>
          <w:p w:rsidR="00655F66" w:rsidRPr="00147E30" w:rsidRDefault="00655F66" w:rsidP="005E1F5B">
            <w:pPr>
              <w:pStyle w:val="6"/>
              <w:spacing w:before="0"/>
              <w:ind w:right="97" w:firstLine="0"/>
              <w:jc w:val="center"/>
              <w:rPr>
                <w:bCs/>
                <w:sz w:val="18"/>
                <w:szCs w:val="18"/>
              </w:rPr>
            </w:pPr>
            <w:r w:rsidRPr="00147E30">
              <w:rPr>
                <w:bCs/>
                <w:sz w:val="18"/>
                <w:szCs w:val="18"/>
              </w:rPr>
              <w:t>-</w:t>
            </w:r>
          </w:p>
        </w:tc>
      </w:tr>
      <w:tr w:rsidR="00655F66" w:rsidTr="005E1F5B">
        <w:tc>
          <w:tcPr>
            <w:tcW w:w="2269" w:type="dxa"/>
            <w:vAlign w:val="center"/>
          </w:tcPr>
          <w:p w:rsidR="00655F66" w:rsidRPr="0056136F" w:rsidRDefault="00655F66" w:rsidP="005E1F5B">
            <w:pPr>
              <w:rPr>
                <w:b/>
                <w:bCs/>
                <w:sz w:val="18"/>
                <w:szCs w:val="18"/>
              </w:rPr>
            </w:pPr>
            <w:r w:rsidRPr="0056136F">
              <w:rPr>
                <w:b/>
                <w:bCs/>
                <w:sz w:val="18"/>
                <w:szCs w:val="18"/>
              </w:rPr>
              <w:t>ИТОГО:</w:t>
            </w:r>
          </w:p>
        </w:tc>
        <w:tc>
          <w:tcPr>
            <w:tcW w:w="992" w:type="dxa"/>
            <w:vAlign w:val="center"/>
          </w:tcPr>
          <w:p w:rsidR="00655F66" w:rsidRPr="0056136F" w:rsidRDefault="00655F66" w:rsidP="005E1F5B">
            <w:pPr>
              <w:jc w:val="center"/>
              <w:rPr>
                <w:b/>
                <w:bCs/>
                <w:sz w:val="18"/>
                <w:szCs w:val="18"/>
              </w:rPr>
            </w:pPr>
            <w:r w:rsidRPr="0056136F">
              <w:rPr>
                <w:b/>
                <w:bCs/>
                <w:sz w:val="18"/>
                <w:szCs w:val="18"/>
              </w:rPr>
              <w:t>103 665,9</w:t>
            </w:r>
          </w:p>
        </w:tc>
        <w:tc>
          <w:tcPr>
            <w:tcW w:w="787" w:type="dxa"/>
            <w:vAlign w:val="center"/>
          </w:tcPr>
          <w:p w:rsidR="00655F66" w:rsidRPr="0056136F" w:rsidRDefault="00655F66" w:rsidP="005E1F5B">
            <w:pPr>
              <w:jc w:val="center"/>
              <w:rPr>
                <w:b/>
                <w:bCs/>
                <w:sz w:val="18"/>
                <w:szCs w:val="18"/>
              </w:rPr>
            </w:pPr>
            <w:r>
              <w:rPr>
                <w:b/>
                <w:bCs/>
                <w:sz w:val="18"/>
                <w:szCs w:val="18"/>
              </w:rPr>
              <w:t>100,0</w:t>
            </w:r>
          </w:p>
        </w:tc>
        <w:tc>
          <w:tcPr>
            <w:tcW w:w="1056" w:type="dxa"/>
            <w:vAlign w:val="center"/>
          </w:tcPr>
          <w:p w:rsidR="00655F66" w:rsidRPr="0056136F" w:rsidRDefault="00655F66" w:rsidP="005E1F5B">
            <w:pPr>
              <w:jc w:val="center"/>
              <w:rPr>
                <w:b/>
                <w:bCs/>
                <w:sz w:val="18"/>
                <w:szCs w:val="18"/>
              </w:rPr>
            </w:pPr>
            <w:r w:rsidRPr="0056136F">
              <w:rPr>
                <w:b/>
                <w:bCs/>
                <w:sz w:val="18"/>
                <w:szCs w:val="18"/>
              </w:rPr>
              <w:t>4</w:t>
            </w:r>
            <w:r>
              <w:rPr>
                <w:b/>
                <w:bCs/>
                <w:sz w:val="18"/>
                <w:szCs w:val="18"/>
              </w:rPr>
              <w:t>0 813,2</w:t>
            </w:r>
          </w:p>
        </w:tc>
        <w:tc>
          <w:tcPr>
            <w:tcW w:w="1134" w:type="dxa"/>
            <w:vAlign w:val="center"/>
          </w:tcPr>
          <w:p w:rsidR="00655F66" w:rsidRPr="00111E35" w:rsidRDefault="00655F66" w:rsidP="005E1F5B">
            <w:pPr>
              <w:pStyle w:val="6"/>
              <w:spacing w:before="0"/>
              <w:ind w:right="97" w:firstLine="0"/>
              <w:jc w:val="center"/>
              <w:rPr>
                <w:b/>
                <w:bCs/>
                <w:color w:val="FF0000"/>
                <w:sz w:val="18"/>
                <w:szCs w:val="18"/>
              </w:rPr>
            </w:pPr>
            <w:r w:rsidRPr="00111E35">
              <w:rPr>
                <w:b/>
                <w:bCs/>
                <w:sz w:val="18"/>
                <w:szCs w:val="18"/>
              </w:rPr>
              <w:t>39 733,</w:t>
            </w:r>
            <w:r>
              <w:rPr>
                <w:b/>
                <w:bCs/>
                <w:sz w:val="18"/>
                <w:szCs w:val="18"/>
              </w:rPr>
              <w:t>3</w:t>
            </w:r>
          </w:p>
        </w:tc>
        <w:tc>
          <w:tcPr>
            <w:tcW w:w="1134" w:type="dxa"/>
            <w:vAlign w:val="center"/>
          </w:tcPr>
          <w:p w:rsidR="00655F66" w:rsidRPr="00111E35" w:rsidRDefault="00655F66" w:rsidP="005E1F5B">
            <w:pPr>
              <w:pStyle w:val="6"/>
              <w:spacing w:before="0"/>
              <w:ind w:right="97" w:firstLine="0"/>
              <w:jc w:val="center"/>
              <w:rPr>
                <w:b/>
                <w:bCs/>
                <w:sz w:val="18"/>
                <w:szCs w:val="18"/>
              </w:rPr>
            </w:pPr>
            <w:r w:rsidRPr="00111E35">
              <w:rPr>
                <w:b/>
                <w:bCs/>
                <w:sz w:val="18"/>
                <w:szCs w:val="18"/>
              </w:rPr>
              <w:t>76 202,</w:t>
            </w:r>
            <w:r>
              <w:rPr>
                <w:b/>
                <w:bCs/>
                <w:sz w:val="18"/>
                <w:szCs w:val="18"/>
              </w:rPr>
              <w:t>5</w:t>
            </w:r>
          </w:p>
        </w:tc>
        <w:tc>
          <w:tcPr>
            <w:tcW w:w="850" w:type="dxa"/>
            <w:vAlign w:val="center"/>
          </w:tcPr>
          <w:p w:rsidR="00655F66" w:rsidRPr="00995730" w:rsidRDefault="00655F66" w:rsidP="005E1F5B">
            <w:pPr>
              <w:pStyle w:val="6"/>
              <w:spacing w:before="0"/>
              <w:ind w:right="97" w:firstLine="0"/>
              <w:jc w:val="center"/>
              <w:rPr>
                <w:b/>
                <w:bCs/>
                <w:sz w:val="18"/>
                <w:szCs w:val="18"/>
              </w:rPr>
            </w:pPr>
            <w:r w:rsidRPr="00995730">
              <w:rPr>
                <w:b/>
                <w:bCs/>
                <w:sz w:val="18"/>
                <w:szCs w:val="18"/>
              </w:rPr>
              <w:t>94,6</w:t>
            </w:r>
          </w:p>
        </w:tc>
        <w:tc>
          <w:tcPr>
            <w:tcW w:w="851" w:type="dxa"/>
            <w:vAlign w:val="center"/>
          </w:tcPr>
          <w:p w:rsidR="00655F66" w:rsidRPr="00995730" w:rsidRDefault="00655F66" w:rsidP="005E1F5B">
            <w:pPr>
              <w:pStyle w:val="6"/>
              <w:spacing w:before="0"/>
              <w:ind w:right="97" w:firstLine="0"/>
              <w:jc w:val="center"/>
              <w:rPr>
                <w:b/>
                <w:bCs/>
                <w:sz w:val="18"/>
                <w:szCs w:val="18"/>
              </w:rPr>
            </w:pPr>
            <w:r w:rsidRPr="00995730">
              <w:rPr>
                <w:b/>
                <w:bCs/>
                <w:sz w:val="18"/>
                <w:szCs w:val="18"/>
              </w:rPr>
              <w:t>100,0</w:t>
            </w:r>
          </w:p>
        </w:tc>
        <w:tc>
          <w:tcPr>
            <w:tcW w:w="1134" w:type="dxa"/>
            <w:vAlign w:val="center"/>
          </w:tcPr>
          <w:p w:rsidR="00655F66" w:rsidRPr="00995730" w:rsidRDefault="00655F66" w:rsidP="005E1F5B">
            <w:pPr>
              <w:pStyle w:val="6"/>
              <w:spacing w:before="0"/>
              <w:ind w:right="97" w:firstLine="0"/>
              <w:jc w:val="center"/>
              <w:rPr>
                <w:b/>
                <w:bCs/>
                <w:sz w:val="18"/>
                <w:szCs w:val="18"/>
              </w:rPr>
            </w:pPr>
            <w:r w:rsidRPr="00995730">
              <w:rPr>
                <w:b/>
                <w:bCs/>
                <w:sz w:val="18"/>
                <w:szCs w:val="18"/>
              </w:rPr>
              <w:t>4</w:t>
            </w:r>
            <w:r>
              <w:rPr>
                <w:b/>
                <w:bCs/>
                <w:sz w:val="18"/>
                <w:szCs w:val="18"/>
              </w:rPr>
              <w:t> </w:t>
            </w:r>
            <w:r w:rsidRPr="00995730">
              <w:rPr>
                <w:b/>
                <w:bCs/>
                <w:sz w:val="18"/>
                <w:szCs w:val="18"/>
              </w:rPr>
              <w:t>34</w:t>
            </w:r>
            <w:r>
              <w:rPr>
                <w:b/>
                <w:bCs/>
                <w:sz w:val="18"/>
                <w:szCs w:val="18"/>
              </w:rPr>
              <w:t>4,0</w:t>
            </w:r>
          </w:p>
        </w:tc>
      </w:tr>
    </w:tbl>
    <w:p w:rsidR="00655F66" w:rsidRDefault="00655F66" w:rsidP="00655F66">
      <w:pPr>
        <w:jc w:val="both"/>
        <w:rPr>
          <w:sz w:val="24"/>
          <w:szCs w:val="24"/>
        </w:rPr>
      </w:pPr>
    </w:p>
    <w:p w:rsidR="00655F66" w:rsidRDefault="00655F66" w:rsidP="00655F66">
      <w:pPr>
        <w:jc w:val="both"/>
        <w:rPr>
          <w:sz w:val="24"/>
          <w:szCs w:val="24"/>
        </w:rPr>
      </w:pPr>
      <w:r w:rsidRPr="00F7192B">
        <w:rPr>
          <w:sz w:val="24"/>
          <w:szCs w:val="24"/>
        </w:rPr>
        <w:t xml:space="preserve">          </w:t>
      </w:r>
      <w:r>
        <w:rPr>
          <w:sz w:val="24"/>
          <w:szCs w:val="24"/>
        </w:rPr>
        <w:t xml:space="preserve"> Н</w:t>
      </w:r>
      <w:r w:rsidRPr="005147CC">
        <w:rPr>
          <w:sz w:val="24"/>
          <w:szCs w:val="24"/>
        </w:rPr>
        <w:t>аибольший  процент финансовой  помощи  выделен  на  решение вопросов   в  сфере  жилищно-коммунального  хозяйства, где с учетом остатка по состоянию на 01.01.2015 года объем финансовой помощи по разделу  0500 «Жилищно-коммунальное хозяйство» составил 92,5%</w:t>
      </w:r>
      <w:r>
        <w:rPr>
          <w:sz w:val="24"/>
          <w:szCs w:val="24"/>
        </w:rPr>
        <w:t xml:space="preserve">.  Удельный вес по данному разделу в составе расходов за счет финансовой помощи составил 92,1%  (2014 год – 95,6%). </w:t>
      </w:r>
    </w:p>
    <w:p w:rsidR="00655F66" w:rsidRPr="00B870BB" w:rsidRDefault="00655F66" w:rsidP="00655F66">
      <w:pPr>
        <w:jc w:val="both"/>
        <w:rPr>
          <w:bCs/>
          <w:sz w:val="24"/>
          <w:szCs w:val="24"/>
        </w:rPr>
      </w:pPr>
      <w:r>
        <w:rPr>
          <w:sz w:val="24"/>
          <w:szCs w:val="24"/>
        </w:rPr>
        <w:tab/>
      </w:r>
      <w:r w:rsidRPr="00B870BB">
        <w:rPr>
          <w:bCs/>
          <w:sz w:val="24"/>
          <w:szCs w:val="24"/>
        </w:rPr>
        <w:t>Остаток  субсидий  на  01.01.2016 года составил 4 344,0 тыс. рублей, объем которых по отношению к 2014 году  сократился в 9,4 раза (2014 год – 41 756,8</w:t>
      </w:r>
      <w:r w:rsidRPr="00B870BB">
        <w:rPr>
          <w:b/>
          <w:sz w:val="16"/>
          <w:szCs w:val="16"/>
        </w:rPr>
        <w:t xml:space="preserve"> </w:t>
      </w:r>
      <w:r w:rsidRPr="00B870BB">
        <w:rPr>
          <w:bCs/>
          <w:sz w:val="24"/>
          <w:szCs w:val="24"/>
        </w:rPr>
        <w:t>тыс. рублей).</w:t>
      </w:r>
    </w:p>
    <w:p w:rsidR="00D85C40" w:rsidRDefault="00D85C40" w:rsidP="00686429">
      <w:pPr>
        <w:rPr>
          <w:sz w:val="24"/>
          <w:szCs w:val="24"/>
        </w:rPr>
      </w:pPr>
    </w:p>
    <w:p w:rsidR="00686429" w:rsidRDefault="00686429" w:rsidP="00686429">
      <w:pPr>
        <w:pStyle w:val="ConsPlusTitle"/>
        <w:widowControl/>
        <w:ind w:firstLine="708"/>
        <w:jc w:val="center"/>
        <w:outlineLvl w:val="0"/>
        <w:rPr>
          <w:sz w:val="24"/>
          <w:szCs w:val="24"/>
        </w:rPr>
      </w:pPr>
      <w:bookmarkStart w:id="20" w:name="_Toc355619269"/>
      <w:r w:rsidRPr="008A4D5B">
        <w:rPr>
          <w:sz w:val="24"/>
          <w:szCs w:val="24"/>
        </w:rPr>
        <w:t>Исполнение бюджета программно-целевым методом</w:t>
      </w:r>
      <w:bookmarkEnd w:id="20"/>
    </w:p>
    <w:p w:rsidR="00686429" w:rsidRPr="00283DF6" w:rsidRDefault="00686429" w:rsidP="00686429">
      <w:pPr>
        <w:pStyle w:val="ConsPlusTitle"/>
        <w:widowControl/>
        <w:ind w:firstLine="708"/>
        <w:jc w:val="both"/>
        <w:rPr>
          <w:b w:val="0"/>
          <w:sz w:val="24"/>
          <w:szCs w:val="24"/>
        </w:rPr>
      </w:pPr>
      <w:r w:rsidRPr="00283DF6">
        <w:rPr>
          <w:b w:val="0"/>
          <w:sz w:val="24"/>
          <w:szCs w:val="24"/>
        </w:rPr>
        <w:t>Расходная  часть  бюджета городского поселения  на  201</w:t>
      </w:r>
      <w:r>
        <w:rPr>
          <w:b w:val="0"/>
          <w:sz w:val="24"/>
          <w:szCs w:val="24"/>
        </w:rPr>
        <w:t>5</w:t>
      </w:r>
      <w:r w:rsidRPr="00283DF6">
        <w:rPr>
          <w:b w:val="0"/>
          <w:sz w:val="24"/>
          <w:szCs w:val="24"/>
        </w:rPr>
        <w:t xml:space="preserve"> год полностью сформирована в «программном формате»,   включая     деятельность  органов местного самоуправления.</w:t>
      </w:r>
    </w:p>
    <w:p w:rsidR="00686429" w:rsidRPr="00283DF6" w:rsidRDefault="00686429" w:rsidP="00686429">
      <w:pPr>
        <w:pStyle w:val="6"/>
        <w:spacing w:before="0"/>
        <w:rPr>
          <w:sz w:val="24"/>
          <w:szCs w:val="24"/>
        </w:rPr>
      </w:pPr>
      <w:r w:rsidRPr="00283DF6">
        <w:rPr>
          <w:sz w:val="24"/>
          <w:szCs w:val="24"/>
        </w:rPr>
        <w:t>Характеристика исполнения расходов бюджета в разрезе муниципальных программ     приведена в таблице:</w:t>
      </w:r>
    </w:p>
    <w:p w:rsidR="00686429" w:rsidRPr="008964C6" w:rsidRDefault="00686429" w:rsidP="00686429">
      <w:pPr>
        <w:pStyle w:val="6"/>
        <w:tabs>
          <w:tab w:val="left" w:pos="0"/>
        </w:tabs>
        <w:spacing w:before="0"/>
        <w:jc w:val="right"/>
        <w:rPr>
          <w:rFonts w:eastAsia="Calibri"/>
          <w:sz w:val="20"/>
        </w:rPr>
      </w:pPr>
      <w:r w:rsidRPr="008964C6">
        <w:rPr>
          <w:rFonts w:eastAsia="Calibri"/>
          <w:sz w:val="20"/>
        </w:rPr>
        <w:t>(тыс. рублей)</w:t>
      </w:r>
    </w:p>
    <w:tbl>
      <w:tblPr>
        <w:tblW w:w="9953" w:type="dxa"/>
        <w:tblInd w:w="-34" w:type="dxa"/>
        <w:tblLayout w:type="fixed"/>
        <w:tblLook w:val="04A0" w:firstRow="1" w:lastRow="0" w:firstColumn="1" w:lastColumn="0" w:noHBand="0" w:noVBand="1"/>
      </w:tblPr>
      <w:tblGrid>
        <w:gridCol w:w="569"/>
        <w:gridCol w:w="3265"/>
        <w:gridCol w:w="853"/>
        <w:gridCol w:w="1136"/>
        <w:gridCol w:w="1277"/>
        <w:gridCol w:w="994"/>
        <w:gridCol w:w="993"/>
        <w:gridCol w:w="866"/>
      </w:tblGrid>
      <w:tr w:rsidR="00686429" w:rsidRPr="00CB2732" w:rsidTr="006A1FD5">
        <w:trPr>
          <w:trHeight w:val="276"/>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 xml:space="preserve">№ </w:t>
            </w:r>
            <w:proofErr w:type="gramStart"/>
            <w:r w:rsidRPr="00CB2732">
              <w:rPr>
                <w:color w:val="000000"/>
                <w:sz w:val="17"/>
                <w:szCs w:val="17"/>
              </w:rPr>
              <w:t>п</w:t>
            </w:r>
            <w:proofErr w:type="gramEnd"/>
            <w:r w:rsidRPr="00CB2732">
              <w:rPr>
                <w:color w:val="000000"/>
                <w:sz w:val="17"/>
                <w:szCs w:val="17"/>
              </w:rPr>
              <w:t>/п</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Наименование МЦП</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proofErr w:type="spellStart"/>
            <w:r w:rsidRPr="00CB2732">
              <w:rPr>
                <w:color w:val="000000"/>
                <w:sz w:val="17"/>
                <w:szCs w:val="17"/>
              </w:rPr>
              <w:t>Цст</w:t>
            </w:r>
            <w:proofErr w:type="spellEnd"/>
          </w:p>
        </w:tc>
        <w:tc>
          <w:tcPr>
            <w:tcW w:w="2413" w:type="dxa"/>
            <w:gridSpan w:val="2"/>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Утверждено на 2014 год</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ind w:left="-108" w:right="-108"/>
              <w:jc w:val="center"/>
              <w:rPr>
                <w:color w:val="000000"/>
                <w:sz w:val="17"/>
                <w:szCs w:val="17"/>
              </w:rPr>
            </w:pPr>
            <w:r w:rsidRPr="00CB2732">
              <w:rPr>
                <w:color w:val="000000"/>
                <w:sz w:val="17"/>
                <w:szCs w:val="17"/>
              </w:rPr>
              <w:t>Исполнено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ind w:left="-108" w:right="-108"/>
              <w:jc w:val="center"/>
              <w:rPr>
                <w:color w:val="000000"/>
                <w:sz w:val="17"/>
                <w:szCs w:val="17"/>
              </w:rPr>
            </w:pPr>
            <w:r w:rsidRPr="00CB2732">
              <w:rPr>
                <w:color w:val="000000"/>
                <w:sz w:val="17"/>
                <w:szCs w:val="17"/>
              </w:rPr>
              <w:t>% исполнения</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ind w:left="-108" w:right="-94"/>
              <w:jc w:val="center"/>
              <w:rPr>
                <w:color w:val="000000"/>
                <w:sz w:val="17"/>
                <w:szCs w:val="17"/>
              </w:rPr>
            </w:pPr>
            <w:r w:rsidRPr="00CB2732">
              <w:rPr>
                <w:color w:val="000000"/>
                <w:sz w:val="17"/>
                <w:szCs w:val="17"/>
              </w:rPr>
              <w:t>Удельный вес</w:t>
            </w:r>
            <w:proofErr w:type="gramStart"/>
            <w:r w:rsidRPr="00CB2732">
              <w:rPr>
                <w:color w:val="000000"/>
                <w:sz w:val="17"/>
                <w:szCs w:val="17"/>
              </w:rPr>
              <w:t xml:space="preserve"> (%)</w:t>
            </w:r>
            <w:proofErr w:type="gramEnd"/>
          </w:p>
        </w:tc>
      </w:tr>
      <w:tr w:rsidR="00686429" w:rsidRPr="00CB2732" w:rsidTr="006A1FD5">
        <w:trPr>
          <w:trHeight w:val="6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color w:val="000000"/>
                <w:sz w:val="17"/>
                <w:szCs w:val="17"/>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color w:val="000000"/>
                <w:sz w:val="17"/>
                <w:szCs w:val="17"/>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Паспортом         программы</w:t>
            </w:r>
          </w:p>
        </w:tc>
        <w:tc>
          <w:tcPr>
            <w:tcW w:w="1277" w:type="dxa"/>
            <w:tcBorders>
              <w:top w:val="nil"/>
              <w:left w:val="nil"/>
              <w:bottom w:val="single" w:sz="4" w:space="0" w:color="auto"/>
              <w:right w:val="single" w:sz="4" w:space="0" w:color="auto"/>
            </w:tcBorders>
            <w:shd w:val="clear" w:color="auto" w:fill="auto"/>
            <w:vAlign w:val="center"/>
            <w:hideMark/>
          </w:tcPr>
          <w:p w:rsidR="00686429" w:rsidRDefault="00686429" w:rsidP="00686429">
            <w:pPr>
              <w:ind w:left="-120" w:right="-80"/>
              <w:jc w:val="center"/>
              <w:rPr>
                <w:color w:val="000000"/>
                <w:sz w:val="17"/>
                <w:szCs w:val="17"/>
              </w:rPr>
            </w:pPr>
            <w:r w:rsidRPr="00CB2732">
              <w:rPr>
                <w:color w:val="000000"/>
                <w:sz w:val="17"/>
                <w:szCs w:val="17"/>
              </w:rPr>
              <w:t xml:space="preserve">Решением о бюджете </w:t>
            </w:r>
          </w:p>
          <w:p w:rsidR="00686429" w:rsidRDefault="00686429" w:rsidP="00686429">
            <w:pPr>
              <w:ind w:left="-120" w:right="-80"/>
              <w:jc w:val="center"/>
              <w:rPr>
                <w:color w:val="000000"/>
                <w:sz w:val="17"/>
                <w:szCs w:val="17"/>
              </w:rPr>
            </w:pPr>
            <w:r w:rsidRPr="00CB2732">
              <w:rPr>
                <w:color w:val="000000"/>
                <w:sz w:val="17"/>
                <w:szCs w:val="17"/>
              </w:rPr>
              <w:t>от 18.12.2015</w:t>
            </w:r>
          </w:p>
          <w:p w:rsidR="00686429" w:rsidRPr="00CB2732" w:rsidRDefault="00686429" w:rsidP="00686429">
            <w:pPr>
              <w:ind w:left="-120" w:right="-80"/>
              <w:jc w:val="center"/>
              <w:rPr>
                <w:color w:val="000000"/>
                <w:sz w:val="17"/>
                <w:szCs w:val="17"/>
              </w:rPr>
            </w:pPr>
            <w:r w:rsidRPr="00CB2732">
              <w:rPr>
                <w:color w:val="000000"/>
                <w:sz w:val="17"/>
                <w:szCs w:val="17"/>
              </w:rPr>
              <w:t xml:space="preserve"> № 154</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color w:val="000000"/>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color w:val="000000"/>
                <w:sz w:val="17"/>
                <w:szCs w:val="17"/>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color w:val="000000"/>
                <w:sz w:val="17"/>
                <w:szCs w:val="17"/>
              </w:rPr>
            </w:pPr>
          </w:p>
        </w:tc>
      </w:tr>
      <w:tr w:rsidR="00686429" w:rsidRPr="00CB2732" w:rsidTr="006A1FD5">
        <w:trPr>
          <w:trHeight w:val="717"/>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sidRPr="00CB2732">
              <w:rPr>
                <w:b/>
                <w:bCs/>
                <w:color w:val="000000"/>
                <w:sz w:val="17"/>
                <w:szCs w:val="17"/>
              </w:rPr>
              <w:t>МП № 1</w:t>
            </w:r>
            <w:r>
              <w:rPr>
                <w:b/>
                <w:bCs/>
                <w:color w:val="000000"/>
                <w:sz w:val="17"/>
                <w:szCs w:val="17"/>
              </w:rPr>
              <w:t xml:space="preserve"> «</w:t>
            </w:r>
            <w:r w:rsidRPr="00CB2732">
              <w:rPr>
                <w:b/>
                <w:bCs/>
                <w:color w:val="000000"/>
                <w:sz w:val="17"/>
                <w:szCs w:val="17"/>
              </w:rPr>
              <w:t xml:space="preserve">Обеспечение общественного порядка и безопасности населения в </w:t>
            </w:r>
            <w:proofErr w:type="spellStart"/>
            <w:r w:rsidRPr="00CB2732">
              <w:rPr>
                <w:b/>
                <w:bCs/>
                <w:color w:val="000000"/>
                <w:sz w:val="17"/>
                <w:szCs w:val="17"/>
              </w:rPr>
              <w:t>г.п</w:t>
            </w:r>
            <w:proofErr w:type="spellEnd"/>
            <w:r w:rsidRPr="00CB2732">
              <w:rPr>
                <w:b/>
                <w:bCs/>
                <w:color w:val="000000"/>
                <w:sz w:val="17"/>
                <w:szCs w:val="17"/>
              </w:rPr>
              <w:t>. Зеленоборский Ка</w:t>
            </w:r>
            <w:r>
              <w:rPr>
                <w:b/>
                <w:bCs/>
                <w:color w:val="000000"/>
                <w:sz w:val="17"/>
                <w:szCs w:val="17"/>
              </w:rPr>
              <w:t>ндалакшского района» на 2015 год</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0100000</w:t>
            </w: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481,0</w:t>
            </w:r>
          </w:p>
        </w:tc>
        <w:tc>
          <w:tcPr>
            <w:tcW w:w="1277" w:type="dxa"/>
            <w:tcBorders>
              <w:top w:val="nil"/>
              <w:left w:val="nil"/>
              <w:bottom w:val="single" w:sz="4" w:space="0" w:color="auto"/>
              <w:right w:val="single" w:sz="4" w:space="0" w:color="auto"/>
            </w:tcBorders>
            <w:shd w:val="clear" w:color="auto" w:fill="auto"/>
            <w:vAlign w:val="center"/>
            <w:hideMark/>
          </w:tcPr>
          <w:p w:rsidR="00686429" w:rsidRPr="004412CA" w:rsidRDefault="00686429" w:rsidP="00686429">
            <w:pPr>
              <w:jc w:val="center"/>
              <w:rPr>
                <w:b/>
                <w:bCs/>
                <w:color w:val="000000"/>
                <w:sz w:val="17"/>
                <w:szCs w:val="17"/>
              </w:rPr>
            </w:pPr>
            <w:r w:rsidRPr="004412CA">
              <w:rPr>
                <w:b/>
                <w:bCs/>
                <w:color w:val="000000"/>
                <w:sz w:val="17"/>
                <w:szCs w:val="17"/>
              </w:rPr>
              <w:t>481,0</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481,0</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0,4%</w:t>
            </w:r>
          </w:p>
        </w:tc>
      </w:tr>
      <w:tr w:rsidR="00686429" w:rsidRPr="00CB2732" w:rsidTr="006A1FD5">
        <w:trPr>
          <w:trHeight w:val="359"/>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481,0</w:t>
            </w:r>
          </w:p>
        </w:tc>
        <w:tc>
          <w:tcPr>
            <w:tcW w:w="1277" w:type="dxa"/>
            <w:tcBorders>
              <w:top w:val="nil"/>
              <w:left w:val="nil"/>
              <w:bottom w:val="single" w:sz="4" w:space="0" w:color="auto"/>
              <w:right w:val="single" w:sz="4" w:space="0" w:color="auto"/>
            </w:tcBorders>
            <w:shd w:val="clear" w:color="auto" w:fill="auto"/>
            <w:vAlign w:val="center"/>
            <w:hideMark/>
          </w:tcPr>
          <w:p w:rsidR="00686429" w:rsidRPr="004412CA" w:rsidRDefault="00686429" w:rsidP="00686429">
            <w:pPr>
              <w:jc w:val="center"/>
              <w:rPr>
                <w:color w:val="000000"/>
                <w:sz w:val="17"/>
                <w:szCs w:val="17"/>
              </w:rPr>
            </w:pPr>
            <w:r w:rsidRPr="004412CA">
              <w:rPr>
                <w:color w:val="000000"/>
                <w:sz w:val="17"/>
                <w:szCs w:val="17"/>
              </w:rPr>
              <w:t>481,0</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481,0</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470"/>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2</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sidRPr="00CB2732">
              <w:rPr>
                <w:b/>
                <w:bCs/>
                <w:color w:val="000000"/>
                <w:sz w:val="17"/>
                <w:szCs w:val="17"/>
              </w:rPr>
              <w:t xml:space="preserve">МП № 2 </w:t>
            </w:r>
            <w:r>
              <w:rPr>
                <w:b/>
                <w:bCs/>
                <w:color w:val="000000"/>
                <w:sz w:val="17"/>
                <w:szCs w:val="17"/>
              </w:rPr>
              <w:t>«</w:t>
            </w:r>
            <w:r w:rsidRPr="00CB2732">
              <w:rPr>
                <w:b/>
                <w:bCs/>
                <w:color w:val="000000"/>
                <w:sz w:val="17"/>
                <w:szCs w:val="17"/>
              </w:rPr>
              <w:t>Муниципальное управление и гражданское общество</w:t>
            </w:r>
            <w:r>
              <w:rPr>
                <w:b/>
                <w:bCs/>
                <w:color w:val="000000"/>
                <w:sz w:val="17"/>
                <w:szCs w:val="17"/>
              </w:rPr>
              <w:t>»</w:t>
            </w:r>
            <w:r w:rsidRPr="00CB2732">
              <w:rPr>
                <w:b/>
                <w:bCs/>
                <w:color w:val="000000"/>
                <w:sz w:val="17"/>
                <w:szCs w:val="17"/>
              </w:rPr>
              <w:t xml:space="preserve"> на 2015 год</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0200000</w:t>
            </w:r>
          </w:p>
        </w:tc>
        <w:tc>
          <w:tcPr>
            <w:tcW w:w="1136" w:type="dxa"/>
            <w:tcBorders>
              <w:top w:val="nil"/>
              <w:left w:val="nil"/>
              <w:bottom w:val="single" w:sz="4" w:space="0" w:color="auto"/>
              <w:right w:val="single" w:sz="4" w:space="0" w:color="auto"/>
            </w:tcBorders>
            <w:shd w:val="clear" w:color="auto" w:fill="auto"/>
            <w:vAlign w:val="center"/>
            <w:hideMark/>
          </w:tcPr>
          <w:p w:rsidR="00686429" w:rsidRPr="004412CA" w:rsidRDefault="00686429" w:rsidP="00686429">
            <w:pPr>
              <w:jc w:val="center"/>
              <w:rPr>
                <w:b/>
                <w:bCs/>
                <w:color w:val="000000"/>
                <w:sz w:val="17"/>
                <w:szCs w:val="17"/>
              </w:rPr>
            </w:pPr>
            <w:r w:rsidRPr="004412CA">
              <w:rPr>
                <w:b/>
                <w:bCs/>
                <w:color w:val="000000"/>
                <w:sz w:val="17"/>
                <w:szCs w:val="17"/>
              </w:rPr>
              <w:t>18 307,6</w:t>
            </w:r>
          </w:p>
        </w:tc>
        <w:tc>
          <w:tcPr>
            <w:tcW w:w="1277" w:type="dxa"/>
            <w:tcBorders>
              <w:top w:val="nil"/>
              <w:left w:val="nil"/>
              <w:bottom w:val="single" w:sz="4" w:space="0" w:color="auto"/>
              <w:right w:val="single" w:sz="4" w:space="0" w:color="auto"/>
            </w:tcBorders>
            <w:shd w:val="clear" w:color="auto" w:fill="auto"/>
            <w:vAlign w:val="center"/>
            <w:hideMark/>
          </w:tcPr>
          <w:p w:rsidR="00686429" w:rsidRPr="004412CA" w:rsidRDefault="00686429" w:rsidP="00686429">
            <w:pPr>
              <w:jc w:val="center"/>
              <w:rPr>
                <w:b/>
                <w:bCs/>
                <w:color w:val="000000"/>
                <w:sz w:val="17"/>
                <w:szCs w:val="17"/>
              </w:rPr>
            </w:pPr>
            <w:r w:rsidRPr="004412CA">
              <w:rPr>
                <w:b/>
                <w:bCs/>
                <w:color w:val="000000"/>
                <w:sz w:val="17"/>
                <w:szCs w:val="17"/>
              </w:rPr>
              <w:t>18 307,6</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17 143,7</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93,6%</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12,6%</w:t>
            </w:r>
          </w:p>
        </w:tc>
      </w:tr>
      <w:tr w:rsidR="00686429" w:rsidRPr="00CB2732" w:rsidTr="006A1FD5">
        <w:trPr>
          <w:trHeight w:val="346"/>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федерального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tcPr>
          <w:p w:rsidR="00686429" w:rsidRPr="00CB2732" w:rsidRDefault="00686429" w:rsidP="00686429">
            <w:pPr>
              <w:jc w:val="center"/>
              <w:rPr>
                <w:color w:val="000000"/>
                <w:sz w:val="17"/>
                <w:szCs w:val="17"/>
              </w:rPr>
            </w:pPr>
          </w:p>
        </w:tc>
        <w:tc>
          <w:tcPr>
            <w:tcW w:w="1277" w:type="dxa"/>
            <w:tcBorders>
              <w:top w:val="nil"/>
              <w:left w:val="nil"/>
              <w:bottom w:val="single" w:sz="4" w:space="0" w:color="auto"/>
              <w:right w:val="single" w:sz="4" w:space="0" w:color="auto"/>
            </w:tcBorders>
            <w:shd w:val="clear" w:color="auto" w:fill="auto"/>
            <w:vAlign w:val="center"/>
          </w:tcPr>
          <w:p w:rsidR="00686429" w:rsidRPr="00CB2732" w:rsidRDefault="00686429" w:rsidP="00686429">
            <w:pPr>
              <w:jc w:val="center"/>
              <w:rPr>
                <w:color w:val="000000"/>
                <w:sz w:val="17"/>
                <w:szCs w:val="17"/>
              </w:rPr>
            </w:pPr>
            <w:r w:rsidRPr="00CB2732">
              <w:rPr>
                <w:color w:val="000000"/>
                <w:sz w:val="17"/>
                <w:szCs w:val="17"/>
              </w:rPr>
              <w:t>281,8</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281,8</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32"/>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tcPr>
          <w:p w:rsidR="00686429" w:rsidRPr="00CB2732" w:rsidRDefault="00686429" w:rsidP="00686429">
            <w:pPr>
              <w:jc w:val="center"/>
              <w:rPr>
                <w:color w:val="000000"/>
                <w:sz w:val="17"/>
                <w:szCs w:val="17"/>
              </w:rPr>
            </w:pPr>
          </w:p>
        </w:tc>
        <w:tc>
          <w:tcPr>
            <w:tcW w:w="1277" w:type="dxa"/>
            <w:tcBorders>
              <w:top w:val="nil"/>
              <w:left w:val="nil"/>
              <w:bottom w:val="single" w:sz="4" w:space="0" w:color="auto"/>
              <w:right w:val="single" w:sz="4" w:space="0" w:color="auto"/>
            </w:tcBorders>
            <w:shd w:val="clear" w:color="auto" w:fill="auto"/>
            <w:vAlign w:val="center"/>
          </w:tcPr>
          <w:p w:rsidR="00686429" w:rsidRPr="00CB2732" w:rsidRDefault="00686429" w:rsidP="00686429">
            <w:pPr>
              <w:jc w:val="center"/>
              <w:rPr>
                <w:color w:val="000000"/>
                <w:sz w:val="17"/>
                <w:szCs w:val="17"/>
              </w:rPr>
            </w:pPr>
            <w:r w:rsidRPr="00CB2732">
              <w:rPr>
                <w:color w:val="000000"/>
                <w:sz w:val="17"/>
                <w:szCs w:val="17"/>
              </w:rPr>
              <w:t>4,0</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4,0</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46"/>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районного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tcPr>
          <w:p w:rsidR="00686429" w:rsidRPr="00CB2732" w:rsidRDefault="00686429" w:rsidP="00686429">
            <w:pPr>
              <w:jc w:val="center"/>
              <w:rPr>
                <w:b/>
                <w:bCs/>
                <w:color w:val="000000"/>
                <w:sz w:val="17"/>
                <w:szCs w:val="17"/>
              </w:rPr>
            </w:pPr>
            <w:r>
              <w:rPr>
                <w:b/>
                <w:bCs/>
                <w:color w:val="000000"/>
                <w:sz w:val="17"/>
                <w:szCs w:val="17"/>
              </w:rPr>
              <w:t>18 307,6</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 </w:t>
            </w:r>
            <w:r w:rsidRPr="00CB2732">
              <w:rPr>
                <w:color w:val="000000"/>
                <w:sz w:val="17"/>
                <w:szCs w:val="17"/>
              </w:rPr>
              <w:t>806,7</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806,7</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46"/>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17 215,1</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17 215,1</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16 051,2</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93,2%</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539"/>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3</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sidRPr="00CB2732">
              <w:rPr>
                <w:b/>
                <w:bCs/>
                <w:color w:val="000000"/>
                <w:sz w:val="17"/>
                <w:szCs w:val="17"/>
              </w:rPr>
              <w:t xml:space="preserve">МП № 3  </w:t>
            </w:r>
            <w:r>
              <w:rPr>
                <w:b/>
                <w:bCs/>
                <w:color w:val="000000"/>
                <w:sz w:val="17"/>
                <w:szCs w:val="17"/>
              </w:rPr>
              <w:t>«</w:t>
            </w:r>
            <w:r w:rsidRPr="00CB2732">
              <w:rPr>
                <w:b/>
                <w:bCs/>
                <w:color w:val="000000"/>
                <w:sz w:val="17"/>
                <w:szCs w:val="17"/>
              </w:rPr>
              <w:t>Развитие физической культуры и спорта н</w:t>
            </w:r>
            <w:r>
              <w:rPr>
                <w:b/>
                <w:bCs/>
                <w:color w:val="000000"/>
                <w:sz w:val="17"/>
                <w:szCs w:val="17"/>
              </w:rPr>
              <w:t xml:space="preserve">а территории </w:t>
            </w:r>
            <w:proofErr w:type="spellStart"/>
            <w:r>
              <w:rPr>
                <w:b/>
                <w:bCs/>
                <w:color w:val="000000"/>
                <w:sz w:val="17"/>
                <w:szCs w:val="17"/>
              </w:rPr>
              <w:t>г.п</w:t>
            </w:r>
            <w:proofErr w:type="spellEnd"/>
            <w:r>
              <w:rPr>
                <w:b/>
                <w:bCs/>
                <w:color w:val="000000"/>
                <w:sz w:val="17"/>
                <w:szCs w:val="17"/>
              </w:rPr>
              <w:t>. Зеленоборский»</w:t>
            </w:r>
            <w:r w:rsidRPr="00CB2732">
              <w:rPr>
                <w:b/>
                <w:bCs/>
                <w:color w:val="000000"/>
                <w:sz w:val="17"/>
                <w:szCs w:val="17"/>
              </w:rPr>
              <w:t xml:space="preserve"> на 2015 год</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0300000</w:t>
            </w: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50,4</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50,4</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45,3</w:t>
            </w:r>
          </w:p>
        </w:tc>
        <w:tc>
          <w:tcPr>
            <w:tcW w:w="993"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89,9%</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0,0%</w:t>
            </w:r>
          </w:p>
        </w:tc>
      </w:tr>
      <w:tr w:rsidR="00686429" w:rsidRPr="00CB2732" w:rsidTr="006A1FD5">
        <w:trPr>
          <w:trHeight w:val="359"/>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50,4</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50,4</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45,3</w:t>
            </w:r>
          </w:p>
        </w:tc>
        <w:tc>
          <w:tcPr>
            <w:tcW w:w="993"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89,9%</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color w:val="000000"/>
                <w:sz w:val="16"/>
                <w:szCs w:val="16"/>
              </w:rPr>
            </w:pPr>
            <w:r>
              <w:rPr>
                <w:color w:val="000000"/>
                <w:sz w:val="16"/>
                <w:szCs w:val="16"/>
              </w:rPr>
              <w:t> </w:t>
            </w:r>
          </w:p>
        </w:tc>
      </w:tr>
      <w:tr w:rsidR="00686429" w:rsidRPr="00CB2732" w:rsidTr="006A1FD5">
        <w:trPr>
          <w:trHeight w:val="815"/>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4</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sidRPr="00CB2732">
              <w:rPr>
                <w:b/>
                <w:bCs/>
                <w:color w:val="000000"/>
                <w:sz w:val="17"/>
                <w:szCs w:val="17"/>
              </w:rPr>
              <w:t xml:space="preserve">МП № 4 </w:t>
            </w:r>
            <w:r>
              <w:rPr>
                <w:b/>
                <w:bCs/>
                <w:color w:val="000000"/>
                <w:sz w:val="17"/>
                <w:szCs w:val="17"/>
              </w:rPr>
              <w:t>«</w:t>
            </w:r>
            <w:r w:rsidRPr="00CB2732">
              <w:rPr>
                <w:b/>
                <w:bCs/>
                <w:color w:val="000000"/>
                <w:sz w:val="17"/>
                <w:szCs w:val="17"/>
              </w:rPr>
              <w:t xml:space="preserve">Развитие транспортной системы на территории </w:t>
            </w:r>
            <w:proofErr w:type="spellStart"/>
            <w:r w:rsidRPr="00CB2732">
              <w:rPr>
                <w:b/>
                <w:bCs/>
                <w:color w:val="000000"/>
                <w:sz w:val="17"/>
                <w:szCs w:val="17"/>
              </w:rPr>
              <w:t>г.п</w:t>
            </w:r>
            <w:proofErr w:type="spellEnd"/>
            <w:r w:rsidRPr="00CB2732">
              <w:rPr>
                <w:b/>
                <w:bCs/>
                <w:color w:val="000000"/>
                <w:sz w:val="17"/>
                <w:szCs w:val="17"/>
              </w:rPr>
              <w:t>. Зеленоборский Кандалакшского района</w:t>
            </w:r>
            <w:r>
              <w:rPr>
                <w:b/>
                <w:bCs/>
                <w:color w:val="000000"/>
                <w:sz w:val="17"/>
                <w:szCs w:val="17"/>
              </w:rPr>
              <w:t>» на 2015 год</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0400000</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10 521,5</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sz w:val="17"/>
                <w:szCs w:val="17"/>
              </w:rPr>
            </w:pPr>
            <w:r w:rsidRPr="00CB2732">
              <w:rPr>
                <w:b/>
                <w:bCs/>
                <w:sz w:val="17"/>
                <w:szCs w:val="17"/>
              </w:rPr>
              <w:t>10 521,5</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sz w:val="17"/>
                <w:szCs w:val="17"/>
              </w:rPr>
            </w:pPr>
            <w:r w:rsidRPr="00CB2732">
              <w:rPr>
                <w:b/>
                <w:bCs/>
                <w:sz w:val="17"/>
                <w:szCs w:val="17"/>
              </w:rPr>
              <w:t>8 491,8</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80,7%</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6,3%</w:t>
            </w:r>
          </w:p>
        </w:tc>
      </w:tr>
      <w:tr w:rsidR="00686429" w:rsidRPr="00CB2732" w:rsidTr="006A1FD5">
        <w:trPr>
          <w:trHeight w:val="373"/>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632,6</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632,6</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632,6</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32"/>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9 888,9</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9 888,9</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7 859,2</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79,5%</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719"/>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5</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Pr>
                <w:b/>
                <w:bCs/>
                <w:color w:val="000000"/>
                <w:sz w:val="17"/>
                <w:szCs w:val="17"/>
              </w:rPr>
              <w:t>МП № 5  «</w:t>
            </w:r>
            <w:r w:rsidRPr="00CB2732">
              <w:rPr>
                <w:b/>
                <w:bCs/>
                <w:color w:val="000000"/>
                <w:sz w:val="17"/>
                <w:szCs w:val="17"/>
              </w:rPr>
              <w:t>Развитие культуры и сохранение культурн</w:t>
            </w:r>
            <w:r>
              <w:rPr>
                <w:b/>
                <w:bCs/>
                <w:color w:val="000000"/>
                <w:sz w:val="17"/>
                <w:szCs w:val="17"/>
              </w:rPr>
              <w:t xml:space="preserve">ого наследия </w:t>
            </w:r>
            <w:proofErr w:type="spellStart"/>
            <w:r>
              <w:rPr>
                <w:b/>
                <w:bCs/>
                <w:color w:val="000000"/>
                <w:sz w:val="17"/>
                <w:szCs w:val="17"/>
              </w:rPr>
              <w:t>г.п</w:t>
            </w:r>
            <w:proofErr w:type="spellEnd"/>
            <w:r>
              <w:rPr>
                <w:b/>
                <w:bCs/>
                <w:color w:val="000000"/>
                <w:sz w:val="17"/>
                <w:szCs w:val="17"/>
              </w:rPr>
              <w:t>. Зеленоборский»</w:t>
            </w:r>
            <w:r w:rsidRPr="00CB2732">
              <w:rPr>
                <w:b/>
                <w:bCs/>
                <w:color w:val="000000"/>
                <w:sz w:val="17"/>
                <w:szCs w:val="17"/>
              </w:rPr>
              <w:t xml:space="preserve"> на 201</w:t>
            </w:r>
            <w:r>
              <w:rPr>
                <w:b/>
                <w:bCs/>
                <w:color w:val="000000"/>
                <w:sz w:val="17"/>
                <w:szCs w:val="17"/>
              </w:rPr>
              <w:t>5</w:t>
            </w:r>
            <w:r w:rsidRPr="00CB2732">
              <w:rPr>
                <w:b/>
                <w:bCs/>
                <w:color w:val="000000"/>
                <w:sz w:val="17"/>
                <w:szCs w:val="17"/>
              </w:rPr>
              <w:t xml:space="preserve"> год</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0500000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22 876,2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22 876,2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22 876,2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16,9%</w:t>
            </w:r>
          </w:p>
        </w:tc>
      </w:tr>
      <w:tr w:rsidR="00686429" w:rsidRPr="00CB2732" w:rsidTr="006A1FD5">
        <w:trPr>
          <w:trHeight w:val="33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федерального бюджета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2,0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18"/>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4 063,5</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4 061,5</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sz w:val="17"/>
                <w:szCs w:val="17"/>
              </w:rPr>
            </w:pPr>
            <w:r w:rsidRPr="00CB2732">
              <w:rPr>
                <w:sz w:val="17"/>
                <w:szCs w:val="17"/>
              </w:rPr>
              <w:t>4 061,5</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noWrap/>
            <w:vAlign w:val="center"/>
            <w:hideMark/>
          </w:tcPr>
          <w:p w:rsidR="00686429" w:rsidRDefault="00686429" w:rsidP="00686429">
            <w:pPr>
              <w:jc w:val="center"/>
              <w:rPr>
                <w:color w:val="000000"/>
                <w:sz w:val="16"/>
                <w:szCs w:val="16"/>
              </w:rPr>
            </w:pPr>
            <w:r>
              <w:rPr>
                <w:color w:val="000000"/>
                <w:sz w:val="16"/>
                <w:szCs w:val="16"/>
              </w:rPr>
              <w:t> </w:t>
            </w:r>
          </w:p>
        </w:tc>
      </w:tr>
      <w:tr w:rsidR="00686429" w:rsidRPr="00CB2732" w:rsidTr="006A1FD5">
        <w:trPr>
          <w:trHeight w:val="359"/>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18 812,7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18 812,7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sz w:val="17"/>
                <w:szCs w:val="17"/>
              </w:rPr>
            </w:pPr>
            <w:r w:rsidRPr="00CB2732">
              <w:rPr>
                <w:sz w:val="17"/>
                <w:szCs w:val="17"/>
              </w:rPr>
              <w:t>18 812,7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Default="00686429" w:rsidP="00686429">
            <w:pPr>
              <w:jc w:val="center"/>
              <w:rPr>
                <w:color w:val="000000"/>
                <w:sz w:val="16"/>
                <w:szCs w:val="16"/>
              </w:rPr>
            </w:pPr>
            <w:r>
              <w:rPr>
                <w:color w:val="000000"/>
                <w:sz w:val="16"/>
                <w:szCs w:val="16"/>
              </w:rPr>
              <w:t> </w:t>
            </w:r>
          </w:p>
        </w:tc>
      </w:tr>
      <w:tr w:rsidR="00686429" w:rsidRPr="00CB2732" w:rsidTr="006A1FD5">
        <w:trPr>
          <w:trHeight w:val="743"/>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6</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sidRPr="00CB2732">
              <w:rPr>
                <w:b/>
                <w:bCs/>
                <w:color w:val="000000"/>
                <w:sz w:val="17"/>
                <w:szCs w:val="17"/>
              </w:rPr>
              <w:t xml:space="preserve">МП № 6 </w:t>
            </w:r>
            <w:r>
              <w:rPr>
                <w:b/>
                <w:bCs/>
                <w:color w:val="000000"/>
                <w:sz w:val="17"/>
                <w:szCs w:val="17"/>
              </w:rPr>
              <w:t>«</w:t>
            </w:r>
            <w:proofErr w:type="spellStart"/>
            <w:r w:rsidRPr="00CB2732">
              <w:rPr>
                <w:b/>
                <w:bCs/>
                <w:color w:val="000000"/>
                <w:sz w:val="17"/>
                <w:szCs w:val="17"/>
              </w:rPr>
              <w:t>Энергоэффективность</w:t>
            </w:r>
            <w:proofErr w:type="spellEnd"/>
            <w:r w:rsidRPr="00CB2732">
              <w:rPr>
                <w:b/>
                <w:bCs/>
                <w:color w:val="000000"/>
                <w:sz w:val="17"/>
                <w:szCs w:val="17"/>
              </w:rPr>
              <w:t xml:space="preserve"> и развитие энергетики </w:t>
            </w:r>
            <w:proofErr w:type="spellStart"/>
            <w:r w:rsidRPr="00CB2732">
              <w:rPr>
                <w:b/>
                <w:bCs/>
                <w:color w:val="000000"/>
                <w:sz w:val="17"/>
                <w:szCs w:val="17"/>
              </w:rPr>
              <w:t>г.п</w:t>
            </w:r>
            <w:proofErr w:type="spellEnd"/>
            <w:r w:rsidRPr="00CB2732">
              <w:rPr>
                <w:b/>
                <w:bCs/>
                <w:color w:val="000000"/>
                <w:sz w:val="17"/>
                <w:szCs w:val="17"/>
              </w:rPr>
              <w:t>. Зеленоборский Кандалакшского района</w:t>
            </w:r>
            <w:r>
              <w:rPr>
                <w:b/>
                <w:bCs/>
                <w:color w:val="000000"/>
                <w:sz w:val="17"/>
                <w:szCs w:val="17"/>
              </w:rPr>
              <w:t>»</w:t>
            </w:r>
            <w:r w:rsidRPr="00CB2732">
              <w:rPr>
                <w:b/>
                <w:bCs/>
                <w:color w:val="000000"/>
                <w:sz w:val="17"/>
                <w:szCs w:val="17"/>
              </w:rPr>
              <w:t xml:space="preserve"> на 201</w:t>
            </w:r>
            <w:r>
              <w:rPr>
                <w:b/>
                <w:bCs/>
                <w:color w:val="000000"/>
                <w:sz w:val="17"/>
                <w:szCs w:val="17"/>
              </w:rPr>
              <w:t>5</w:t>
            </w:r>
            <w:r w:rsidRPr="00CB2732">
              <w:rPr>
                <w:b/>
                <w:bCs/>
                <w:color w:val="000000"/>
                <w:sz w:val="17"/>
                <w:szCs w:val="17"/>
              </w:rPr>
              <w:t xml:space="preserve"> год</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0600000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20 972,3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20 972,3</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14 810,5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70,6%</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10,9%</w:t>
            </w:r>
          </w:p>
        </w:tc>
      </w:tr>
      <w:tr w:rsidR="00686429" w:rsidRPr="00CB2732" w:rsidTr="006A1FD5">
        <w:trPr>
          <w:trHeight w:val="359"/>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16 341,0</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16 341,1</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14 268,7</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87,3%</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59"/>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4 631,3</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4 631,2</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541,8</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11,7%</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816"/>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7</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Pr>
                <w:b/>
                <w:bCs/>
                <w:color w:val="000000"/>
                <w:sz w:val="17"/>
                <w:szCs w:val="17"/>
              </w:rPr>
              <w:t>МП № 7 «</w:t>
            </w:r>
            <w:r w:rsidRPr="00CB2732">
              <w:rPr>
                <w:b/>
                <w:bCs/>
                <w:color w:val="000000"/>
                <w:sz w:val="17"/>
                <w:szCs w:val="17"/>
              </w:rPr>
              <w:t>Обеспечение комфортной среды проживания населения г. п. Зеленоборский Кандалакшского района</w:t>
            </w:r>
            <w:r>
              <w:rPr>
                <w:b/>
                <w:bCs/>
                <w:color w:val="000000"/>
                <w:sz w:val="17"/>
                <w:szCs w:val="17"/>
              </w:rPr>
              <w:t>»</w:t>
            </w:r>
            <w:r w:rsidRPr="00CB2732">
              <w:rPr>
                <w:b/>
                <w:bCs/>
                <w:color w:val="000000"/>
                <w:sz w:val="17"/>
                <w:szCs w:val="17"/>
              </w:rPr>
              <w:t xml:space="preserve"> </w:t>
            </w:r>
            <w:r w:rsidRPr="00601310">
              <w:rPr>
                <w:color w:val="000000"/>
                <w:sz w:val="18"/>
                <w:szCs w:val="18"/>
              </w:rPr>
              <w:t xml:space="preserve">на 2015-2017 </w:t>
            </w:r>
            <w:proofErr w:type="spellStart"/>
            <w:proofErr w:type="gramStart"/>
            <w:r w:rsidRPr="00601310">
              <w:rPr>
                <w:color w:val="000000"/>
                <w:sz w:val="18"/>
                <w:szCs w:val="18"/>
              </w:rPr>
              <w:t>г</w:t>
            </w:r>
            <w:r>
              <w:rPr>
                <w:color w:val="000000"/>
                <w:sz w:val="18"/>
                <w:szCs w:val="18"/>
              </w:rPr>
              <w:t>г</w:t>
            </w:r>
            <w:proofErr w:type="spellEnd"/>
            <w:proofErr w:type="gramEnd"/>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0700000</w:t>
            </w: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78 209,8</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78 209,8</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sz w:val="17"/>
                <w:szCs w:val="17"/>
              </w:rPr>
            </w:pPr>
            <w:r w:rsidRPr="00CB2732">
              <w:rPr>
                <w:b/>
                <w:bCs/>
                <w:sz w:val="17"/>
                <w:szCs w:val="17"/>
              </w:rPr>
              <w:t>70 795,3</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90,5%</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52,2%</w:t>
            </w:r>
          </w:p>
        </w:tc>
      </w:tr>
      <w:tr w:rsidR="00686429" w:rsidRPr="00CB2732" w:rsidTr="006A1FD5">
        <w:trPr>
          <w:trHeight w:val="255"/>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федерального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35 759,4</w:t>
            </w:r>
          </w:p>
        </w:tc>
        <w:tc>
          <w:tcPr>
            <w:tcW w:w="1277"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35 759,4</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33 768,1</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94,4%</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73"/>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25 074,9</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25 075,0</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22 365,7</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89,2%</w:t>
            </w:r>
          </w:p>
        </w:tc>
        <w:tc>
          <w:tcPr>
            <w:tcW w:w="866" w:type="dxa"/>
            <w:tcBorders>
              <w:top w:val="nil"/>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332"/>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17 375,5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17 375,4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14 661,5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84,4%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622"/>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lastRenderedPageBreak/>
              <w:t>8</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Pr>
                <w:b/>
                <w:bCs/>
                <w:color w:val="000000"/>
                <w:sz w:val="17"/>
                <w:szCs w:val="17"/>
              </w:rPr>
              <w:t>МП № 8 «</w:t>
            </w:r>
            <w:r w:rsidRPr="00CB2732">
              <w:rPr>
                <w:b/>
                <w:bCs/>
                <w:color w:val="000000"/>
                <w:sz w:val="17"/>
                <w:szCs w:val="17"/>
              </w:rPr>
              <w:t>Управление муниципальными финансами</w:t>
            </w:r>
            <w:r>
              <w:rPr>
                <w:b/>
                <w:bCs/>
                <w:color w:val="000000"/>
                <w:sz w:val="17"/>
                <w:szCs w:val="17"/>
              </w:rPr>
              <w:t>»</w:t>
            </w:r>
            <w:r w:rsidRPr="00CB2732">
              <w:rPr>
                <w:b/>
                <w:bCs/>
                <w:color w:val="000000"/>
                <w:sz w:val="17"/>
                <w:szCs w:val="17"/>
              </w:rPr>
              <w:t xml:space="preserve"> на 201</w:t>
            </w:r>
            <w:r>
              <w:rPr>
                <w:b/>
                <w:bCs/>
                <w:color w:val="000000"/>
                <w:sz w:val="17"/>
                <w:szCs w:val="17"/>
              </w:rPr>
              <w:t>5</w:t>
            </w:r>
            <w:r w:rsidRPr="00CB2732">
              <w:rPr>
                <w:b/>
                <w:bCs/>
                <w:color w:val="000000"/>
                <w:sz w:val="17"/>
                <w:szCs w:val="17"/>
              </w:rPr>
              <w:t xml:space="preserve"> год</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0800000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1 023,0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1 023,0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sz w:val="17"/>
                <w:szCs w:val="17"/>
              </w:rPr>
            </w:pPr>
            <w:r w:rsidRPr="00CB2732">
              <w:rPr>
                <w:b/>
                <w:bCs/>
                <w:sz w:val="17"/>
                <w:szCs w:val="17"/>
              </w:rPr>
              <w:t>902,1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88,2%</w:t>
            </w:r>
          </w:p>
        </w:tc>
        <w:tc>
          <w:tcPr>
            <w:tcW w:w="866" w:type="dxa"/>
            <w:tcBorders>
              <w:top w:val="single" w:sz="4" w:space="0" w:color="auto"/>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0,7%</w:t>
            </w:r>
          </w:p>
        </w:tc>
      </w:tr>
      <w:tr w:rsidR="00686429" w:rsidRPr="00CB2732" w:rsidTr="006A1FD5">
        <w:trPr>
          <w:trHeight w:val="287"/>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p>
        </w:tc>
        <w:tc>
          <w:tcPr>
            <w:tcW w:w="1277" w:type="dxa"/>
            <w:tcBorders>
              <w:top w:val="nil"/>
              <w:left w:val="nil"/>
              <w:bottom w:val="single" w:sz="4" w:space="0" w:color="auto"/>
              <w:right w:val="single" w:sz="4" w:space="0" w:color="auto"/>
            </w:tcBorders>
            <w:shd w:val="clear" w:color="auto" w:fill="auto"/>
            <w:noWrap/>
            <w:vAlign w:val="bottom"/>
            <w:hideMark/>
          </w:tcPr>
          <w:p w:rsidR="00686429" w:rsidRPr="00CB2732" w:rsidRDefault="00686429" w:rsidP="00686429">
            <w:pPr>
              <w:jc w:val="center"/>
              <w:rPr>
                <w:color w:val="000000"/>
                <w:sz w:val="17"/>
                <w:szCs w:val="17"/>
              </w:rPr>
            </w:pPr>
            <w:r w:rsidRPr="00CB2732">
              <w:rPr>
                <w:color w:val="000000"/>
                <w:sz w:val="17"/>
                <w:szCs w:val="17"/>
              </w:rPr>
              <w:t>11,4</w:t>
            </w:r>
          </w:p>
        </w:tc>
        <w:tc>
          <w:tcPr>
            <w:tcW w:w="994" w:type="dxa"/>
            <w:tcBorders>
              <w:top w:val="nil"/>
              <w:left w:val="nil"/>
              <w:bottom w:val="single" w:sz="4" w:space="0" w:color="auto"/>
              <w:right w:val="single" w:sz="4" w:space="0" w:color="auto"/>
            </w:tcBorders>
            <w:shd w:val="clear" w:color="auto" w:fill="auto"/>
            <w:noWrap/>
            <w:vAlign w:val="bottom"/>
            <w:hideMark/>
          </w:tcPr>
          <w:p w:rsidR="00686429" w:rsidRPr="00CB2732" w:rsidRDefault="00686429" w:rsidP="00686429">
            <w:pPr>
              <w:jc w:val="center"/>
              <w:rPr>
                <w:sz w:val="17"/>
                <w:szCs w:val="17"/>
              </w:rPr>
            </w:pPr>
            <w:r w:rsidRPr="00CB2732">
              <w:rPr>
                <w:sz w:val="17"/>
                <w:szCs w:val="17"/>
              </w:rPr>
              <w:t>11,4</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290"/>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Pr>
                <w:color w:val="000000"/>
                <w:sz w:val="17"/>
                <w:szCs w:val="17"/>
              </w:rPr>
              <w:t>1 023,0</w:t>
            </w:r>
          </w:p>
        </w:tc>
        <w:tc>
          <w:tcPr>
            <w:tcW w:w="1277" w:type="dxa"/>
            <w:tcBorders>
              <w:top w:val="nil"/>
              <w:left w:val="nil"/>
              <w:bottom w:val="single" w:sz="4" w:space="0" w:color="auto"/>
              <w:right w:val="single" w:sz="4" w:space="0" w:color="auto"/>
            </w:tcBorders>
            <w:shd w:val="clear" w:color="auto" w:fill="auto"/>
            <w:noWrap/>
            <w:vAlign w:val="bottom"/>
            <w:hideMark/>
          </w:tcPr>
          <w:p w:rsidR="00686429" w:rsidRPr="00CB2732" w:rsidRDefault="00686429" w:rsidP="00686429">
            <w:pPr>
              <w:jc w:val="center"/>
              <w:rPr>
                <w:color w:val="000000"/>
                <w:sz w:val="17"/>
                <w:szCs w:val="17"/>
              </w:rPr>
            </w:pPr>
            <w:r w:rsidRPr="00CB2732">
              <w:rPr>
                <w:color w:val="000000"/>
                <w:sz w:val="17"/>
                <w:szCs w:val="17"/>
              </w:rPr>
              <w:t>1 011,6</w:t>
            </w:r>
          </w:p>
        </w:tc>
        <w:tc>
          <w:tcPr>
            <w:tcW w:w="994"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sz w:val="17"/>
                <w:szCs w:val="17"/>
              </w:rPr>
            </w:pPr>
            <w:r w:rsidRPr="00CB2732">
              <w:rPr>
                <w:sz w:val="17"/>
                <w:szCs w:val="17"/>
              </w:rPr>
              <w:t>890,7</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88,0%</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 </w:t>
            </w:r>
          </w:p>
        </w:tc>
      </w:tr>
      <w:tr w:rsidR="00686429" w:rsidRPr="00CB2732" w:rsidTr="006A1FD5">
        <w:trPr>
          <w:trHeight w:val="1130"/>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9</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b/>
                <w:bCs/>
                <w:color w:val="000000"/>
                <w:sz w:val="17"/>
                <w:szCs w:val="17"/>
              </w:rPr>
            </w:pPr>
            <w:r w:rsidRPr="00CB2732">
              <w:rPr>
                <w:b/>
                <w:bCs/>
                <w:color w:val="000000"/>
                <w:sz w:val="17"/>
                <w:szCs w:val="17"/>
              </w:rPr>
              <w:t xml:space="preserve">МП № 09  </w:t>
            </w:r>
            <w:r>
              <w:rPr>
                <w:b/>
                <w:bCs/>
                <w:color w:val="000000"/>
                <w:sz w:val="17"/>
                <w:szCs w:val="17"/>
              </w:rPr>
              <w:t>«</w:t>
            </w:r>
            <w:r w:rsidRPr="00CB2732">
              <w:rPr>
                <w:b/>
                <w:bCs/>
                <w:color w:val="000000"/>
                <w:sz w:val="17"/>
                <w:szCs w:val="17"/>
              </w:rPr>
              <w:t xml:space="preserve">Развитие экономического потенциала и формирование благоприятного предпринимательского климата в </w:t>
            </w:r>
            <w:proofErr w:type="spellStart"/>
            <w:r w:rsidRPr="00CB2732">
              <w:rPr>
                <w:b/>
                <w:bCs/>
                <w:color w:val="000000"/>
                <w:sz w:val="17"/>
                <w:szCs w:val="17"/>
              </w:rPr>
              <w:t>г.п</w:t>
            </w:r>
            <w:proofErr w:type="spellEnd"/>
            <w:r w:rsidRPr="00CB2732">
              <w:rPr>
                <w:b/>
                <w:bCs/>
                <w:color w:val="000000"/>
                <w:sz w:val="17"/>
                <w:szCs w:val="17"/>
              </w:rPr>
              <w:t>. Зеленоборский Кандалакшского района</w:t>
            </w:r>
            <w:r>
              <w:rPr>
                <w:b/>
                <w:bCs/>
                <w:color w:val="000000"/>
                <w:sz w:val="17"/>
                <w:szCs w:val="17"/>
              </w:rPr>
              <w:t>»</w:t>
            </w:r>
            <w:r w:rsidRPr="00CB2732">
              <w:rPr>
                <w:b/>
                <w:bCs/>
                <w:color w:val="000000"/>
                <w:sz w:val="17"/>
                <w:szCs w:val="17"/>
              </w:rPr>
              <w:t xml:space="preserve"> на 201</w:t>
            </w:r>
            <w:r>
              <w:rPr>
                <w:b/>
                <w:bCs/>
                <w:color w:val="000000"/>
                <w:sz w:val="17"/>
                <w:szCs w:val="17"/>
              </w:rPr>
              <w:t>5</w:t>
            </w:r>
            <w:r w:rsidRPr="00CB2732">
              <w:rPr>
                <w:b/>
                <w:bCs/>
                <w:color w:val="000000"/>
                <w:sz w:val="17"/>
                <w:szCs w:val="17"/>
              </w:rPr>
              <w:t xml:space="preserve"> год</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0900000</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20,0</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20,0</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sz w:val="17"/>
                <w:szCs w:val="17"/>
              </w:rPr>
            </w:pPr>
            <w:r w:rsidRPr="00CB2732">
              <w:rPr>
                <w:b/>
                <w:bCs/>
                <w:sz w:val="17"/>
                <w:szCs w:val="17"/>
              </w:rPr>
              <w:t>20,0</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0,0%</w:t>
            </w:r>
          </w:p>
        </w:tc>
      </w:tr>
      <w:tr w:rsidR="00686429" w:rsidRPr="00CB2732" w:rsidTr="006A1FD5">
        <w:trPr>
          <w:trHeight w:val="359"/>
        </w:trPr>
        <w:tc>
          <w:tcPr>
            <w:tcW w:w="569"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vMerge/>
            <w:tcBorders>
              <w:top w:val="nil"/>
              <w:left w:val="single" w:sz="4" w:space="0" w:color="auto"/>
              <w:bottom w:val="single" w:sz="4" w:space="0" w:color="auto"/>
              <w:right w:val="single" w:sz="4" w:space="0" w:color="auto"/>
            </w:tcBorders>
            <w:vAlign w:val="center"/>
            <w:hideMark/>
          </w:tcPr>
          <w:p w:rsidR="00686429" w:rsidRPr="00CB2732" w:rsidRDefault="00686429" w:rsidP="00686429">
            <w:pPr>
              <w:rPr>
                <w:b/>
                <w:bCs/>
                <w:color w:val="000000"/>
                <w:sz w:val="17"/>
                <w:szCs w:val="17"/>
              </w:rPr>
            </w:pP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20,0</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20,0</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20,0</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p>
        </w:tc>
      </w:tr>
      <w:tr w:rsidR="00686429" w:rsidRPr="00CB2732" w:rsidTr="006A1FD5">
        <w:trPr>
          <w:trHeight w:val="27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rPr>
                <w:color w:val="000000"/>
                <w:sz w:val="17"/>
                <w:szCs w:val="17"/>
              </w:rPr>
            </w:pPr>
            <w:r w:rsidRPr="00CB2732">
              <w:rPr>
                <w:color w:val="000000"/>
                <w:sz w:val="17"/>
                <w:szCs w:val="17"/>
              </w:rPr>
              <w:t> </w:t>
            </w:r>
          </w:p>
        </w:tc>
        <w:tc>
          <w:tcPr>
            <w:tcW w:w="3265"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rPr>
                <w:b/>
                <w:bCs/>
                <w:color w:val="000000"/>
                <w:sz w:val="17"/>
                <w:szCs w:val="17"/>
              </w:rPr>
            </w:pPr>
            <w:r w:rsidRPr="00CB2732">
              <w:rPr>
                <w:b/>
                <w:bCs/>
                <w:color w:val="000000"/>
                <w:sz w:val="17"/>
                <w:szCs w:val="17"/>
              </w:rPr>
              <w:t>ВСЕГО</w:t>
            </w:r>
          </w:p>
        </w:tc>
        <w:tc>
          <w:tcPr>
            <w:tcW w:w="85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 </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152 461,8</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152 461,8</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b/>
                <w:bCs/>
                <w:color w:val="000000"/>
                <w:sz w:val="17"/>
                <w:szCs w:val="17"/>
              </w:rPr>
            </w:pPr>
            <w:r w:rsidRPr="00CB2732">
              <w:rPr>
                <w:b/>
                <w:bCs/>
                <w:color w:val="000000"/>
                <w:sz w:val="17"/>
                <w:szCs w:val="17"/>
              </w:rPr>
              <w:t>135 565,9</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b/>
                <w:bCs/>
                <w:color w:val="000000"/>
                <w:sz w:val="17"/>
                <w:szCs w:val="17"/>
              </w:rPr>
            </w:pPr>
            <w:r w:rsidRPr="00CB2732">
              <w:rPr>
                <w:b/>
                <w:bCs/>
                <w:color w:val="000000"/>
                <w:sz w:val="17"/>
                <w:szCs w:val="17"/>
              </w:rPr>
              <w:t>88,9%</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100,0%</w:t>
            </w:r>
          </w:p>
        </w:tc>
      </w:tr>
      <w:tr w:rsidR="00686429" w:rsidRPr="00CB2732" w:rsidTr="006A1FD5">
        <w:trPr>
          <w:trHeight w:val="34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rPr>
                <w:color w:val="000000"/>
                <w:sz w:val="17"/>
                <w:szCs w:val="17"/>
              </w:rPr>
            </w:pPr>
            <w:r w:rsidRPr="00CB2732">
              <w:rPr>
                <w:color w:val="000000"/>
                <w:sz w:val="17"/>
                <w:szCs w:val="17"/>
              </w:rPr>
              <w:t> </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федерального   бюджета</w:t>
            </w:r>
          </w:p>
        </w:tc>
        <w:tc>
          <w:tcPr>
            <w:tcW w:w="85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 </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35 759,4</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36 043,2</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34 051,9</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94,5%</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25,1%</w:t>
            </w:r>
          </w:p>
        </w:tc>
      </w:tr>
      <w:tr w:rsidR="00686429" w:rsidRPr="00CB2732" w:rsidTr="006A1FD5">
        <w:trPr>
          <w:trHeight w:val="33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rPr>
                <w:color w:val="000000"/>
                <w:sz w:val="17"/>
                <w:szCs w:val="17"/>
              </w:rPr>
            </w:pPr>
            <w:r w:rsidRPr="00CB2732">
              <w:rPr>
                <w:color w:val="000000"/>
                <w:sz w:val="17"/>
                <w:szCs w:val="17"/>
              </w:rPr>
              <w:t> </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областного  бюджета</w:t>
            </w:r>
          </w:p>
        </w:tc>
        <w:tc>
          <w:tcPr>
            <w:tcW w:w="85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 </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46 123,4</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46 125,6</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41 343,9</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89,6%</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30,5%</w:t>
            </w:r>
          </w:p>
        </w:tc>
      </w:tr>
      <w:tr w:rsidR="00686429" w:rsidRPr="00CB2732" w:rsidTr="006A1FD5">
        <w:trPr>
          <w:trHeight w:val="35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rPr>
                <w:color w:val="000000"/>
                <w:sz w:val="17"/>
                <w:szCs w:val="17"/>
              </w:rPr>
            </w:pPr>
            <w:r w:rsidRPr="00CB2732">
              <w:rPr>
                <w:color w:val="000000"/>
                <w:sz w:val="17"/>
                <w:szCs w:val="17"/>
              </w:rPr>
              <w:t> </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районного бюджета</w:t>
            </w:r>
          </w:p>
        </w:tc>
        <w:tc>
          <w:tcPr>
            <w:tcW w:w="85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 </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Pr>
                <w:color w:val="000000"/>
                <w:sz w:val="17"/>
                <w:szCs w:val="17"/>
              </w:rPr>
              <w:t>0,0</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806,7</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806,7</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100,0%</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0,6%</w:t>
            </w:r>
          </w:p>
        </w:tc>
      </w:tr>
      <w:tr w:rsidR="00686429" w:rsidRPr="00CB2732" w:rsidTr="006A1FD5">
        <w:trPr>
          <w:trHeight w:val="33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686429" w:rsidRPr="00CB2732" w:rsidRDefault="00686429" w:rsidP="00686429">
            <w:pPr>
              <w:rPr>
                <w:color w:val="000000"/>
                <w:sz w:val="17"/>
                <w:szCs w:val="17"/>
              </w:rPr>
            </w:pPr>
            <w:r w:rsidRPr="00CB2732">
              <w:rPr>
                <w:color w:val="000000"/>
                <w:sz w:val="17"/>
                <w:szCs w:val="17"/>
              </w:rPr>
              <w:t> </w:t>
            </w:r>
          </w:p>
        </w:tc>
        <w:tc>
          <w:tcPr>
            <w:tcW w:w="3265"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rPr>
                <w:color w:val="000000"/>
                <w:sz w:val="17"/>
                <w:szCs w:val="17"/>
              </w:rPr>
            </w:pPr>
            <w:r w:rsidRPr="00CB2732">
              <w:rPr>
                <w:color w:val="000000"/>
                <w:sz w:val="17"/>
                <w:szCs w:val="17"/>
              </w:rPr>
              <w:t>средства  местного  бюджета</w:t>
            </w:r>
          </w:p>
        </w:tc>
        <w:tc>
          <w:tcPr>
            <w:tcW w:w="85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 </w:t>
            </w:r>
          </w:p>
        </w:tc>
        <w:tc>
          <w:tcPr>
            <w:tcW w:w="1136"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70 579,0</w:t>
            </w:r>
          </w:p>
        </w:tc>
        <w:tc>
          <w:tcPr>
            <w:tcW w:w="1277"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69 486,3</w:t>
            </w:r>
          </w:p>
        </w:tc>
        <w:tc>
          <w:tcPr>
            <w:tcW w:w="994" w:type="dxa"/>
            <w:tcBorders>
              <w:top w:val="nil"/>
              <w:left w:val="nil"/>
              <w:bottom w:val="single" w:sz="4" w:space="0" w:color="auto"/>
              <w:right w:val="single" w:sz="4" w:space="0" w:color="auto"/>
            </w:tcBorders>
            <w:shd w:val="clear" w:color="auto" w:fill="auto"/>
            <w:noWrap/>
            <w:vAlign w:val="center"/>
            <w:hideMark/>
          </w:tcPr>
          <w:p w:rsidR="00686429" w:rsidRPr="00CB2732" w:rsidRDefault="00686429" w:rsidP="00686429">
            <w:pPr>
              <w:jc w:val="center"/>
              <w:rPr>
                <w:color w:val="000000"/>
                <w:sz w:val="17"/>
                <w:szCs w:val="17"/>
              </w:rPr>
            </w:pPr>
            <w:r w:rsidRPr="00CB2732">
              <w:rPr>
                <w:color w:val="000000"/>
                <w:sz w:val="17"/>
                <w:szCs w:val="17"/>
              </w:rPr>
              <w:t>59 363,4</w:t>
            </w:r>
          </w:p>
        </w:tc>
        <w:tc>
          <w:tcPr>
            <w:tcW w:w="993" w:type="dxa"/>
            <w:tcBorders>
              <w:top w:val="nil"/>
              <w:left w:val="nil"/>
              <w:bottom w:val="single" w:sz="4" w:space="0" w:color="auto"/>
              <w:right w:val="single" w:sz="4" w:space="0" w:color="auto"/>
            </w:tcBorders>
            <w:shd w:val="clear" w:color="auto" w:fill="auto"/>
            <w:vAlign w:val="center"/>
            <w:hideMark/>
          </w:tcPr>
          <w:p w:rsidR="00686429" w:rsidRPr="00CB2732" w:rsidRDefault="00686429" w:rsidP="00686429">
            <w:pPr>
              <w:jc w:val="center"/>
              <w:rPr>
                <w:color w:val="000000"/>
                <w:sz w:val="17"/>
                <w:szCs w:val="17"/>
              </w:rPr>
            </w:pPr>
            <w:r w:rsidRPr="00CB2732">
              <w:rPr>
                <w:color w:val="000000"/>
                <w:sz w:val="17"/>
                <w:szCs w:val="17"/>
              </w:rPr>
              <w:t>85,4%</w:t>
            </w:r>
          </w:p>
        </w:tc>
        <w:tc>
          <w:tcPr>
            <w:tcW w:w="866" w:type="dxa"/>
            <w:tcBorders>
              <w:top w:val="nil"/>
              <w:left w:val="nil"/>
              <w:bottom w:val="single" w:sz="4" w:space="0" w:color="auto"/>
              <w:right w:val="single" w:sz="4" w:space="0" w:color="auto"/>
            </w:tcBorders>
            <w:shd w:val="clear" w:color="auto" w:fill="auto"/>
            <w:vAlign w:val="center"/>
          </w:tcPr>
          <w:p w:rsidR="00686429" w:rsidRDefault="00686429" w:rsidP="00686429">
            <w:pPr>
              <w:jc w:val="center"/>
              <w:rPr>
                <w:b/>
                <w:bCs/>
                <w:color w:val="000000"/>
                <w:sz w:val="16"/>
                <w:szCs w:val="16"/>
              </w:rPr>
            </w:pPr>
            <w:r>
              <w:rPr>
                <w:b/>
                <w:bCs/>
                <w:color w:val="000000"/>
                <w:sz w:val="16"/>
                <w:szCs w:val="16"/>
              </w:rPr>
              <w:t>43,8%</w:t>
            </w:r>
          </w:p>
        </w:tc>
      </w:tr>
    </w:tbl>
    <w:p w:rsidR="00686429" w:rsidRPr="00D05B25" w:rsidRDefault="00686429" w:rsidP="00686429">
      <w:pPr>
        <w:autoSpaceDE w:val="0"/>
        <w:autoSpaceDN w:val="0"/>
        <w:adjustRightInd w:val="0"/>
        <w:ind w:firstLine="709"/>
        <w:jc w:val="both"/>
        <w:rPr>
          <w:sz w:val="24"/>
          <w:szCs w:val="24"/>
        </w:rPr>
      </w:pPr>
    </w:p>
    <w:p w:rsidR="00686429" w:rsidRPr="00283DF6" w:rsidRDefault="00686429" w:rsidP="00686429">
      <w:pPr>
        <w:pStyle w:val="a5"/>
        <w:rPr>
          <w:b/>
          <w:sz w:val="24"/>
          <w:szCs w:val="24"/>
        </w:rPr>
      </w:pPr>
      <w:r w:rsidRPr="00283DF6">
        <w:rPr>
          <w:sz w:val="24"/>
          <w:szCs w:val="24"/>
        </w:rPr>
        <w:t>Финансовое обеспечение МП осуществляется за счет средств местного бюджета, средств областного и федерального бюджетов, привл</w:t>
      </w:r>
      <w:r>
        <w:rPr>
          <w:sz w:val="24"/>
          <w:szCs w:val="24"/>
        </w:rPr>
        <w:t>екаемых для выполнения программ</w:t>
      </w:r>
      <w:r w:rsidRPr="00283DF6">
        <w:rPr>
          <w:sz w:val="24"/>
          <w:szCs w:val="24"/>
        </w:rPr>
        <w:t>.</w:t>
      </w:r>
      <w:r w:rsidRPr="00283DF6">
        <w:rPr>
          <w:b/>
          <w:sz w:val="24"/>
          <w:szCs w:val="24"/>
        </w:rPr>
        <w:t xml:space="preserve"> </w:t>
      </w:r>
    </w:p>
    <w:p w:rsidR="00686429" w:rsidRPr="00283DF6" w:rsidRDefault="00686429" w:rsidP="00686429">
      <w:pPr>
        <w:pStyle w:val="a5"/>
        <w:rPr>
          <w:sz w:val="24"/>
          <w:szCs w:val="24"/>
        </w:rPr>
      </w:pPr>
      <w:r w:rsidRPr="00283DF6">
        <w:rPr>
          <w:sz w:val="24"/>
          <w:szCs w:val="24"/>
        </w:rPr>
        <w:t xml:space="preserve">Основная доля  </w:t>
      </w:r>
      <w:r>
        <w:rPr>
          <w:sz w:val="24"/>
          <w:szCs w:val="24"/>
        </w:rPr>
        <w:t>43,8</w:t>
      </w:r>
      <w:r w:rsidRPr="00283DF6">
        <w:rPr>
          <w:sz w:val="24"/>
          <w:szCs w:val="24"/>
        </w:rPr>
        <w:t>%  всех  расходов бюджета  реализуются за счет  средств   местного бюджета.</w:t>
      </w:r>
    </w:p>
    <w:p w:rsidR="00686429" w:rsidRPr="007F074D" w:rsidRDefault="00686429" w:rsidP="00686429">
      <w:pPr>
        <w:pStyle w:val="6"/>
        <w:spacing w:before="0"/>
        <w:rPr>
          <w:sz w:val="24"/>
          <w:szCs w:val="24"/>
        </w:rPr>
      </w:pPr>
      <w:r w:rsidRPr="007F074D">
        <w:rPr>
          <w:sz w:val="24"/>
          <w:szCs w:val="24"/>
        </w:rPr>
        <w:t xml:space="preserve">В общем объеме расходов бюджета в 2015 году наибольший удельный вес занимают расходы на реализацию следующих муниципальных программ: </w:t>
      </w:r>
    </w:p>
    <w:p w:rsidR="00686429" w:rsidRPr="00655F66" w:rsidRDefault="00686429" w:rsidP="00A86335">
      <w:pPr>
        <w:pStyle w:val="6"/>
        <w:numPr>
          <w:ilvl w:val="0"/>
          <w:numId w:val="23"/>
        </w:numPr>
        <w:spacing w:before="0"/>
        <w:ind w:left="0" w:firstLine="360"/>
        <w:rPr>
          <w:bCs/>
          <w:sz w:val="24"/>
          <w:szCs w:val="24"/>
        </w:rPr>
      </w:pPr>
      <w:r w:rsidRPr="00655F66">
        <w:rPr>
          <w:bCs/>
          <w:sz w:val="24"/>
          <w:szCs w:val="24"/>
        </w:rPr>
        <w:t xml:space="preserve">МП № </w:t>
      </w:r>
      <w:r w:rsidRPr="00655F66">
        <w:rPr>
          <w:bCs/>
          <w:color w:val="000000"/>
          <w:sz w:val="24"/>
          <w:szCs w:val="24"/>
        </w:rPr>
        <w:t xml:space="preserve">7 «Обеспечение комфортной среды проживания населения </w:t>
      </w:r>
      <w:proofErr w:type="spellStart"/>
      <w:r w:rsidRPr="00655F66">
        <w:rPr>
          <w:bCs/>
          <w:color w:val="000000"/>
          <w:sz w:val="24"/>
          <w:szCs w:val="24"/>
        </w:rPr>
        <w:t>г.п</w:t>
      </w:r>
      <w:proofErr w:type="spellEnd"/>
      <w:r w:rsidRPr="00655F66">
        <w:rPr>
          <w:bCs/>
          <w:color w:val="000000"/>
          <w:sz w:val="24"/>
          <w:szCs w:val="24"/>
        </w:rPr>
        <w:t xml:space="preserve">. Зеленоборский Кандалакшского района» на 2015 год </w:t>
      </w:r>
      <w:r w:rsidRPr="00655F66">
        <w:rPr>
          <w:bCs/>
          <w:sz w:val="24"/>
          <w:szCs w:val="24"/>
        </w:rPr>
        <w:t>– 52,2%;</w:t>
      </w:r>
    </w:p>
    <w:p w:rsidR="00686429" w:rsidRPr="00655F66" w:rsidRDefault="00686429" w:rsidP="00A86335">
      <w:pPr>
        <w:pStyle w:val="6"/>
        <w:numPr>
          <w:ilvl w:val="0"/>
          <w:numId w:val="23"/>
        </w:numPr>
        <w:spacing w:before="0"/>
        <w:ind w:left="0" w:firstLine="360"/>
        <w:rPr>
          <w:bCs/>
          <w:sz w:val="24"/>
          <w:szCs w:val="24"/>
        </w:rPr>
      </w:pPr>
      <w:r w:rsidRPr="00655F66">
        <w:rPr>
          <w:bCs/>
          <w:color w:val="000000"/>
          <w:sz w:val="24"/>
          <w:szCs w:val="24"/>
        </w:rPr>
        <w:t xml:space="preserve">МП № 5  «Развитие культуры и сохранение культурного наследия </w:t>
      </w:r>
      <w:proofErr w:type="spellStart"/>
      <w:r w:rsidRPr="00655F66">
        <w:rPr>
          <w:bCs/>
          <w:color w:val="000000"/>
          <w:sz w:val="24"/>
          <w:szCs w:val="24"/>
        </w:rPr>
        <w:t>г.п</w:t>
      </w:r>
      <w:proofErr w:type="spellEnd"/>
      <w:r w:rsidRPr="00655F66">
        <w:rPr>
          <w:bCs/>
          <w:color w:val="000000"/>
          <w:sz w:val="24"/>
          <w:szCs w:val="24"/>
        </w:rPr>
        <w:t xml:space="preserve">. Зеленоборский» на 2015 год </w:t>
      </w:r>
      <w:r w:rsidRPr="00655F66">
        <w:rPr>
          <w:bCs/>
          <w:sz w:val="24"/>
          <w:szCs w:val="24"/>
        </w:rPr>
        <w:t>– 16,9%;</w:t>
      </w:r>
    </w:p>
    <w:p w:rsidR="00686429" w:rsidRPr="00655F66" w:rsidRDefault="00686429" w:rsidP="00A86335">
      <w:pPr>
        <w:pStyle w:val="6"/>
        <w:numPr>
          <w:ilvl w:val="0"/>
          <w:numId w:val="23"/>
        </w:numPr>
        <w:spacing w:before="0"/>
        <w:ind w:left="0" w:firstLine="360"/>
        <w:rPr>
          <w:bCs/>
          <w:sz w:val="24"/>
          <w:szCs w:val="24"/>
        </w:rPr>
      </w:pPr>
      <w:r w:rsidRPr="00655F66">
        <w:rPr>
          <w:bCs/>
          <w:color w:val="000000"/>
          <w:sz w:val="24"/>
          <w:szCs w:val="24"/>
        </w:rPr>
        <w:t xml:space="preserve">МП № 2 «Муниципальное управление и гражданское общество» на 2015 год </w:t>
      </w:r>
      <w:r w:rsidRPr="00655F66">
        <w:rPr>
          <w:bCs/>
          <w:sz w:val="24"/>
          <w:szCs w:val="24"/>
        </w:rPr>
        <w:t>– 12,6%.</w:t>
      </w:r>
    </w:p>
    <w:p w:rsidR="00686429" w:rsidRDefault="00686429" w:rsidP="00686429">
      <w:pPr>
        <w:tabs>
          <w:tab w:val="left" w:pos="709"/>
          <w:tab w:val="left" w:pos="851"/>
        </w:tabs>
        <w:jc w:val="both"/>
        <w:rPr>
          <w:color w:val="000000" w:themeColor="text1"/>
          <w:sz w:val="24"/>
          <w:szCs w:val="24"/>
        </w:rPr>
      </w:pPr>
      <w:r w:rsidRPr="00655F66">
        <w:rPr>
          <w:bCs/>
          <w:sz w:val="24"/>
          <w:szCs w:val="24"/>
        </w:rPr>
        <w:tab/>
        <w:t xml:space="preserve">Самое низкое исполнение сложилось по </w:t>
      </w:r>
      <w:r w:rsidRPr="00655F66">
        <w:rPr>
          <w:bCs/>
          <w:color w:val="000000"/>
          <w:sz w:val="24"/>
          <w:szCs w:val="24"/>
        </w:rPr>
        <w:t>МП № 6 «</w:t>
      </w:r>
      <w:proofErr w:type="spellStart"/>
      <w:r w:rsidRPr="008964C6">
        <w:rPr>
          <w:bCs/>
          <w:color w:val="000000"/>
          <w:sz w:val="24"/>
          <w:szCs w:val="24"/>
        </w:rPr>
        <w:t>Энергоэффективность</w:t>
      </w:r>
      <w:proofErr w:type="spellEnd"/>
      <w:r w:rsidRPr="008964C6">
        <w:rPr>
          <w:bCs/>
          <w:color w:val="000000"/>
          <w:sz w:val="24"/>
          <w:szCs w:val="24"/>
        </w:rPr>
        <w:t xml:space="preserve"> и развитие энергетики </w:t>
      </w:r>
      <w:proofErr w:type="spellStart"/>
      <w:r w:rsidRPr="008964C6">
        <w:rPr>
          <w:bCs/>
          <w:color w:val="000000"/>
          <w:sz w:val="24"/>
          <w:szCs w:val="24"/>
        </w:rPr>
        <w:t>г.п</w:t>
      </w:r>
      <w:proofErr w:type="spellEnd"/>
      <w:r w:rsidRPr="008964C6">
        <w:rPr>
          <w:bCs/>
          <w:color w:val="000000"/>
          <w:sz w:val="24"/>
          <w:szCs w:val="24"/>
        </w:rPr>
        <w:t>. Зеленоборский Кандалакшского района» на 2015 год</w:t>
      </w:r>
      <w:r w:rsidRPr="003821A1">
        <w:rPr>
          <w:b/>
          <w:sz w:val="24"/>
          <w:szCs w:val="24"/>
        </w:rPr>
        <w:t xml:space="preserve"> </w:t>
      </w:r>
      <w:r>
        <w:rPr>
          <w:bCs/>
          <w:sz w:val="24"/>
          <w:szCs w:val="24"/>
        </w:rPr>
        <w:t>–</w:t>
      </w:r>
      <w:r w:rsidRPr="003821A1">
        <w:rPr>
          <w:bCs/>
          <w:sz w:val="24"/>
          <w:szCs w:val="24"/>
        </w:rPr>
        <w:t xml:space="preserve"> 7</w:t>
      </w:r>
      <w:r>
        <w:rPr>
          <w:bCs/>
          <w:sz w:val="24"/>
          <w:szCs w:val="24"/>
        </w:rPr>
        <w:t>0,6</w:t>
      </w:r>
      <w:r w:rsidRPr="003821A1">
        <w:rPr>
          <w:bCs/>
          <w:sz w:val="24"/>
          <w:szCs w:val="24"/>
        </w:rPr>
        <w:t>%, где</w:t>
      </w:r>
      <w:r w:rsidRPr="003821A1">
        <w:rPr>
          <w:sz w:val="24"/>
          <w:szCs w:val="24"/>
          <w:lang w:eastAsia="en-US"/>
        </w:rPr>
        <w:t>,</w:t>
      </w:r>
      <w:r>
        <w:rPr>
          <w:sz w:val="24"/>
          <w:szCs w:val="24"/>
          <w:lang w:eastAsia="en-US"/>
        </w:rPr>
        <w:t xml:space="preserve"> </w:t>
      </w:r>
      <w:r w:rsidRPr="00F414D5">
        <w:rPr>
          <w:sz w:val="24"/>
          <w:szCs w:val="24"/>
          <w:lang w:eastAsia="en-US"/>
        </w:rPr>
        <w:t>п</w:t>
      </w:r>
      <w:r w:rsidRPr="00F414D5">
        <w:rPr>
          <w:sz w:val="24"/>
          <w:szCs w:val="24"/>
        </w:rPr>
        <w:t xml:space="preserve">редусмотренные бюджетные ассигнования, в форме бюджетных инвестиций в объекты капитального строительства муниципальной собственности освоены на </w:t>
      </w:r>
      <w:r>
        <w:rPr>
          <w:sz w:val="24"/>
          <w:szCs w:val="24"/>
        </w:rPr>
        <w:t>54,8</w:t>
      </w:r>
      <w:r w:rsidRPr="00F414D5">
        <w:rPr>
          <w:sz w:val="24"/>
          <w:szCs w:val="24"/>
        </w:rPr>
        <w:t xml:space="preserve">%. </w:t>
      </w:r>
      <w:proofErr w:type="gramStart"/>
      <w:r w:rsidRPr="00F414D5">
        <w:rPr>
          <w:sz w:val="24"/>
          <w:szCs w:val="24"/>
        </w:rPr>
        <w:t>С</w:t>
      </w:r>
      <w:r w:rsidRPr="00F414D5">
        <w:rPr>
          <w:sz w:val="24"/>
          <w:szCs w:val="24"/>
          <w:lang w:eastAsia="en-US"/>
        </w:rPr>
        <w:t>огласно</w:t>
      </w:r>
      <w:proofErr w:type="gramEnd"/>
      <w:r w:rsidRPr="00F414D5">
        <w:rPr>
          <w:sz w:val="24"/>
          <w:szCs w:val="24"/>
          <w:lang w:eastAsia="en-US"/>
        </w:rPr>
        <w:t xml:space="preserve"> Пояснительной записки </w:t>
      </w:r>
      <w:r w:rsidRPr="00F414D5">
        <w:rPr>
          <w:bCs/>
          <w:sz w:val="24"/>
          <w:szCs w:val="24"/>
        </w:rPr>
        <w:t xml:space="preserve">(ф. 0503160) работы по контрактам на строительство </w:t>
      </w:r>
      <w:r w:rsidRPr="00F414D5">
        <w:rPr>
          <w:sz w:val="24"/>
          <w:szCs w:val="24"/>
          <w:lang w:eastAsia="en-US"/>
        </w:rPr>
        <w:t xml:space="preserve"> </w:t>
      </w:r>
      <w:r w:rsidRPr="00F414D5">
        <w:rPr>
          <w:sz w:val="24"/>
          <w:szCs w:val="24"/>
        </w:rPr>
        <w:t>угольной котельной выполнены не в полном объеме (</w:t>
      </w:r>
      <w:r w:rsidRPr="00F414D5">
        <w:rPr>
          <w:color w:val="000000" w:themeColor="text1"/>
          <w:sz w:val="24"/>
          <w:szCs w:val="24"/>
        </w:rPr>
        <w:t>не проведены работы по пуско-наладке объекта). Окончательный расчет по истечении 30 дней после ввода объекта в эксплуатацию. Планируемая дата ввода объекта в эксплуатацию – 1 квартал 2016 г</w:t>
      </w:r>
      <w:r>
        <w:rPr>
          <w:color w:val="000000" w:themeColor="text1"/>
          <w:sz w:val="24"/>
          <w:szCs w:val="24"/>
        </w:rPr>
        <w:t>ода. Остались неосвоенными бюджетные назначения, в сумме 5 815,2 тыс. рублей, в том числе за счет средств областного бюджета, в сумме 1 725,8 тыс. рублей, средств местного бюджета, в сумме 4 089,4 тыс. рублей.</w:t>
      </w:r>
    </w:p>
    <w:p w:rsidR="000870E3" w:rsidRDefault="000870E3" w:rsidP="00686429">
      <w:pPr>
        <w:tabs>
          <w:tab w:val="left" w:pos="851"/>
        </w:tabs>
        <w:ind w:right="278"/>
        <w:jc w:val="center"/>
        <w:outlineLvl w:val="0"/>
        <w:rPr>
          <w:b/>
          <w:sz w:val="24"/>
          <w:szCs w:val="24"/>
        </w:rPr>
      </w:pPr>
      <w:bookmarkStart w:id="21" w:name="_Toc355619286"/>
    </w:p>
    <w:p w:rsidR="00686429" w:rsidRDefault="00686429" w:rsidP="00686429">
      <w:pPr>
        <w:tabs>
          <w:tab w:val="left" w:pos="851"/>
        </w:tabs>
        <w:ind w:right="278"/>
        <w:jc w:val="center"/>
        <w:outlineLvl w:val="0"/>
        <w:rPr>
          <w:b/>
          <w:sz w:val="24"/>
          <w:szCs w:val="24"/>
        </w:rPr>
      </w:pPr>
      <w:r w:rsidRPr="00684CD4">
        <w:rPr>
          <w:b/>
          <w:sz w:val="24"/>
          <w:szCs w:val="24"/>
        </w:rPr>
        <w:t>Субсидии  на финансовое  обеспечение муниципального  задания</w:t>
      </w:r>
    </w:p>
    <w:p w:rsidR="00686429" w:rsidRPr="00684CD4" w:rsidRDefault="00686429" w:rsidP="00686429">
      <w:pPr>
        <w:tabs>
          <w:tab w:val="left" w:pos="851"/>
        </w:tabs>
        <w:ind w:right="278"/>
        <w:jc w:val="center"/>
        <w:outlineLvl w:val="0"/>
        <w:rPr>
          <w:b/>
          <w:sz w:val="24"/>
          <w:szCs w:val="24"/>
        </w:rPr>
      </w:pPr>
      <w:r>
        <w:rPr>
          <w:b/>
          <w:sz w:val="24"/>
          <w:szCs w:val="24"/>
        </w:rPr>
        <w:t xml:space="preserve"> муниципальным  бюджетным учреждениям</w:t>
      </w:r>
    </w:p>
    <w:p w:rsidR="00686429" w:rsidRDefault="00686429" w:rsidP="00686429">
      <w:pPr>
        <w:autoSpaceDE w:val="0"/>
        <w:autoSpaceDN w:val="0"/>
        <w:adjustRightInd w:val="0"/>
        <w:ind w:firstLine="708"/>
        <w:jc w:val="both"/>
        <w:rPr>
          <w:color w:val="000000"/>
          <w:sz w:val="24"/>
          <w:szCs w:val="24"/>
        </w:rPr>
      </w:pPr>
      <w:r w:rsidRPr="00EC5FF7">
        <w:rPr>
          <w:color w:val="000000"/>
          <w:sz w:val="24"/>
          <w:szCs w:val="24"/>
        </w:rPr>
        <w:t xml:space="preserve">В  2015 году  изменилось количество  действующих  муниципальных  учреждений. Согласно ф. 0503161 «Сведения о количестве подведомственных участников бюджетного процесса, учреждений и государственных (муниципальных) унитарных предприятий» </w:t>
      </w:r>
      <w:r>
        <w:rPr>
          <w:color w:val="000000"/>
          <w:sz w:val="24"/>
          <w:szCs w:val="24"/>
        </w:rPr>
        <w:t>получателями субсидии являются:</w:t>
      </w:r>
    </w:p>
    <w:p w:rsidR="006A1FD5" w:rsidRDefault="006A1FD5" w:rsidP="00686429">
      <w:pPr>
        <w:autoSpaceDE w:val="0"/>
        <w:autoSpaceDN w:val="0"/>
        <w:adjustRightInd w:val="0"/>
        <w:ind w:firstLine="708"/>
        <w:jc w:val="both"/>
        <w:rPr>
          <w:color w:val="000000"/>
          <w:sz w:val="24"/>
          <w:szCs w:val="24"/>
        </w:rPr>
      </w:pPr>
    </w:p>
    <w:tbl>
      <w:tblPr>
        <w:tblStyle w:val="ae"/>
        <w:tblW w:w="9601" w:type="dxa"/>
        <w:tblInd w:w="250" w:type="dxa"/>
        <w:tblLook w:val="04A0" w:firstRow="1" w:lastRow="0" w:firstColumn="1" w:lastColumn="0" w:noHBand="0" w:noVBand="1"/>
      </w:tblPr>
      <w:tblGrid>
        <w:gridCol w:w="3274"/>
        <w:gridCol w:w="2732"/>
        <w:gridCol w:w="3595"/>
      </w:tblGrid>
      <w:tr w:rsidR="00686429" w:rsidTr="006A1FD5">
        <w:trPr>
          <w:trHeight w:val="157"/>
        </w:trPr>
        <w:tc>
          <w:tcPr>
            <w:tcW w:w="3274" w:type="dxa"/>
            <w:vAlign w:val="center"/>
          </w:tcPr>
          <w:p w:rsidR="00686429" w:rsidRPr="00D90CFB" w:rsidRDefault="00686429" w:rsidP="00686429">
            <w:pPr>
              <w:autoSpaceDE w:val="0"/>
              <w:autoSpaceDN w:val="0"/>
              <w:adjustRightInd w:val="0"/>
              <w:jc w:val="center"/>
              <w:rPr>
                <w:color w:val="000000"/>
              </w:rPr>
            </w:pPr>
            <w:r w:rsidRPr="00D90CFB">
              <w:rPr>
                <w:color w:val="000000"/>
              </w:rPr>
              <w:t>2014 год</w:t>
            </w:r>
          </w:p>
        </w:tc>
        <w:tc>
          <w:tcPr>
            <w:tcW w:w="2732" w:type="dxa"/>
            <w:vAlign w:val="center"/>
          </w:tcPr>
          <w:p w:rsidR="00686429" w:rsidRPr="00D90CFB" w:rsidRDefault="00686429" w:rsidP="00686429">
            <w:pPr>
              <w:autoSpaceDE w:val="0"/>
              <w:autoSpaceDN w:val="0"/>
              <w:adjustRightInd w:val="0"/>
              <w:jc w:val="center"/>
              <w:rPr>
                <w:color w:val="000000"/>
              </w:rPr>
            </w:pPr>
            <w:r w:rsidRPr="00D90CFB">
              <w:rPr>
                <w:color w:val="000000"/>
              </w:rPr>
              <w:t>2015 год</w:t>
            </w:r>
          </w:p>
        </w:tc>
        <w:tc>
          <w:tcPr>
            <w:tcW w:w="3595" w:type="dxa"/>
            <w:vAlign w:val="center"/>
          </w:tcPr>
          <w:p w:rsidR="00686429" w:rsidRPr="00D90CFB" w:rsidRDefault="00686429" w:rsidP="00686429">
            <w:pPr>
              <w:autoSpaceDE w:val="0"/>
              <w:autoSpaceDN w:val="0"/>
              <w:adjustRightInd w:val="0"/>
              <w:jc w:val="center"/>
              <w:rPr>
                <w:color w:val="000000"/>
              </w:rPr>
            </w:pPr>
            <w:r>
              <w:rPr>
                <w:color w:val="000000"/>
              </w:rPr>
              <w:t>Изменения</w:t>
            </w:r>
          </w:p>
        </w:tc>
      </w:tr>
      <w:tr w:rsidR="00686429" w:rsidTr="006A1FD5">
        <w:trPr>
          <w:trHeight w:val="120"/>
        </w:trPr>
        <w:tc>
          <w:tcPr>
            <w:tcW w:w="3274" w:type="dxa"/>
            <w:vAlign w:val="center"/>
          </w:tcPr>
          <w:p w:rsidR="00686429" w:rsidRPr="00D90CFB" w:rsidRDefault="00686429" w:rsidP="00686429">
            <w:pPr>
              <w:autoSpaceDE w:val="0"/>
              <w:autoSpaceDN w:val="0"/>
              <w:adjustRightInd w:val="0"/>
              <w:rPr>
                <w:color w:val="000000"/>
              </w:rPr>
            </w:pPr>
            <w:r w:rsidRPr="00D90CFB">
              <w:rPr>
                <w:color w:val="000000"/>
              </w:rPr>
              <w:t>МБУК  Д</w:t>
            </w:r>
            <w:r w:rsidRPr="00D90CFB">
              <w:t>ом культуры «Восток»</w:t>
            </w:r>
          </w:p>
        </w:tc>
        <w:tc>
          <w:tcPr>
            <w:tcW w:w="2732" w:type="dxa"/>
            <w:vAlign w:val="center"/>
          </w:tcPr>
          <w:p w:rsidR="00686429" w:rsidRPr="00D90CFB" w:rsidRDefault="00686429" w:rsidP="00686429">
            <w:pPr>
              <w:autoSpaceDE w:val="0"/>
              <w:autoSpaceDN w:val="0"/>
              <w:adjustRightInd w:val="0"/>
              <w:jc w:val="center"/>
              <w:rPr>
                <w:color w:val="000000"/>
              </w:rPr>
            </w:pPr>
            <w:r w:rsidRPr="00D90CFB">
              <w:rPr>
                <w:color w:val="000000"/>
              </w:rPr>
              <w:t>-</w:t>
            </w:r>
          </w:p>
        </w:tc>
        <w:tc>
          <w:tcPr>
            <w:tcW w:w="3595" w:type="dxa"/>
            <w:vAlign w:val="center"/>
          </w:tcPr>
          <w:p w:rsidR="00686429" w:rsidRDefault="00686429" w:rsidP="00686429">
            <w:pPr>
              <w:autoSpaceDE w:val="0"/>
              <w:autoSpaceDN w:val="0"/>
              <w:adjustRightInd w:val="0"/>
              <w:jc w:val="center"/>
            </w:pPr>
            <w:proofErr w:type="gramStart"/>
            <w:r w:rsidRPr="00D90CFB">
              <w:t>реорганизован</w:t>
            </w:r>
            <w:proofErr w:type="gramEnd"/>
            <w:r w:rsidRPr="00D90CFB">
              <w:t xml:space="preserve"> путем присоединения к МБУК </w:t>
            </w:r>
            <w:r>
              <w:t xml:space="preserve"> «ЗЦБС» </w:t>
            </w:r>
          </w:p>
          <w:p w:rsidR="00686429" w:rsidRPr="00D90CFB" w:rsidRDefault="00686429" w:rsidP="00686429">
            <w:pPr>
              <w:autoSpaceDE w:val="0"/>
              <w:autoSpaceDN w:val="0"/>
              <w:adjustRightInd w:val="0"/>
              <w:jc w:val="center"/>
              <w:rPr>
                <w:color w:val="000000"/>
              </w:rPr>
            </w:pPr>
            <w:proofErr w:type="gramStart"/>
            <w:r>
              <w:t>(п</w:t>
            </w:r>
            <w:r w:rsidRPr="00D90CFB">
              <w:t xml:space="preserve">остановление администрации </w:t>
            </w:r>
            <w:proofErr w:type="spellStart"/>
            <w:r w:rsidRPr="00D90CFB">
              <w:t>г</w:t>
            </w:r>
            <w:r>
              <w:t>.п</w:t>
            </w:r>
            <w:proofErr w:type="spellEnd"/>
            <w:r>
              <w:t>.</w:t>
            </w:r>
            <w:proofErr w:type="gramEnd"/>
            <w:r w:rsidRPr="00D90CFB">
              <w:t xml:space="preserve"> </w:t>
            </w:r>
            <w:proofErr w:type="gramStart"/>
            <w:r w:rsidRPr="00D90CFB">
              <w:t xml:space="preserve">Зеленоборский </w:t>
            </w:r>
            <w:r>
              <w:t xml:space="preserve"> </w:t>
            </w:r>
            <w:r w:rsidRPr="00D90CFB">
              <w:t>№ 131 от 18.05.2015</w:t>
            </w:r>
            <w:r>
              <w:t>)</w:t>
            </w:r>
            <w:r w:rsidRPr="00D90CFB">
              <w:t xml:space="preserve"> </w:t>
            </w:r>
            <w:proofErr w:type="gramEnd"/>
          </w:p>
        </w:tc>
      </w:tr>
      <w:tr w:rsidR="00686429" w:rsidTr="006A1FD5">
        <w:trPr>
          <w:trHeight w:val="98"/>
        </w:trPr>
        <w:tc>
          <w:tcPr>
            <w:tcW w:w="3274" w:type="dxa"/>
            <w:vAlign w:val="center"/>
          </w:tcPr>
          <w:p w:rsidR="00686429" w:rsidRPr="00D90CFB" w:rsidRDefault="00686429" w:rsidP="00686429">
            <w:pPr>
              <w:autoSpaceDE w:val="0"/>
              <w:autoSpaceDN w:val="0"/>
              <w:adjustRightInd w:val="0"/>
            </w:pPr>
            <w:r w:rsidRPr="00D90CFB">
              <w:rPr>
                <w:color w:val="000000"/>
              </w:rPr>
              <w:lastRenderedPageBreak/>
              <w:t>МБУК  «</w:t>
            </w:r>
            <w:proofErr w:type="spellStart"/>
            <w:r w:rsidRPr="00D90CFB">
              <w:t>Зеленоборская</w:t>
            </w:r>
            <w:proofErr w:type="spellEnd"/>
            <w:r w:rsidRPr="00D90CFB">
              <w:t xml:space="preserve"> Централизованная библиотечная система» </w:t>
            </w:r>
          </w:p>
          <w:p w:rsidR="00686429" w:rsidRPr="00D90CFB" w:rsidRDefault="00686429" w:rsidP="00686429">
            <w:pPr>
              <w:autoSpaceDE w:val="0"/>
              <w:autoSpaceDN w:val="0"/>
              <w:adjustRightInd w:val="0"/>
              <w:rPr>
                <w:color w:val="000000"/>
              </w:rPr>
            </w:pPr>
            <w:r w:rsidRPr="00D90CFB">
              <w:t>(далее - МБУК «ЗЦБС»)</w:t>
            </w:r>
          </w:p>
        </w:tc>
        <w:tc>
          <w:tcPr>
            <w:tcW w:w="2732" w:type="dxa"/>
            <w:vAlign w:val="center"/>
          </w:tcPr>
          <w:p w:rsidR="00686429" w:rsidRPr="00D90CFB" w:rsidRDefault="00686429" w:rsidP="00686429">
            <w:pPr>
              <w:autoSpaceDE w:val="0"/>
              <w:autoSpaceDN w:val="0"/>
              <w:adjustRightInd w:val="0"/>
              <w:rPr>
                <w:color w:val="000000"/>
              </w:rPr>
            </w:pPr>
            <w:r w:rsidRPr="00D90CFB">
              <w:rPr>
                <w:color w:val="000000"/>
              </w:rPr>
              <w:t>МБУК  «</w:t>
            </w:r>
            <w:proofErr w:type="spellStart"/>
            <w:r w:rsidRPr="00D90CFB">
              <w:t>Зеленоборская</w:t>
            </w:r>
            <w:proofErr w:type="spellEnd"/>
            <w:r w:rsidRPr="00D90CFB">
              <w:t xml:space="preserve"> Централизованная библиотечная система»</w:t>
            </w:r>
          </w:p>
        </w:tc>
        <w:tc>
          <w:tcPr>
            <w:tcW w:w="3595" w:type="dxa"/>
            <w:vAlign w:val="center"/>
          </w:tcPr>
          <w:p w:rsidR="00686429" w:rsidRPr="00D90CFB" w:rsidRDefault="00686429" w:rsidP="00686429">
            <w:pPr>
              <w:autoSpaceDE w:val="0"/>
              <w:autoSpaceDN w:val="0"/>
              <w:adjustRightInd w:val="0"/>
              <w:jc w:val="center"/>
              <w:rPr>
                <w:color w:val="000000"/>
              </w:rPr>
            </w:pPr>
            <w:r>
              <w:rPr>
                <w:color w:val="000000"/>
              </w:rPr>
              <w:t>-</w:t>
            </w:r>
          </w:p>
        </w:tc>
      </w:tr>
      <w:tr w:rsidR="00686429" w:rsidTr="006A1FD5">
        <w:trPr>
          <w:trHeight w:val="98"/>
        </w:trPr>
        <w:tc>
          <w:tcPr>
            <w:tcW w:w="3274" w:type="dxa"/>
            <w:vAlign w:val="center"/>
          </w:tcPr>
          <w:p w:rsidR="00686429" w:rsidRPr="00D90CFB" w:rsidRDefault="00686429" w:rsidP="00686429">
            <w:pPr>
              <w:autoSpaceDE w:val="0"/>
              <w:autoSpaceDN w:val="0"/>
              <w:adjustRightInd w:val="0"/>
              <w:rPr>
                <w:color w:val="000000"/>
              </w:rPr>
            </w:pPr>
            <w:r w:rsidRPr="00D90CFB">
              <w:t>МБУК «Зеленоборский  центральный дом культуры» (далее -  МБУК «ЗЦДК»)</w:t>
            </w:r>
          </w:p>
        </w:tc>
        <w:tc>
          <w:tcPr>
            <w:tcW w:w="2732" w:type="dxa"/>
            <w:vAlign w:val="center"/>
          </w:tcPr>
          <w:p w:rsidR="00686429" w:rsidRPr="00D90CFB" w:rsidRDefault="00686429" w:rsidP="00686429">
            <w:pPr>
              <w:autoSpaceDE w:val="0"/>
              <w:autoSpaceDN w:val="0"/>
              <w:adjustRightInd w:val="0"/>
              <w:rPr>
                <w:color w:val="000000"/>
              </w:rPr>
            </w:pPr>
            <w:r w:rsidRPr="00D90CFB">
              <w:t>МБУК «Зеленоборский  центральный дом культуры»</w:t>
            </w:r>
          </w:p>
        </w:tc>
        <w:tc>
          <w:tcPr>
            <w:tcW w:w="3595" w:type="dxa"/>
            <w:vAlign w:val="center"/>
          </w:tcPr>
          <w:p w:rsidR="00686429" w:rsidRPr="00D90CFB" w:rsidRDefault="00686429" w:rsidP="00686429">
            <w:pPr>
              <w:autoSpaceDE w:val="0"/>
              <w:autoSpaceDN w:val="0"/>
              <w:adjustRightInd w:val="0"/>
              <w:jc w:val="center"/>
              <w:rPr>
                <w:color w:val="000000"/>
              </w:rPr>
            </w:pPr>
            <w:r>
              <w:rPr>
                <w:color w:val="000000"/>
              </w:rPr>
              <w:t>-</w:t>
            </w:r>
          </w:p>
        </w:tc>
      </w:tr>
    </w:tbl>
    <w:p w:rsidR="00686429" w:rsidRDefault="00686429" w:rsidP="00686429">
      <w:pPr>
        <w:autoSpaceDE w:val="0"/>
        <w:autoSpaceDN w:val="0"/>
        <w:adjustRightInd w:val="0"/>
        <w:ind w:firstLine="708"/>
        <w:jc w:val="both"/>
        <w:rPr>
          <w:color w:val="000000"/>
          <w:sz w:val="22"/>
          <w:szCs w:val="22"/>
        </w:rPr>
      </w:pPr>
    </w:p>
    <w:p w:rsidR="00686429" w:rsidRPr="000C2BF1" w:rsidRDefault="00686429" w:rsidP="00370356">
      <w:pPr>
        <w:tabs>
          <w:tab w:val="left" w:pos="709"/>
        </w:tabs>
        <w:jc w:val="both"/>
        <w:rPr>
          <w:color w:val="FF0000"/>
          <w:sz w:val="24"/>
          <w:szCs w:val="24"/>
        </w:rPr>
      </w:pPr>
      <w:r>
        <w:rPr>
          <w:sz w:val="24"/>
          <w:szCs w:val="24"/>
        </w:rPr>
        <w:tab/>
      </w:r>
      <w:r w:rsidRPr="00EC76FC">
        <w:rPr>
          <w:color w:val="000000"/>
          <w:sz w:val="24"/>
          <w:szCs w:val="24"/>
        </w:rPr>
        <w:t xml:space="preserve">После утверждения  бюджета  поселения (решение Совета  депутатов  </w:t>
      </w:r>
      <w:r w:rsidRPr="000C2BF1">
        <w:rPr>
          <w:color w:val="000000"/>
          <w:sz w:val="24"/>
          <w:szCs w:val="24"/>
        </w:rPr>
        <w:t xml:space="preserve">от  29.12.2013 № 49) и его </w:t>
      </w:r>
      <w:r w:rsidRPr="000C2BF1">
        <w:rPr>
          <w:sz w:val="24"/>
          <w:szCs w:val="24"/>
        </w:rPr>
        <w:t>опубликования в  газете «Вести Кандалакши» от 15.01.2015 № 1,</w:t>
      </w:r>
      <w:r w:rsidRPr="00EC76FC">
        <w:rPr>
          <w:b/>
          <w:sz w:val="24"/>
          <w:szCs w:val="24"/>
        </w:rPr>
        <w:t xml:space="preserve"> </w:t>
      </w:r>
      <w:r w:rsidRPr="00EC76FC">
        <w:rPr>
          <w:color w:val="000000"/>
          <w:sz w:val="24"/>
          <w:szCs w:val="24"/>
        </w:rPr>
        <w:t xml:space="preserve"> Учредитель в  установленные сроки  </w:t>
      </w:r>
      <w:r w:rsidRPr="001A47C7">
        <w:rPr>
          <w:sz w:val="24"/>
          <w:szCs w:val="24"/>
        </w:rPr>
        <w:t xml:space="preserve">сформировал   для  бюджетных учреждений   </w:t>
      </w:r>
      <w:r w:rsidRPr="00EC76FC">
        <w:rPr>
          <w:color w:val="000000"/>
          <w:sz w:val="24"/>
          <w:szCs w:val="24"/>
        </w:rPr>
        <w:t xml:space="preserve">муниципальные  задания на  2015 год, которые  утверждены  </w:t>
      </w:r>
      <w:r w:rsidRPr="00EC76FC">
        <w:rPr>
          <w:sz w:val="24"/>
          <w:szCs w:val="24"/>
        </w:rPr>
        <w:t xml:space="preserve"> постановлением </w:t>
      </w:r>
      <w:r w:rsidRPr="000C2BF1">
        <w:rPr>
          <w:sz w:val="24"/>
          <w:szCs w:val="24"/>
        </w:rPr>
        <w:t xml:space="preserve">администрации  от  31.12.2014 № 383. </w:t>
      </w:r>
    </w:p>
    <w:p w:rsidR="00686429" w:rsidRPr="0055677B" w:rsidRDefault="00686429" w:rsidP="00686429">
      <w:pPr>
        <w:pStyle w:val="a5"/>
        <w:ind w:right="-284"/>
        <w:rPr>
          <w:sz w:val="24"/>
          <w:szCs w:val="24"/>
        </w:rPr>
      </w:pPr>
      <w:r w:rsidRPr="0055677B">
        <w:rPr>
          <w:sz w:val="24"/>
          <w:szCs w:val="24"/>
        </w:rPr>
        <w:t>Объем финансового обеспечения на исполнение муниципального задания составил:</w:t>
      </w:r>
    </w:p>
    <w:p w:rsidR="00686429" w:rsidRPr="0055677B" w:rsidRDefault="00686429" w:rsidP="00686429">
      <w:pPr>
        <w:pStyle w:val="a5"/>
        <w:ind w:right="-1"/>
        <w:jc w:val="right"/>
        <w:rPr>
          <w:sz w:val="20"/>
          <w:szCs w:val="20"/>
        </w:rPr>
      </w:pPr>
      <w:r w:rsidRPr="0055677B">
        <w:rPr>
          <w:sz w:val="20"/>
          <w:szCs w:val="20"/>
        </w:rPr>
        <w:t>(тыс. рублей)</w:t>
      </w:r>
    </w:p>
    <w:tbl>
      <w:tblPr>
        <w:tblW w:w="9478" w:type="dxa"/>
        <w:tblInd w:w="250" w:type="dxa"/>
        <w:tblLook w:val="0000" w:firstRow="0" w:lastRow="0" w:firstColumn="0" w:lastColumn="0" w:noHBand="0" w:noVBand="0"/>
      </w:tblPr>
      <w:tblGrid>
        <w:gridCol w:w="3654"/>
        <w:gridCol w:w="981"/>
        <w:gridCol w:w="1121"/>
        <w:gridCol w:w="1243"/>
        <w:gridCol w:w="1299"/>
        <w:gridCol w:w="1180"/>
      </w:tblGrid>
      <w:tr w:rsidR="00686429" w:rsidRPr="0055677B" w:rsidTr="00370356">
        <w:trPr>
          <w:trHeight w:val="286"/>
        </w:trPr>
        <w:tc>
          <w:tcPr>
            <w:tcW w:w="3654" w:type="dxa"/>
            <w:vMerge w:val="restart"/>
            <w:tcBorders>
              <w:top w:val="single" w:sz="4" w:space="0" w:color="auto"/>
              <w:left w:val="single" w:sz="4" w:space="0" w:color="auto"/>
              <w:right w:val="single" w:sz="4" w:space="0" w:color="auto"/>
            </w:tcBorders>
            <w:shd w:val="clear" w:color="auto" w:fill="auto"/>
            <w:vAlign w:val="center"/>
          </w:tcPr>
          <w:p w:rsidR="00686429" w:rsidRPr="0055677B" w:rsidRDefault="00686429" w:rsidP="00686429">
            <w:pPr>
              <w:jc w:val="center"/>
              <w:rPr>
                <w:sz w:val="18"/>
                <w:szCs w:val="18"/>
              </w:rPr>
            </w:pPr>
            <w:r w:rsidRPr="0055677B">
              <w:rPr>
                <w:sz w:val="18"/>
                <w:szCs w:val="18"/>
              </w:rPr>
              <w:t>Наименование показателя</w:t>
            </w:r>
          </w:p>
        </w:tc>
        <w:tc>
          <w:tcPr>
            <w:tcW w:w="981" w:type="dxa"/>
            <w:vMerge w:val="restart"/>
            <w:tcBorders>
              <w:top w:val="single" w:sz="4" w:space="0" w:color="auto"/>
              <w:left w:val="nil"/>
              <w:right w:val="single" w:sz="4" w:space="0" w:color="auto"/>
            </w:tcBorders>
            <w:shd w:val="clear" w:color="auto" w:fill="auto"/>
            <w:vAlign w:val="center"/>
          </w:tcPr>
          <w:p w:rsidR="00686429" w:rsidRPr="0055677B" w:rsidRDefault="00686429" w:rsidP="00686429">
            <w:pPr>
              <w:jc w:val="center"/>
              <w:rPr>
                <w:sz w:val="18"/>
                <w:szCs w:val="18"/>
              </w:rPr>
            </w:pPr>
            <w:r w:rsidRPr="0055677B">
              <w:rPr>
                <w:sz w:val="18"/>
                <w:szCs w:val="18"/>
              </w:rPr>
              <w:t>Разд.</w:t>
            </w:r>
          </w:p>
        </w:tc>
        <w:tc>
          <w:tcPr>
            <w:tcW w:w="1121" w:type="dxa"/>
            <w:vMerge w:val="restart"/>
            <w:tcBorders>
              <w:top w:val="single" w:sz="4" w:space="0" w:color="auto"/>
              <w:left w:val="nil"/>
              <w:right w:val="single" w:sz="4" w:space="0" w:color="auto"/>
            </w:tcBorders>
            <w:shd w:val="clear" w:color="auto" w:fill="auto"/>
            <w:vAlign w:val="center"/>
          </w:tcPr>
          <w:p w:rsidR="00686429" w:rsidRPr="0055677B" w:rsidRDefault="00686429" w:rsidP="00686429">
            <w:pPr>
              <w:jc w:val="center"/>
              <w:rPr>
                <w:sz w:val="18"/>
                <w:szCs w:val="18"/>
              </w:rPr>
            </w:pPr>
            <w:r w:rsidRPr="0055677B">
              <w:rPr>
                <w:sz w:val="18"/>
                <w:szCs w:val="18"/>
              </w:rPr>
              <w:t xml:space="preserve">Вид </w:t>
            </w:r>
            <w:proofErr w:type="spellStart"/>
            <w:r w:rsidRPr="0055677B">
              <w:rPr>
                <w:sz w:val="18"/>
                <w:szCs w:val="18"/>
              </w:rPr>
              <w:t>расх</w:t>
            </w:r>
            <w:proofErr w:type="spellEnd"/>
            <w:r w:rsidRPr="0055677B">
              <w:rPr>
                <w:sz w:val="18"/>
                <w:szCs w:val="18"/>
              </w:rPr>
              <w:t>.</w:t>
            </w:r>
          </w:p>
        </w:tc>
        <w:tc>
          <w:tcPr>
            <w:tcW w:w="1243" w:type="dxa"/>
            <w:vMerge w:val="restart"/>
            <w:tcBorders>
              <w:top w:val="single" w:sz="4" w:space="0" w:color="auto"/>
              <w:left w:val="nil"/>
              <w:right w:val="single" w:sz="4" w:space="0" w:color="auto"/>
            </w:tcBorders>
            <w:shd w:val="clear" w:color="auto" w:fill="auto"/>
            <w:vAlign w:val="center"/>
          </w:tcPr>
          <w:p w:rsidR="00686429" w:rsidRPr="0055677B" w:rsidRDefault="00686429" w:rsidP="00686429">
            <w:pPr>
              <w:jc w:val="center"/>
              <w:rPr>
                <w:sz w:val="18"/>
                <w:szCs w:val="18"/>
              </w:rPr>
            </w:pPr>
            <w:r w:rsidRPr="0055677B">
              <w:rPr>
                <w:sz w:val="18"/>
                <w:szCs w:val="18"/>
              </w:rPr>
              <w:t>Исполнено 201</w:t>
            </w:r>
            <w:r>
              <w:rPr>
                <w:sz w:val="18"/>
                <w:szCs w:val="18"/>
              </w:rPr>
              <w:t>4</w:t>
            </w:r>
            <w:r w:rsidRPr="0055677B">
              <w:rPr>
                <w:sz w:val="18"/>
                <w:szCs w:val="18"/>
              </w:rPr>
              <w:t xml:space="preserve"> г.</w:t>
            </w:r>
          </w:p>
        </w:tc>
        <w:tc>
          <w:tcPr>
            <w:tcW w:w="2479" w:type="dxa"/>
            <w:gridSpan w:val="2"/>
            <w:tcBorders>
              <w:top w:val="single" w:sz="4" w:space="0" w:color="auto"/>
              <w:left w:val="nil"/>
              <w:bottom w:val="single" w:sz="4" w:space="0" w:color="auto"/>
              <w:right w:val="single" w:sz="4" w:space="0" w:color="auto"/>
            </w:tcBorders>
          </w:tcPr>
          <w:p w:rsidR="00686429" w:rsidRPr="0055677B" w:rsidRDefault="00686429" w:rsidP="00686429">
            <w:pPr>
              <w:jc w:val="center"/>
              <w:rPr>
                <w:sz w:val="18"/>
                <w:szCs w:val="18"/>
              </w:rPr>
            </w:pPr>
            <w:r w:rsidRPr="0055677B">
              <w:rPr>
                <w:sz w:val="18"/>
                <w:szCs w:val="18"/>
              </w:rPr>
              <w:t>201</w:t>
            </w:r>
            <w:r>
              <w:rPr>
                <w:sz w:val="18"/>
                <w:szCs w:val="18"/>
              </w:rPr>
              <w:t>5</w:t>
            </w:r>
            <w:r w:rsidRPr="0055677B">
              <w:rPr>
                <w:sz w:val="18"/>
                <w:szCs w:val="18"/>
              </w:rPr>
              <w:t xml:space="preserve"> г.</w:t>
            </w:r>
          </w:p>
        </w:tc>
      </w:tr>
      <w:tr w:rsidR="00686429" w:rsidRPr="0055677B" w:rsidTr="00370356">
        <w:trPr>
          <w:trHeight w:val="367"/>
        </w:trPr>
        <w:tc>
          <w:tcPr>
            <w:tcW w:w="3654" w:type="dxa"/>
            <w:vMerge/>
            <w:tcBorders>
              <w:left w:val="single" w:sz="4" w:space="0" w:color="auto"/>
              <w:bottom w:val="single" w:sz="4" w:space="0" w:color="auto"/>
              <w:right w:val="single" w:sz="4" w:space="0" w:color="auto"/>
            </w:tcBorders>
            <w:shd w:val="clear" w:color="auto" w:fill="auto"/>
            <w:vAlign w:val="center"/>
          </w:tcPr>
          <w:p w:rsidR="00686429" w:rsidRPr="0055677B" w:rsidRDefault="00686429" w:rsidP="00686429">
            <w:pPr>
              <w:jc w:val="center"/>
              <w:rPr>
                <w:sz w:val="18"/>
                <w:szCs w:val="18"/>
              </w:rPr>
            </w:pPr>
          </w:p>
        </w:tc>
        <w:tc>
          <w:tcPr>
            <w:tcW w:w="981" w:type="dxa"/>
            <w:vMerge/>
            <w:tcBorders>
              <w:left w:val="nil"/>
              <w:bottom w:val="single" w:sz="4" w:space="0" w:color="auto"/>
              <w:right w:val="single" w:sz="4" w:space="0" w:color="auto"/>
            </w:tcBorders>
            <w:shd w:val="clear" w:color="auto" w:fill="auto"/>
            <w:vAlign w:val="center"/>
          </w:tcPr>
          <w:p w:rsidR="00686429" w:rsidRPr="0055677B" w:rsidRDefault="00686429" w:rsidP="00686429">
            <w:pPr>
              <w:jc w:val="center"/>
              <w:rPr>
                <w:sz w:val="18"/>
                <w:szCs w:val="18"/>
              </w:rPr>
            </w:pPr>
          </w:p>
        </w:tc>
        <w:tc>
          <w:tcPr>
            <w:tcW w:w="1121" w:type="dxa"/>
            <w:vMerge/>
            <w:tcBorders>
              <w:left w:val="nil"/>
              <w:bottom w:val="single" w:sz="4" w:space="0" w:color="auto"/>
              <w:right w:val="single" w:sz="4" w:space="0" w:color="auto"/>
            </w:tcBorders>
            <w:shd w:val="clear" w:color="auto" w:fill="auto"/>
            <w:vAlign w:val="center"/>
          </w:tcPr>
          <w:p w:rsidR="00686429" w:rsidRPr="0055677B" w:rsidRDefault="00686429" w:rsidP="00686429">
            <w:pPr>
              <w:jc w:val="center"/>
              <w:rPr>
                <w:sz w:val="18"/>
                <w:szCs w:val="18"/>
              </w:rPr>
            </w:pPr>
          </w:p>
        </w:tc>
        <w:tc>
          <w:tcPr>
            <w:tcW w:w="1243" w:type="dxa"/>
            <w:vMerge/>
            <w:tcBorders>
              <w:left w:val="nil"/>
              <w:bottom w:val="single" w:sz="4" w:space="0" w:color="auto"/>
              <w:right w:val="single" w:sz="4" w:space="0" w:color="auto"/>
            </w:tcBorders>
            <w:shd w:val="clear" w:color="auto" w:fill="auto"/>
            <w:vAlign w:val="center"/>
          </w:tcPr>
          <w:p w:rsidR="00686429" w:rsidRPr="0055677B" w:rsidRDefault="00686429" w:rsidP="00686429">
            <w:pPr>
              <w:jc w:val="center"/>
              <w:rPr>
                <w:sz w:val="18"/>
                <w:szCs w:val="18"/>
              </w:rPr>
            </w:pPr>
          </w:p>
        </w:tc>
        <w:tc>
          <w:tcPr>
            <w:tcW w:w="1299" w:type="dxa"/>
            <w:tcBorders>
              <w:top w:val="single" w:sz="4" w:space="0" w:color="auto"/>
              <w:left w:val="nil"/>
              <w:bottom w:val="single" w:sz="4" w:space="0" w:color="auto"/>
              <w:right w:val="single" w:sz="4" w:space="0" w:color="auto"/>
            </w:tcBorders>
            <w:vAlign w:val="center"/>
          </w:tcPr>
          <w:p w:rsidR="00686429" w:rsidRPr="004158E8" w:rsidRDefault="00686429" w:rsidP="00686429">
            <w:pPr>
              <w:jc w:val="center"/>
              <w:rPr>
                <w:sz w:val="18"/>
                <w:szCs w:val="18"/>
              </w:rPr>
            </w:pPr>
            <w:r w:rsidRPr="004158E8">
              <w:rPr>
                <w:sz w:val="18"/>
                <w:szCs w:val="18"/>
              </w:rPr>
              <w:t>Назначено</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86429" w:rsidRPr="0055677B" w:rsidRDefault="00686429" w:rsidP="00686429">
            <w:pPr>
              <w:jc w:val="center"/>
              <w:rPr>
                <w:sz w:val="18"/>
                <w:szCs w:val="18"/>
              </w:rPr>
            </w:pPr>
            <w:r w:rsidRPr="0055677B">
              <w:rPr>
                <w:sz w:val="18"/>
                <w:szCs w:val="18"/>
              </w:rPr>
              <w:t>Исполнено</w:t>
            </w:r>
          </w:p>
        </w:tc>
      </w:tr>
      <w:tr w:rsidR="00686429" w:rsidRPr="0055677B" w:rsidTr="00370356">
        <w:trPr>
          <w:trHeight w:val="333"/>
        </w:trPr>
        <w:tc>
          <w:tcPr>
            <w:tcW w:w="3654" w:type="dxa"/>
            <w:vMerge w:val="restart"/>
            <w:tcBorders>
              <w:top w:val="single" w:sz="4" w:space="0" w:color="auto"/>
              <w:left w:val="single" w:sz="4" w:space="0" w:color="auto"/>
              <w:right w:val="single" w:sz="4" w:space="0" w:color="auto"/>
            </w:tcBorders>
            <w:shd w:val="clear" w:color="auto" w:fill="FFFFFF"/>
            <w:vAlign w:val="center"/>
          </w:tcPr>
          <w:p w:rsidR="00686429" w:rsidRPr="0055677B" w:rsidRDefault="00686429" w:rsidP="00686429">
            <w:pPr>
              <w:rPr>
                <w:bCs/>
                <w:sz w:val="18"/>
                <w:szCs w:val="18"/>
              </w:rPr>
            </w:pPr>
            <w:r w:rsidRPr="0055677B">
              <w:rPr>
                <w:bCs/>
                <w:sz w:val="18"/>
                <w:szCs w:val="18"/>
              </w:rPr>
              <w:t xml:space="preserve">Субсидии </w:t>
            </w:r>
            <w:r w:rsidRPr="0055677B">
              <w:rPr>
                <w:b/>
                <w:bCs/>
                <w:sz w:val="18"/>
                <w:szCs w:val="18"/>
              </w:rPr>
              <w:t xml:space="preserve">бюджетным </w:t>
            </w:r>
            <w:r w:rsidRPr="0055677B">
              <w:rPr>
                <w:bCs/>
                <w:sz w:val="18"/>
                <w:szCs w:val="18"/>
              </w:rPr>
              <w:t>учреждениям на финансовое обеспечение муниципального задания на оказание муниципальных услуг (выполнение работ)</w:t>
            </w:r>
          </w:p>
        </w:tc>
        <w:tc>
          <w:tcPr>
            <w:tcW w:w="981" w:type="dxa"/>
            <w:tcBorders>
              <w:top w:val="nil"/>
              <w:left w:val="nil"/>
              <w:bottom w:val="single" w:sz="4" w:space="0" w:color="auto"/>
              <w:right w:val="single" w:sz="4" w:space="0" w:color="auto"/>
            </w:tcBorders>
            <w:shd w:val="clear" w:color="auto" w:fill="FFFFFF"/>
            <w:noWrap/>
            <w:vAlign w:val="center"/>
          </w:tcPr>
          <w:p w:rsidR="00686429" w:rsidRPr="0055677B" w:rsidRDefault="00686429" w:rsidP="00686429">
            <w:pPr>
              <w:jc w:val="center"/>
              <w:rPr>
                <w:bCs/>
                <w:sz w:val="18"/>
                <w:szCs w:val="18"/>
              </w:rPr>
            </w:pPr>
            <w:r>
              <w:rPr>
                <w:bCs/>
                <w:sz w:val="18"/>
                <w:szCs w:val="18"/>
              </w:rPr>
              <w:t>0801</w:t>
            </w:r>
          </w:p>
        </w:tc>
        <w:tc>
          <w:tcPr>
            <w:tcW w:w="1121" w:type="dxa"/>
            <w:tcBorders>
              <w:top w:val="nil"/>
              <w:left w:val="nil"/>
              <w:bottom w:val="single" w:sz="4" w:space="0" w:color="auto"/>
              <w:right w:val="single" w:sz="4" w:space="0" w:color="auto"/>
            </w:tcBorders>
            <w:shd w:val="clear" w:color="auto" w:fill="FFFFFF"/>
            <w:noWrap/>
            <w:vAlign w:val="center"/>
          </w:tcPr>
          <w:p w:rsidR="00686429" w:rsidRPr="0055677B" w:rsidRDefault="00686429" w:rsidP="00686429">
            <w:pPr>
              <w:jc w:val="center"/>
              <w:rPr>
                <w:sz w:val="18"/>
                <w:szCs w:val="18"/>
              </w:rPr>
            </w:pPr>
            <w:r w:rsidRPr="0055677B">
              <w:rPr>
                <w:sz w:val="18"/>
                <w:szCs w:val="18"/>
              </w:rPr>
              <w:t>611</w:t>
            </w:r>
          </w:p>
        </w:tc>
        <w:tc>
          <w:tcPr>
            <w:tcW w:w="1243" w:type="dxa"/>
            <w:tcBorders>
              <w:top w:val="nil"/>
              <w:left w:val="nil"/>
              <w:bottom w:val="single" w:sz="4" w:space="0" w:color="auto"/>
              <w:right w:val="single" w:sz="4" w:space="0" w:color="auto"/>
            </w:tcBorders>
            <w:shd w:val="clear" w:color="auto" w:fill="FFFFFF"/>
            <w:noWrap/>
            <w:vAlign w:val="center"/>
          </w:tcPr>
          <w:p w:rsidR="00686429" w:rsidRPr="0055677B" w:rsidRDefault="00686429" w:rsidP="00686429">
            <w:pPr>
              <w:jc w:val="center"/>
              <w:rPr>
                <w:sz w:val="18"/>
                <w:szCs w:val="18"/>
              </w:rPr>
            </w:pPr>
            <w:r>
              <w:rPr>
                <w:sz w:val="18"/>
                <w:szCs w:val="18"/>
              </w:rPr>
              <w:t>24 055,7</w:t>
            </w:r>
          </w:p>
        </w:tc>
        <w:tc>
          <w:tcPr>
            <w:tcW w:w="1299" w:type="dxa"/>
            <w:tcBorders>
              <w:top w:val="single" w:sz="4" w:space="0" w:color="auto"/>
              <w:left w:val="nil"/>
              <w:bottom w:val="single" w:sz="4" w:space="0" w:color="auto"/>
              <w:right w:val="single" w:sz="4" w:space="0" w:color="auto"/>
            </w:tcBorders>
            <w:shd w:val="clear" w:color="auto" w:fill="FFFFFF"/>
            <w:vAlign w:val="center"/>
          </w:tcPr>
          <w:p w:rsidR="00686429" w:rsidRPr="0055677B" w:rsidRDefault="00686429" w:rsidP="00686429">
            <w:pPr>
              <w:jc w:val="center"/>
              <w:rPr>
                <w:sz w:val="18"/>
                <w:szCs w:val="18"/>
              </w:rPr>
            </w:pPr>
            <w:r>
              <w:rPr>
                <w:sz w:val="18"/>
                <w:szCs w:val="18"/>
              </w:rPr>
              <w:t>22 868,0</w:t>
            </w:r>
          </w:p>
        </w:tc>
        <w:tc>
          <w:tcPr>
            <w:tcW w:w="1180" w:type="dxa"/>
            <w:tcBorders>
              <w:top w:val="nil"/>
              <w:left w:val="single" w:sz="4" w:space="0" w:color="auto"/>
              <w:bottom w:val="single" w:sz="4" w:space="0" w:color="auto"/>
              <w:right w:val="single" w:sz="4" w:space="0" w:color="auto"/>
            </w:tcBorders>
            <w:shd w:val="clear" w:color="auto" w:fill="FFFFFF"/>
            <w:noWrap/>
            <w:vAlign w:val="center"/>
          </w:tcPr>
          <w:p w:rsidR="00686429" w:rsidRPr="0055677B" w:rsidRDefault="00686429" w:rsidP="00686429">
            <w:pPr>
              <w:jc w:val="center"/>
              <w:rPr>
                <w:sz w:val="18"/>
                <w:szCs w:val="18"/>
              </w:rPr>
            </w:pPr>
            <w:r>
              <w:rPr>
                <w:sz w:val="18"/>
                <w:szCs w:val="18"/>
              </w:rPr>
              <w:t>22 868,0</w:t>
            </w:r>
          </w:p>
        </w:tc>
      </w:tr>
      <w:tr w:rsidR="00686429" w:rsidRPr="0055677B" w:rsidTr="00370356">
        <w:trPr>
          <w:trHeight w:val="263"/>
        </w:trPr>
        <w:tc>
          <w:tcPr>
            <w:tcW w:w="3654" w:type="dxa"/>
            <w:vMerge/>
            <w:tcBorders>
              <w:left w:val="single" w:sz="4" w:space="0" w:color="auto"/>
              <w:bottom w:val="single" w:sz="4" w:space="0" w:color="auto"/>
              <w:right w:val="single" w:sz="4" w:space="0" w:color="auto"/>
            </w:tcBorders>
            <w:shd w:val="clear" w:color="auto" w:fill="FFFFFF"/>
            <w:vAlign w:val="center"/>
          </w:tcPr>
          <w:p w:rsidR="00686429" w:rsidRPr="0055677B" w:rsidRDefault="00686429" w:rsidP="00686429">
            <w:pPr>
              <w:jc w:val="center"/>
              <w:rPr>
                <w:bCs/>
                <w:sz w:val="18"/>
                <w:szCs w:val="18"/>
              </w:rPr>
            </w:pPr>
          </w:p>
        </w:tc>
        <w:tc>
          <w:tcPr>
            <w:tcW w:w="981" w:type="dxa"/>
            <w:tcBorders>
              <w:top w:val="nil"/>
              <w:left w:val="nil"/>
              <w:bottom w:val="single" w:sz="4" w:space="0" w:color="auto"/>
              <w:right w:val="single" w:sz="4" w:space="0" w:color="auto"/>
            </w:tcBorders>
            <w:shd w:val="clear" w:color="auto" w:fill="FFFFFF"/>
            <w:noWrap/>
            <w:vAlign w:val="center"/>
          </w:tcPr>
          <w:p w:rsidR="00686429" w:rsidRPr="0055677B" w:rsidRDefault="00686429" w:rsidP="00686429">
            <w:pPr>
              <w:jc w:val="center"/>
              <w:rPr>
                <w:bCs/>
                <w:sz w:val="18"/>
                <w:szCs w:val="18"/>
              </w:rPr>
            </w:pPr>
            <w:r>
              <w:rPr>
                <w:bCs/>
                <w:sz w:val="18"/>
                <w:szCs w:val="18"/>
              </w:rPr>
              <w:t>1101</w:t>
            </w:r>
          </w:p>
        </w:tc>
        <w:tc>
          <w:tcPr>
            <w:tcW w:w="1121" w:type="dxa"/>
            <w:tcBorders>
              <w:top w:val="nil"/>
              <w:left w:val="nil"/>
              <w:bottom w:val="single" w:sz="4" w:space="0" w:color="auto"/>
              <w:right w:val="single" w:sz="4" w:space="0" w:color="auto"/>
            </w:tcBorders>
            <w:shd w:val="clear" w:color="auto" w:fill="FFFFFF"/>
            <w:noWrap/>
            <w:vAlign w:val="center"/>
          </w:tcPr>
          <w:p w:rsidR="00686429" w:rsidRPr="0055677B" w:rsidRDefault="00686429" w:rsidP="00686429">
            <w:pPr>
              <w:jc w:val="center"/>
              <w:rPr>
                <w:sz w:val="18"/>
                <w:szCs w:val="18"/>
              </w:rPr>
            </w:pPr>
            <w:r w:rsidRPr="0055677B">
              <w:rPr>
                <w:sz w:val="18"/>
                <w:szCs w:val="18"/>
              </w:rPr>
              <w:t>611</w:t>
            </w:r>
          </w:p>
        </w:tc>
        <w:tc>
          <w:tcPr>
            <w:tcW w:w="1243" w:type="dxa"/>
            <w:tcBorders>
              <w:top w:val="nil"/>
              <w:left w:val="nil"/>
              <w:bottom w:val="single" w:sz="4" w:space="0" w:color="auto"/>
              <w:right w:val="single" w:sz="4" w:space="0" w:color="auto"/>
            </w:tcBorders>
            <w:shd w:val="clear" w:color="auto" w:fill="FFFFFF"/>
            <w:noWrap/>
            <w:vAlign w:val="center"/>
          </w:tcPr>
          <w:p w:rsidR="00686429" w:rsidRPr="0055677B" w:rsidRDefault="00686429" w:rsidP="00686429">
            <w:pPr>
              <w:jc w:val="center"/>
              <w:rPr>
                <w:bCs/>
                <w:sz w:val="18"/>
                <w:szCs w:val="18"/>
              </w:rPr>
            </w:pPr>
            <w:r>
              <w:rPr>
                <w:bCs/>
                <w:sz w:val="18"/>
                <w:szCs w:val="18"/>
              </w:rPr>
              <w:t>32,0</w:t>
            </w:r>
          </w:p>
        </w:tc>
        <w:tc>
          <w:tcPr>
            <w:tcW w:w="1299" w:type="dxa"/>
            <w:tcBorders>
              <w:top w:val="single" w:sz="4" w:space="0" w:color="auto"/>
              <w:left w:val="nil"/>
              <w:bottom w:val="single" w:sz="4" w:space="0" w:color="auto"/>
              <w:right w:val="single" w:sz="4" w:space="0" w:color="auto"/>
            </w:tcBorders>
            <w:shd w:val="clear" w:color="auto" w:fill="FFFFFF"/>
            <w:vAlign w:val="center"/>
          </w:tcPr>
          <w:p w:rsidR="00686429" w:rsidRPr="0055677B" w:rsidRDefault="00686429" w:rsidP="00686429">
            <w:pPr>
              <w:jc w:val="center"/>
              <w:rPr>
                <w:bCs/>
                <w:sz w:val="18"/>
                <w:szCs w:val="18"/>
              </w:rPr>
            </w:pPr>
            <w:r>
              <w:rPr>
                <w:bCs/>
                <w:sz w:val="18"/>
                <w:szCs w:val="18"/>
              </w:rPr>
              <w:t>35,4</w:t>
            </w:r>
          </w:p>
        </w:tc>
        <w:tc>
          <w:tcPr>
            <w:tcW w:w="1180" w:type="dxa"/>
            <w:tcBorders>
              <w:top w:val="nil"/>
              <w:left w:val="single" w:sz="4" w:space="0" w:color="auto"/>
              <w:bottom w:val="single" w:sz="4" w:space="0" w:color="auto"/>
              <w:right w:val="single" w:sz="4" w:space="0" w:color="auto"/>
            </w:tcBorders>
            <w:shd w:val="clear" w:color="auto" w:fill="FFFFFF"/>
            <w:noWrap/>
            <w:vAlign w:val="center"/>
          </w:tcPr>
          <w:p w:rsidR="00686429" w:rsidRPr="0055677B" w:rsidRDefault="00686429" w:rsidP="00686429">
            <w:pPr>
              <w:jc w:val="center"/>
              <w:rPr>
                <w:bCs/>
                <w:sz w:val="18"/>
                <w:szCs w:val="18"/>
              </w:rPr>
            </w:pPr>
            <w:r>
              <w:rPr>
                <w:bCs/>
                <w:sz w:val="18"/>
                <w:szCs w:val="18"/>
              </w:rPr>
              <w:t>35,4</w:t>
            </w:r>
          </w:p>
        </w:tc>
      </w:tr>
      <w:tr w:rsidR="00686429" w:rsidRPr="0055677B" w:rsidTr="00370356">
        <w:trPr>
          <w:trHeight w:val="340"/>
        </w:trPr>
        <w:tc>
          <w:tcPr>
            <w:tcW w:w="5756" w:type="dxa"/>
            <w:gridSpan w:val="3"/>
            <w:tcBorders>
              <w:top w:val="nil"/>
              <w:left w:val="single" w:sz="4" w:space="0" w:color="auto"/>
              <w:bottom w:val="single" w:sz="4" w:space="0" w:color="auto"/>
              <w:right w:val="single" w:sz="4" w:space="0" w:color="auto"/>
            </w:tcBorders>
            <w:shd w:val="clear" w:color="auto" w:fill="auto"/>
            <w:noWrap/>
            <w:vAlign w:val="center"/>
          </w:tcPr>
          <w:p w:rsidR="00686429" w:rsidRPr="0055677B" w:rsidRDefault="00686429" w:rsidP="00686429">
            <w:pPr>
              <w:jc w:val="right"/>
              <w:rPr>
                <w:b/>
                <w:sz w:val="18"/>
                <w:szCs w:val="18"/>
              </w:rPr>
            </w:pPr>
            <w:r w:rsidRPr="0055677B">
              <w:rPr>
                <w:b/>
                <w:sz w:val="18"/>
                <w:szCs w:val="18"/>
              </w:rPr>
              <w:t>итого</w:t>
            </w:r>
          </w:p>
        </w:tc>
        <w:tc>
          <w:tcPr>
            <w:tcW w:w="1243" w:type="dxa"/>
            <w:tcBorders>
              <w:top w:val="nil"/>
              <w:left w:val="nil"/>
              <w:bottom w:val="single" w:sz="4" w:space="0" w:color="auto"/>
              <w:right w:val="single" w:sz="4" w:space="0" w:color="auto"/>
            </w:tcBorders>
            <w:shd w:val="clear" w:color="auto" w:fill="auto"/>
            <w:noWrap/>
            <w:vAlign w:val="center"/>
          </w:tcPr>
          <w:p w:rsidR="00686429" w:rsidRPr="0055677B" w:rsidRDefault="00686429" w:rsidP="00686429">
            <w:pPr>
              <w:jc w:val="center"/>
              <w:rPr>
                <w:b/>
                <w:bCs/>
                <w:sz w:val="18"/>
                <w:szCs w:val="18"/>
              </w:rPr>
            </w:pPr>
            <w:r>
              <w:rPr>
                <w:b/>
                <w:bCs/>
                <w:sz w:val="18"/>
                <w:szCs w:val="18"/>
              </w:rPr>
              <w:t>24 087,7</w:t>
            </w:r>
          </w:p>
        </w:tc>
        <w:tc>
          <w:tcPr>
            <w:tcW w:w="1299" w:type="dxa"/>
            <w:tcBorders>
              <w:top w:val="single" w:sz="4" w:space="0" w:color="auto"/>
              <w:left w:val="nil"/>
              <w:bottom w:val="single" w:sz="4" w:space="0" w:color="auto"/>
              <w:right w:val="single" w:sz="4" w:space="0" w:color="auto"/>
            </w:tcBorders>
            <w:vAlign w:val="center"/>
          </w:tcPr>
          <w:p w:rsidR="00686429" w:rsidRPr="0055677B" w:rsidRDefault="00686429" w:rsidP="00686429">
            <w:pPr>
              <w:jc w:val="center"/>
              <w:rPr>
                <w:b/>
                <w:bCs/>
                <w:sz w:val="18"/>
                <w:szCs w:val="18"/>
              </w:rPr>
            </w:pPr>
            <w:r>
              <w:rPr>
                <w:b/>
                <w:bCs/>
                <w:sz w:val="18"/>
                <w:szCs w:val="18"/>
              </w:rPr>
              <w:t>22 903,4</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686429" w:rsidRPr="0055677B" w:rsidRDefault="00686429" w:rsidP="00686429">
            <w:pPr>
              <w:jc w:val="center"/>
              <w:rPr>
                <w:b/>
                <w:bCs/>
                <w:sz w:val="18"/>
                <w:szCs w:val="18"/>
              </w:rPr>
            </w:pPr>
            <w:r>
              <w:rPr>
                <w:b/>
                <w:bCs/>
                <w:sz w:val="18"/>
                <w:szCs w:val="18"/>
              </w:rPr>
              <w:t>22 903,4</w:t>
            </w:r>
          </w:p>
        </w:tc>
      </w:tr>
    </w:tbl>
    <w:p w:rsidR="00686429" w:rsidRDefault="00686429" w:rsidP="00686429">
      <w:pPr>
        <w:pStyle w:val="a5"/>
        <w:ind w:right="-1"/>
        <w:rPr>
          <w:sz w:val="24"/>
          <w:szCs w:val="24"/>
        </w:rPr>
      </w:pPr>
    </w:p>
    <w:p w:rsidR="00686429" w:rsidRPr="000B7AFB" w:rsidRDefault="00686429" w:rsidP="00686429">
      <w:pPr>
        <w:pStyle w:val="a5"/>
        <w:ind w:right="-1"/>
        <w:rPr>
          <w:sz w:val="24"/>
          <w:szCs w:val="24"/>
        </w:rPr>
      </w:pPr>
      <w:r w:rsidRPr="000B7AFB">
        <w:rPr>
          <w:sz w:val="24"/>
          <w:szCs w:val="24"/>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w:t>
      </w:r>
      <w:r>
        <w:rPr>
          <w:sz w:val="24"/>
          <w:szCs w:val="24"/>
        </w:rPr>
        <w:t>ью</w:t>
      </w:r>
      <w:r w:rsidRPr="000B7AFB">
        <w:rPr>
          <w:sz w:val="24"/>
          <w:szCs w:val="24"/>
        </w:rPr>
        <w:t xml:space="preserve">   главн</w:t>
      </w:r>
      <w:r>
        <w:rPr>
          <w:sz w:val="24"/>
          <w:szCs w:val="24"/>
        </w:rPr>
        <w:t>ого</w:t>
      </w:r>
      <w:r w:rsidRPr="000B7AFB">
        <w:rPr>
          <w:sz w:val="24"/>
          <w:szCs w:val="24"/>
        </w:rPr>
        <w:t xml:space="preserve">  распорядител</w:t>
      </w:r>
      <w:r>
        <w:rPr>
          <w:sz w:val="24"/>
          <w:szCs w:val="24"/>
        </w:rPr>
        <w:t>я</w:t>
      </w:r>
      <w:r w:rsidRPr="000B7AFB">
        <w:rPr>
          <w:sz w:val="24"/>
          <w:szCs w:val="24"/>
        </w:rPr>
        <w:t xml:space="preserve">  бюджетных  средств.</w:t>
      </w:r>
    </w:p>
    <w:p w:rsidR="00686429" w:rsidRPr="00684CD4" w:rsidRDefault="00686429" w:rsidP="00686429">
      <w:pPr>
        <w:autoSpaceDE w:val="0"/>
        <w:autoSpaceDN w:val="0"/>
        <w:adjustRightInd w:val="0"/>
        <w:ind w:right="-1" w:firstLine="709"/>
        <w:jc w:val="both"/>
        <w:rPr>
          <w:sz w:val="24"/>
          <w:szCs w:val="24"/>
        </w:rPr>
      </w:pPr>
      <w:r w:rsidRPr="00684CD4">
        <w:rPr>
          <w:sz w:val="24"/>
          <w:szCs w:val="24"/>
        </w:rPr>
        <w:t>Исполнение по расходам на</w:t>
      </w:r>
      <w:r w:rsidRPr="00684CD4">
        <w:rPr>
          <w:bCs/>
          <w:sz w:val="24"/>
          <w:szCs w:val="24"/>
        </w:rPr>
        <w:t xml:space="preserve"> финансовое обеспечение муниципальных заданий бюджетным учреждениям составило  </w:t>
      </w:r>
      <w:r>
        <w:rPr>
          <w:bCs/>
          <w:sz w:val="24"/>
          <w:szCs w:val="24"/>
        </w:rPr>
        <w:t xml:space="preserve">100,0% </w:t>
      </w:r>
      <w:r w:rsidRPr="00684CD4">
        <w:rPr>
          <w:bCs/>
          <w:sz w:val="24"/>
          <w:szCs w:val="24"/>
        </w:rPr>
        <w:t>от утвержденных бюджетных назначений</w:t>
      </w:r>
      <w:r>
        <w:rPr>
          <w:bCs/>
          <w:sz w:val="24"/>
          <w:szCs w:val="24"/>
        </w:rPr>
        <w:t>.</w:t>
      </w:r>
      <w:r w:rsidRPr="00684CD4">
        <w:rPr>
          <w:bCs/>
          <w:sz w:val="24"/>
          <w:szCs w:val="24"/>
        </w:rPr>
        <w:t xml:space="preserve"> </w:t>
      </w:r>
    </w:p>
    <w:p w:rsidR="00370356" w:rsidRDefault="00686429" w:rsidP="00686429">
      <w:pPr>
        <w:autoSpaceDE w:val="0"/>
        <w:autoSpaceDN w:val="0"/>
        <w:adjustRightInd w:val="0"/>
        <w:ind w:firstLine="708"/>
        <w:jc w:val="both"/>
        <w:rPr>
          <w:sz w:val="24"/>
          <w:szCs w:val="24"/>
        </w:rPr>
      </w:pPr>
      <w:r w:rsidRPr="00684CD4">
        <w:rPr>
          <w:sz w:val="24"/>
          <w:szCs w:val="24"/>
        </w:rPr>
        <w:t xml:space="preserve">В соответствии с  пунктом 25 Положения  </w:t>
      </w:r>
      <w:r w:rsidRPr="00684CD4">
        <w:rPr>
          <w:bCs/>
          <w:sz w:val="24"/>
          <w:szCs w:val="24"/>
        </w:rPr>
        <w:t>от 11.03.2011 № 33</w:t>
      </w:r>
      <w:r w:rsidRPr="00684CD4">
        <w:rPr>
          <w:b/>
          <w:sz w:val="24"/>
          <w:szCs w:val="24"/>
        </w:rPr>
        <w:t xml:space="preserve"> </w:t>
      </w:r>
      <w:r w:rsidR="00370356" w:rsidRPr="00EC76FC">
        <w:rPr>
          <w:bCs/>
          <w:sz w:val="24"/>
          <w:szCs w:val="24"/>
        </w:rPr>
        <w:t>«Положение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w:t>
      </w:r>
      <w:r w:rsidR="00370356">
        <w:rPr>
          <w:bCs/>
          <w:sz w:val="24"/>
          <w:szCs w:val="24"/>
        </w:rPr>
        <w:t xml:space="preserve"> </w:t>
      </w:r>
      <w:r w:rsidRPr="00684CD4">
        <w:rPr>
          <w:sz w:val="24"/>
          <w:szCs w:val="24"/>
        </w:rPr>
        <w:t xml:space="preserve">правоотношения  в части  выделения  и расходования  субсидии   на  исполнение муниципального задания  </w:t>
      </w:r>
      <w:r w:rsidRPr="001A47C7">
        <w:rPr>
          <w:sz w:val="24"/>
          <w:szCs w:val="24"/>
        </w:rPr>
        <w:t xml:space="preserve">оформлены  между Учредителем и  бюджетными  учреждениями  соответствующими  </w:t>
      </w:r>
      <w:r w:rsidRPr="000C2BF1">
        <w:rPr>
          <w:sz w:val="24"/>
          <w:szCs w:val="24"/>
        </w:rPr>
        <w:t>Соглашениями</w:t>
      </w:r>
      <w:r w:rsidR="00370356">
        <w:rPr>
          <w:sz w:val="24"/>
          <w:szCs w:val="24"/>
        </w:rPr>
        <w:t>.</w:t>
      </w:r>
    </w:p>
    <w:p w:rsidR="00686429" w:rsidRPr="004767EF" w:rsidRDefault="00686429" w:rsidP="00370356">
      <w:pPr>
        <w:autoSpaceDE w:val="0"/>
        <w:autoSpaceDN w:val="0"/>
        <w:adjustRightInd w:val="0"/>
        <w:ind w:firstLine="708"/>
        <w:jc w:val="both"/>
        <w:rPr>
          <w:bCs/>
          <w:sz w:val="24"/>
          <w:szCs w:val="24"/>
        </w:rPr>
      </w:pPr>
      <w:r w:rsidRPr="004767EF">
        <w:rPr>
          <w:bCs/>
          <w:sz w:val="24"/>
          <w:szCs w:val="24"/>
        </w:rPr>
        <w:t xml:space="preserve">Уточненные объемы выделенных субсидий соответствуют бюджетным ассигнованиям Отчета об </w:t>
      </w:r>
      <w:r>
        <w:rPr>
          <w:bCs/>
          <w:sz w:val="24"/>
          <w:szCs w:val="24"/>
        </w:rPr>
        <w:t>исполнении бюджета (ф. 0503117), по В/</w:t>
      </w:r>
      <w:proofErr w:type="gramStart"/>
      <w:r>
        <w:rPr>
          <w:bCs/>
          <w:sz w:val="24"/>
          <w:szCs w:val="24"/>
        </w:rPr>
        <w:t>р</w:t>
      </w:r>
      <w:proofErr w:type="gramEnd"/>
      <w:r>
        <w:rPr>
          <w:bCs/>
          <w:sz w:val="24"/>
          <w:szCs w:val="24"/>
        </w:rPr>
        <w:t xml:space="preserve"> 611 «</w:t>
      </w:r>
      <w:r w:rsidRPr="005F119F">
        <w:rPr>
          <w:rStyle w:val="af2"/>
          <w:rFonts w:eastAsia="Calibri"/>
        </w:rPr>
        <w:t>«</w:t>
      </w:r>
      <w:r w:rsidRPr="005F119F">
        <w:rPr>
          <w:sz w:val="24"/>
          <w:szCs w:val="24"/>
        </w:rPr>
        <w:t xml:space="preserve">Субсидии бюджетным </w:t>
      </w:r>
      <w:r>
        <w:rPr>
          <w:sz w:val="24"/>
          <w:szCs w:val="24"/>
        </w:rPr>
        <w:t xml:space="preserve">и автономным </w:t>
      </w:r>
      <w:r w:rsidRPr="005F119F">
        <w:rPr>
          <w:sz w:val="24"/>
          <w:szCs w:val="24"/>
        </w:rPr>
        <w:t>учреждениям»</w:t>
      </w:r>
      <w:r>
        <w:rPr>
          <w:sz w:val="24"/>
          <w:szCs w:val="24"/>
        </w:rPr>
        <w:t>.</w:t>
      </w:r>
    </w:p>
    <w:p w:rsidR="00686429" w:rsidRPr="004767EF" w:rsidRDefault="00686429" w:rsidP="00686429">
      <w:pPr>
        <w:autoSpaceDE w:val="0"/>
        <w:autoSpaceDN w:val="0"/>
        <w:adjustRightInd w:val="0"/>
        <w:jc w:val="both"/>
        <w:rPr>
          <w:bCs/>
          <w:sz w:val="24"/>
          <w:szCs w:val="24"/>
        </w:rPr>
      </w:pPr>
    </w:p>
    <w:p w:rsidR="00686429" w:rsidRPr="00684CD4" w:rsidRDefault="00686429" w:rsidP="00686429">
      <w:pPr>
        <w:autoSpaceDE w:val="0"/>
        <w:autoSpaceDN w:val="0"/>
        <w:adjustRightInd w:val="0"/>
        <w:jc w:val="center"/>
        <w:rPr>
          <w:b/>
          <w:sz w:val="24"/>
          <w:szCs w:val="24"/>
        </w:rPr>
      </w:pPr>
      <w:r w:rsidRPr="00684CD4">
        <w:rPr>
          <w:b/>
          <w:sz w:val="24"/>
          <w:szCs w:val="24"/>
        </w:rPr>
        <w:t>Субсидии  на  иные цели  муниципальным  бюджетным  учреждениям</w:t>
      </w:r>
      <w:bookmarkEnd w:id="21"/>
    </w:p>
    <w:p w:rsidR="00370356" w:rsidRDefault="00686429" w:rsidP="00686429">
      <w:pPr>
        <w:autoSpaceDE w:val="0"/>
        <w:autoSpaceDN w:val="0"/>
        <w:adjustRightInd w:val="0"/>
        <w:ind w:firstLine="708"/>
        <w:jc w:val="both"/>
        <w:rPr>
          <w:bCs/>
          <w:sz w:val="24"/>
          <w:szCs w:val="24"/>
        </w:rPr>
      </w:pPr>
      <w:r w:rsidRPr="003476B9">
        <w:rPr>
          <w:bCs/>
          <w:sz w:val="24"/>
          <w:szCs w:val="24"/>
        </w:rPr>
        <w:t>Перечень целевых субсидий сформирован Учредителем, в разрезе кодов бюджетной классификации, утвержденных решением о бюджете, кодов операций сектора государственного управления (</w:t>
      </w:r>
      <w:r w:rsidR="00370356">
        <w:rPr>
          <w:bCs/>
          <w:sz w:val="24"/>
          <w:szCs w:val="24"/>
        </w:rPr>
        <w:t>КОСГУ).</w:t>
      </w:r>
    </w:p>
    <w:p w:rsidR="00686429" w:rsidRPr="001A2D94" w:rsidRDefault="00686429" w:rsidP="00686429">
      <w:pPr>
        <w:autoSpaceDE w:val="0"/>
        <w:autoSpaceDN w:val="0"/>
        <w:adjustRightInd w:val="0"/>
        <w:ind w:firstLine="708"/>
        <w:jc w:val="both"/>
        <w:rPr>
          <w:b/>
          <w:sz w:val="24"/>
          <w:szCs w:val="24"/>
        </w:rPr>
      </w:pPr>
      <w:r w:rsidRPr="001A2D94">
        <w:rPr>
          <w:bCs/>
          <w:sz w:val="24"/>
          <w:szCs w:val="24"/>
        </w:rPr>
        <w:t>Сравнительная характеристика субсидий на иные цели в 201</w:t>
      </w:r>
      <w:r>
        <w:rPr>
          <w:bCs/>
          <w:sz w:val="24"/>
          <w:szCs w:val="24"/>
        </w:rPr>
        <w:t>4</w:t>
      </w:r>
      <w:r w:rsidRPr="001A2D94">
        <w:rPr>
          <w:bCs/>
          <w:sz w:val="24"/>
          <w:szCs w:val="24"/>
        </w:rPr>
        <w:t>-201</w:t>
      </w:r>
      <w:r>
        <w:rPr>
          <w:bCs/>
          <w:sz w:val="24"/>
          <w:szCs w:val="24"/>
        </w:rPr>
        <w:t>5</w:t>
      </w:r>
      <w:r w:rsidRPr="001A2D94">
        <w:rPr>
          <w:bCs/>
          <w:sz w:val="24"/>
          <w:szCs w:val="24"/>
        </w:rPr>
        <w:t xml:space="preserve"> годах представлена в таблице</w:t>
      </w:r>
    </w:p>
    <w:p w:rsidR="00686429" w:rsidRPr="009324EC" w:rsidRDefault="00686429" w:rsidP="00686429">
      <w:pPr>
        <w:autoSpaceDE w:val="0"/>
        <w:autoSpaceDN w:val="0"/>
        <w:adjustRightInd w:val="0"/>
        <w:jc w:val="right"/>
      </w:pPr>
      <w:r w:rsidRPr="009324EC">
        <w:rPr>
          <w:sz w:val="22"/>
          <w:szCs w:val="22"/>
        </w:rPr>
        <w:tab/>
      </w:r>
      <w:r w:rsidRPr="009324EC">
        <w:t>(тыс. рублей)</w:t>
      </w:r>
    </w:p>
    <w:tbl>
      <w:tblPr>
        <w:tblW w:w="9654" w:type="dxa"/>
        <w:tblInd w:w="93" w:type="dxa"/>
        <w:tblLook w:val="0000" w:firstRow="0" w:lastRow="0" w:firstColumn="0" w:lastColumn="0" w:noHBand="0" w:noVBand="0"/>
      </w:tblPr>
      <w:tblGrid>
        <w:gridCol w:w="3559"/>
        <w:gridCol w:w="851"/>
        <w:gridCol w:w="1275"/>
        <w:gridCol w:w="1276"/>
        <w:gridCol w:w="1418"/>
        <w:gridCol w:w="1275"/>
      </w:tblGrid>
      <w:tr w:rsidR="00686429" w:rsidRPr="009324EC" w:rsidTr="00686429">
        <w:trPr>
          <w:trHeight w:val="248"/>
        </w:trPr>
        <w:tc>
          <w:tcPr>
            <w:tcW w:w="3559" w:type="dxa"/>
            <w:vMerge w:val="restart"/>
            <w:tcBorders>
              <w:top w:val="single" w:sz="4" w:space="0" w:color="auto"/>
              <w:left w:val="single" w:sz="4" w:space="0" w:color="auto"/>
              <w:right w:val="single" w:sz="4" w:space="0" w:color="auto"/>
            </w:tcBorders>
            <w:shd w:val="clear" w:color="auto" w:fill="auto"/>
            <w:vAlign w:val="center"/>
          </w:tcPr>
          <w:p w:rsidR="00686429" w:rsidRPr="009324EC" w:rsidRDefault="00686429" w:rsidP="00686429">
            <w:pPr>
              <w:jc w:val="center"/>
              <w:rPr>
                <w:sz w:val="18"/>
                <w:szCs w:val="18"/>
              </w:rPr>
            </w:pPr>
            <w:r w:rsidRPr="009324EC">
              <w:rPr>
                <w:sz w:val="18"/>
                <w:szCs w:val="18"/>
              </w:rPr>
              <w:t xml:space="preserve">             Наименование показателя</w:t>
            </w:r>
          </w:p>
        </w:tc>
        <w:tc>
          <w:tcPr>
            <w:tcW w:w="851" w:type="dxa"/>
            <w:vMerge w:val="restart"/>
            <w:tcBorders>
              <w:top w:val="single" w:sz="4" w:space="0" w:color="auto"/>
              <w:left w:val="nil"/>
              <w:right w:val="single" w:sz="4" w:space="0" w:color="auto"/>
            </w:tcBorders>
            <w:shd w:val="clear" w:color="auto" w:fill="auto"/>
            <w:vAlign w:val="center"/>
          </w:tcPr>
          <w:p w:rsidR="00686429" w:rsidRPr="009324EC" w:rsidRDefault="00686429" w:rsidP="00686429">
            <w:pPr>
              <w:jc w:val="center"/>
              <w:rPr>
                <w:sz w:val="18"/>
                <w:szCs w:val="18"/>
              </w:rPr>
            </w:pPr>
            <w:r w:rsidRPr="009324EC">
              <w:rPr>
                <w:sz w:val="18"/>
                <w:szCs w:val="18"/>
              </w:rPr>
              <w:t>Разд.</w:t>
            </w:r>
          </w:p>
        </w:tc>
        <w:tc>
          <w:tcPr>
            <w:tcW w:w="1275" w:type="dxa"/>
            <w:vMerge w:val="restart"/>
            <w:tcBorders>
              <w:top w:val="single" w:sz="4" w:space="0" w:color="auto"/>
              <w:left w:val="nil"/>
              <w:right w:val="single" w:sz="4" w:space="0" w:color="auto"/>
            </w:tcBorders>
            <w:shd w:val="clear" w:color="auto" w:fill="auto"/>
            <w:vAlign w:val="center"/>
          </w:tcPr>
          <w:p w:rsidR="00686429" w:rsidRPr="009324EC" w:rsidRDefault="00686429" w:rsidP="00686429">
            <w:pPr>
              <w:jc w:val="center"/>
              <w:rPr>
                <w:sz w:val="18"/>
                <w:szCs w:val="18"/>
              </w:rPr>
            </w:pPr>
            <w:r w:rsidRPr="009324EC">
              <w:rPr>
                <w:sz w:val="18"/>
                <w:szCs w:val="18"/>
              </w:rPr>
              <w:t>Вид расх</w:t>
            </w:r>
            <w:r>
              <w:rPr>
                <w:sz w:val="18"/>
                <w:szCs w:val="18"/>
              </w:rPr>
              <w:t>ода</w:t>
            </w:r>
          </w:p>
        </w:tc>
        <w:tc>
          <w:tcPr>
            <w:tcW w:w="1276" w:type="dxa"/>
            <w:vMerge w:val="restart"/>
            <w:tcBorders>
              <w:top w:val="single" w:sz="4" w:space="0" w:color="auto"/>
              <w:left w:val="nil"/>
              <w:right w:val="single" w:sz="4" w:space="0" w:color="auto"/>
            </w:tcBorders>
            <w:shd w:val="clear" w:color="auto" w:fill="auto"/>
            <w:vAlign w:val="center"/>
          </w:tcPr>
          <w:p w:rsidR="00686429" w:rsidRPr="009324EC" w:rsidRDefault="00686429" w:rsidP="00686429">
            <w:pPr>
              <w:jc w:val="center"/>
              <w:rPr>
                <w:sz w:val="18"/>
                <w:szCs w:val="18"/>
              </w:rPr>
            </w:pPr>
            <w:r w:rsidRPr="009324EC">
              <w:rPr>
                <w:sz w:val="18"/>
                <w:szCs w:val="18"/>
              </w:rPr>
              <w:t>Исполнено 201</w:t>
            </w:r>
            <w:r>
              <w:rPr>
                <w:sz w:val="18"/>
                <w:szCs w:val="18"/>
              </w:rPr>
              <w:t>4</w:t>
            </w:r>
            <w:r w:rsidRPr="009324EC">
              <w:rPr>
                <w:sz w:val="18"/>
                <w:szCs w:val="18"/>
              </w:rPr>
              <w:t xml:space="preserve"> г.</w:t>
            </w:r>
          </w:p>
        </w:tc>
        <w:tc>
          <w:tcPr>
            <w:tcW w:w="2693" w:type="dxa"/>
            <w:gridSpan w:val="2"/>
            <w:tcBorders>
              <w:top w:val="single" w:sz="4" w:space="0" w:color="auto"/>
              <w:left w:val="nil"/>
              <w:bottom w:val="single" w:sz="4" w:space="0" w:color="auto"/>
              <w:right w:val="single" w:sz="4" w:space="0" w:color="auto"/>
            </w:tcBorders>
            <w:shd w:val="clear" w:color="auto" w:fill="auto"/>
          </w:tcPr>
          <w:p w:rsidR="00686429" w:rsidRPr="009324EC" w:rsidRDefault="00686429" w:rsidP="00686429">
            <w:pPr>
              <w:jc w:val="center"/>
              <w:rPr>
                <w:sz w:val="18"/>
                <w:szCs w:val="18"/>
              </w:rPr>
            </w:pPr>
            <w:r w:rsidRPr="009324EC">
              <w:rPr>
                <w:sz w:val="18"/>
                <w:szCs w:val="18"/>
              </w:rPr>
              <w:t>201</w:t>
            </w:r>
            <w:r>
              <w:rPr>
                <w:sz w:val="18"/>
                <w:szCs w:val="18"/>
              </w:rPr>
              <w:t>5</w:t>
            </w:r>
            <w:r w:rsidRPr="009324EC">
              <w:rPr>
                <w:sz w:val="18"/>
                <w:szCs w:val="18"/>
              </w:rPr>
              <w:t xml:space="preserve"> г.</w:t>
            </w:r>
          </w:p>
        </w:tc>
      </w:tr>
      <w:tr w:rsidR="00686429" w:rsidRPr="009324EC" w:rsidTr="00686429">
        <w:trPr>
          <w:trHeight w:val="247"/>
        </w:trPr>
        <w:tc>
          <w:tcPr>
            <w:tcW w:w="3559" w:type="dxa"/>
            <w:vMerge/>
            <w:tcBorders>
              <w:left w:val="single" w:sz="4" w:space="0" w:color="auto"/>
              <w:bottom w:val="single" w:sz="4" w:space="0" w:color="auto"/>
              <w:right w:val="single" w:sz="4" w:space="0" w:color="auto"/>
            </w:tcBorders>
            <w:shd w:val="clear" w:color="auto" w:fill="auto"/>
            <w:vAlign w:val="center"/>
          </w:tcPr>
          <w:p w:rsidR="00686429" w:rsidRPr="009324EC" w:rsidRDefault="00686429" w:rsidP="00686429">
            <w:pPr>
              <w:jc w:val="center"/>
              <w:rPr>
                <w:sz w:val="18"/>
                <w:szCs w:val="18"/>
              </w:rPr>
            </w:pPr>
          </w:p>
        </w:tc>
        <w:tc>
          <w:tcPr>
            <w:tcW w:w="851" w:type="dxa"/>
            <w:vMerge/>
            <w:tcBorders>
              <w:left w:val="nil"/>
              <w:bottom w:val="single" w:sz="4" w:space="0" w:color="auto"/>
              <w:right w:val="single" w:sz="4" w:space="0" w:color="auto"/>
            </w:tcBorders>
            <w:shd w:val="clear" w:color="auto" w:fill="auto"/>
            <w:vAlign w:val="center"/>
          </w:tcPr>
          <w:p w:rsidR="00686429" w:rsidRPr="009324EC" w:rsidRDefault="00686429" w:rsidP="00686429">
            <w:pPr>
              <w:jc w:val="center"/>
              <w:rPr>
                <w:sz w:val="18"/>
                <w:szCs w:val="18"/>
              </w:rPr>
            </w:pPr>
          </w:p>
        </w:tc>
        <w:tc>
          <w:tcPr>
            <w:tcW w:w="1275" w:type="dxa"/>
            <w:vMerge/>
            <w:tcBorders>
              <w:left w:val="nil"/>
              <w:bottom w:val="single" w:sz="4" w:space="0" w:color="auto"/>
              <w:right w:val="single" w:sz="4" w:space="0" w:color="auto"/>
            </w:tcBorders>
            <w:shd w:val="clear" w:color="auto" w:fill="auto"/>
            <w:vAlign w:val="center"/>
          </w:tcPr>
          <w:p w:rsidR="00686429" w:rsidRPr="009324EC" w:rsidRDefault="00686429" w:rsidP="00686429">
            <w:pPr>
              <w:jc w:val="center"/>
              <w:rPr>
                <w:sz w:val="18"/>
                <w:szCs w:val="18"/>
              </w:rPr>
            </w:pPr>
          </w:p>
        </w:tc>
        <w:tc>
          <w:tcPr>
            <w:tcW w:w="1276" w:type="dxa"/>
            <w:vMerge/>
            <w:tcBorders>
              <w:left w:val="nil"/>
              <w:bottom w:val="single" w:sz="4" w:space="0" w:color="auto"/>
              <w:right w:val="single" w:sz="4" w:space="0" w:color="auto"/>
            </w:tcBorders>
            <w:shd w:val="clear" w:color="auto" w:fill="auto"/>
            <w:vAlign w:val="center"/>
          </w:tcPr>
          <w:p w:rsidR="00686429" w:rsidRPr="009324EC" w:rsidRDefault="00686429" w:rsidP="00686429">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tcPr>
          <w:p w:rsidR="00686429" w:rsidRPr="009324EC" w:rsidRDefault="00686429" w:rsidP="00686429">
            <w:pPr>
              <w:jc w:val="center"/>
              <w:rPr>
                <w:sz w:val="18"/>
                <w:szCs w:val="18"/>
              </w:rPr>
            </w:pPr>
            <w:r w:rsidRPr="009324EC">
              <w:rPr>
                <w:sz w:val="18"/>
                <w:szCs w:val="18"/>
              </w:rPr>
              <w:t>Уточненная роспись/план</w:t>
            </w:r>
          </w:p>
        </w:tc>
        <w:tc>
          <w:tcPr>
            <w:tcW w:w="1275" w:type="dxa"/>
            <w:tcBorders>
              <w:top w:val="single" w:sz="4" w:space="0" w:color="auto"/>
              <w:left w:val="nil"/>
              <w:bottom w:val="single" w:sz="4" w:space="0" w:color="auto"/>
              <w:right w:val="single" w:sz="4" w:space="0" w:color="auto"/>
            </w:tcBorders>
            <w:vAlign w:val="center"/>
          </w:tcPr>
          <w:p w:rsidR="00686429" w:rsidRPr="009324EC" w:rsidRDefault="00686429" w:rsidP="00686429">
            <w:pPr>
              <w:jc w:val="center"/>
              <w:rPr>
                <w:sz w:val="18"/>
                <w:szCs w:val="18"/>
              </w:rPr>
            </w:pPr>
            <w:r w:rsidRPr="009324EC">
              <w:rPr>
                <w:sz w:val="18"/>
                <w:szCs w:val="18"/>
              </w:rPr>
              <w:t>Исполнено</w:t>
            </w:r>
          </w:p>
        </w:tc>
      </w:tr>
      <w:tr w:rsidR="00686429" w:rsidRPr="009324EC" w:rsidTr="00686429">
        <w:trPr>
          <w:trHeight w:val="236"/>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tcPr>
          <w:p w:rsidR="00686429" w:rsidRPr="009324EC" w:rsidRDefault="00686429" w:rsidP="00686429">
            <w:pPr>
              <w:jc w:val="center"/>
              <w:rPr>
                <w:bCs/>
                <w:sz w:val="18"/>
                <w:szCs w:val="18"/>
              </w:rPr>
            </w:pPr>
            <w:r w:rsidRPr="009324EC">
              <w:rPr>
                <w:bCs/>
                <w:sz w:val="18"/>
                <w:szCs w:val="18"/>
              </w:rPr>
              <w:t xml:space="preserve">Субсидии </w:t>
            </w:r>
            <w:r w:rsidRPr="009324EC">
              <w:rPr>
                <w:b/>
                <w:bCs/>
                <w:sz w:val="18"/>
                <w:szCs w:val="18"/>
              </w:rPr>
              <w:t xml:space="preserve">бюджетным </w:t>
            </w:r>
            <w:r w:rsidRPr="009324EC">
              <w:rPr>
                <w:bCs/>
                <w:sz w:val="18"/>
                <w:szCs w:val="18"/>
              </w:rPr>
              <w:t>учреждениям на иные цели</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86429" w:rsidRPr="009324EC" w:rsidRDefault="00686429" w:rsidP="00686429">
            <w:pPr>
              <w:jc w:val="center"/>
              <w:rPr>
                <w:bCs/>
                <w:sz w:val="18"/>
                <w:szCs w:val="18"/>
              </w:rPr>
            </w:pPr>
            <w:r>
              <w:rPr>
                <w:bCs/>
                <w:sz w:val="18"/>
                <w:szCs w:val="18"/>
              </w:rPr>
              <w:t>0801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686429" w:rsidRPr="009324EC" w:rsidRDefault="00686429" w:rsidP="00686429">
            <w:pPr>
              <w:jc w:val="center"/>
              <w:rPr>
                <w:bCs/>
                <w:sz w:val="18"/>
                <w:szCs w:val="18"/>
              </w:rPr>
            </w:pPr>
            <w:r>
              <w:rPr>
                <w:bCs/>
                <w:sz w:val="18"/>
                <w:szCs w:val="18"/>
              </w:rPr>
              <w:t>612</w:t>
            </w:r>
          </w:p>
        </w:tc>
        <w:tc>
          <w:tcPr>
            <w:tcW w:w="1276" w:type="dxa"/>
            <w:tcBorders>
              <w:top w:val="nil"/>
              <w:left w:val="nil"/>
              <w:bottom w:val="single" w:sz="4" w:space="0" w:color="auto"/>
              <w:right w:val="single" w:sz="4" w:space="0" w:color="auto"/>
            </w:tcBorders>
            <w:shd w:val="clear" w:color="auto" w:fill="FFFFFF"/>
            <w:noWrap/>
            <w:vAlign w:val="center"/>
          </w:tcPr>
          <w:p w:rsidR="00686429" w:rsidRPr="009324EC" w:rsidRDefault="00686429" w:rsidP="00686429">
            <w:pPr>
              <w:jc w:val="center"/>
              <w:rPr>
                <w:sz w:val="18"/>
                <w:szCs w:val="18"/>
              </w:rPr>
            </w:pPr>
            <w:r>
              <w:rPr>
                <w:sz w:val="18"/>
                <w:szCs w:val="18"/>
              </w:rPr>
              <w:t>70,0</w:t>
            </w:r>
          </w:p>
        </w:tc>
        <w:tc>
          <w:tcPr>
            <w:tcW w:w="1418" w:type="dxa"/>
            <w:tcBorders>
              <w:top w:val="nil"/>
              <w:left w:val="nil"/>
              <w:bottom w:val="single" w:sz="4" w:space="0" w:color="auto"/>
              <w:right w:val="single" w:sz="4" w:space="0" w:color="auto"/>
            </w:tcBorders>
            <w:shd w:val="clear" w:color="auto" w:fill="FFFFFF"/>
            <w:noWrap/>
            <w:vAlign w:val="center"/>
          </w:tcPr>
          <w:p w:rsidR="00686429" w:rsidRPr="009324EC" w:rsidRDefault="00686429" w:rsidP="00686429">
            <w:pPr>
              <w:jc w:val="center"/>
              <w:rPr>
                <w:sz w:val="18"/>
                <w:szCs w:val="18"/>
              </w:rPr>
            </w:pPr>
            <w:r>
              <w:rPr>
                <w:sz w:val="18"/>
                <w:szCs w:val="18"/>
              </w:rPr>
              <w:t>2,0</w:t>
            </w:r>
          </w:p>
        </w:tc>
        <w:tc>
          <w:tcPr>
            <w:tcW w:w="1275" w:type="dxa"/>
            <w:tcBorders>
              <w:top w:val="nil"/>
              <w:left w:val="nil"/>
              <w:bottom w:val="single" w:sz="4" w:space="0" w:color="auto"/>
              <w:right w:val="single" w:sz="4" w:space="0" w:color="auto"/>
            </w:tcBorders>
            <w:shd w:val="clear" w:color="auto" w:fill="FFFFFF"/>
            <w:vAlign w:val="center"/>
          </w:tcPr>
          <w:p w:rsidR="00686429" w:rsidRPr="009324EC" w:rsidRDefault="00686429" w:rsidP="00686429">
            <w:pPr>
              <w:jc w:val="center"/>
              <w:rPr>
                <w:sz w:val="18"/>
                <w:szCs w:val="18"/>
              </w:rPr>
            </w:pPr>
            <w:r>
              <w:rPr>
                <w:sz w:val="18"/>
                <w:szCs w:val="18"/>
              </w:rPr>
              <w:t>2,0</w:t>
            </w:r>
          </w:p>
        </w:tc>
      </w:tr>
    </w:tbl>
    <w:p w:rsidR="00686429" w:rsidRPr="003476B9" w:rsidRDefault="00686429" w:rsidP="00686429">
      <w:pPr>
        <w:autoSpaceDE w:val="0"/>
        <w:autoSpaceDN w:val="0"/>
        <w:adjustRightInd w:val="0"/>
        <w:ind w:firstLine="708"/>
        <w:jc w:val="both"/>
        <w:rPr>
          <w:bCs/>
          <w:sz w:val="24"/>
          <w:szCs w:val="24"/>
        </w:rPr>
      </w:pPr>
      <w:r w:rsidRPr="003476B9">
        <w:rPr>
          <w:sz w:val="24"/>
          <w:szCs w:val="24"/>
        </w:rPr>
        <w:t xml:space="preserve">Исполнение по расходам в виде субсидий </w:t>
      </w:r>
      <w:r w:rsidRPr="003476B9">
        <w:rPr>
          <w:bCs/>
          <w:sz w:val="24"/>
          <w:szCs w:val="24"/>
        </w:rPr>
        <w:t xml:space="preserve">бюджетным учреждениям </w:t>
      </w:r>
      <w:r w:rsidRPr="003476B9">
        <w:rPr>
          <w:sz w:val="24"/>
          <w:szCs w:val="24"/>
        </w:rPr>
        <w:t>на иные цели</w:t>
      </w:r>
      <w:r w:rsidRPr="003476B9">
        <w:rPr>
          <w:bCs/>
          <w:sz w:val="24"/>
          <w:szCs w:val="24"/>
        </w:rPr>
        <w:t xml:space="preserve"> составило 2,0 тыс. рублей или 100,0% от утвержденных бюджетных назначений. </w:t>
      </w:r>
    </w:p>
    <w:p w:rsidR="00686429" w:rsidRDefault="00686429" w:rsidP="00686429">
      <w:pPr>
        <w:autoSpaceDE w:val="0"/>
        <w:autoSpaceDN w:val="0"/>
        <w:adjustRightInd w:val="0"/>
        <w:ind w:firstLine="708"/>
        <w:jc w:val="both"/>
        <w:rPr>
          <w:bCs/>
          <w:sz w:val="24"/>
          <w:szCs w:val="24"/>
        </w:rPr>
      </w:pPr>
      <w:proofErr w:type="gramStart"/>
      <w:r w:rsidRPr="003476B9">
        <w:rPr>
          <w:bCs/>
          <w:sz w:val="24"/>
          <w:szCs w:val="24"/>
        </w:rPr>
        <w:t>Согласно Порядка</w:t>
      </w:r>
      <w:proofErr w:type="gramEnd"/>
      <w:r w:rsidRPr="003476B9">
        <w:rPr>
          <w:bCs/>
          <w:sz w:val="24"/>
          <w:szCs w:val="24"/>
        </w:rPr>
        <w:t xml:space="preserve"> </w:t>
      </w:r>
      <w:r w:rsidRPr="003476B9">
        <w:rPr>
          <w:sz w:val="24"/>
          <w:szCs w:val="24"/>
        </w:rPr>
        <w:t xml:space="preserve">от 23.04.2012 № 93 </w:t>
      </w:r>
      <w:r w:rsidRPr="003476B9">
        <w:rPr>
          <w:bCs/>
          <w:sz w:val="24"/>
          <w:szCs w:val="24"/>
        </w:rPr>
        <w:t xml:space="preserve"> </w:t>
      </w:r>
      <w:r w:rsidRPr="00EA3596">
        <w:rPr>
          <w:bCs/>
          <w:sz w:val="24"/>
          <w:szCs w:val="24"/>
        </w:rPr>
        <w:t xml:space="preserve">субсидия предоставлена </w:t>
      </w:r>
      <w:r w:rsidRPr="003476B9">
        <w:rPr>
          <w:sz w:val="24"/>
          <w:szCs w:val="24"/>
        </w:rPr>
        <w:t>МБУК «ЗЦБС»</w:t>
      </w:r>
      <w:r w:rsidRPr="00577539">
        <w:rPr>
          <w:bCs/>
          <w:sz w:val="24"/>
          <w:szCs w:val="24"/>
        </w:rPr>
        <w:t xml:space="preserve"> </w:t>
      </w:r>
      <w:r w:rsidRPr="003476B9">
        <w:rPr>
          <w:bCs/>
          <w:sz w:val="24"/>
          <w:szCs w:val="24"/>
        </w:rPr>
        <w:t xml:space="preserve">на  основании Соглашения </w:t>
      </w:r>
      <w:r w:rsidRPr="00D82D2C">
        <w:rPr>
          <w:bCs/>
          <w:sz w:val="24"/>
          <w:szCs w:val="24"/>
        </w:rPr>
        <w:t>от 12.01.2015 № 1-ИЦ (доп. соглашение от 28.08.2015 №1)</w:t>
      </w:r>
      <w:r>
        <w:rPr>
          <w:bCs/>
          <w:sz w:val="24"/>
          <w:szCs w:val="24"/>
        </w:rPr>
        <w:t xml:space="preserve"> на комплектование книжного фонда. </w:t>
      </w:r>
    </w:p>
    <w:p w:rsidR="00686429" w:rsidRPr="00107B24" w:rsidRDefault="00686429" w:rsidP="00686429">
      <w:pPr>
        <w:autoSpaceDE w:val="0"/>
        <w:autoSpaceDN w:val="0"/>
        <w:adjustRightInd w:val="0"/>
        <w:ind w:firstLine="708"/>
        <w:jc w:val="both"/>
        <w:rPr>
          <w:b/>
          <w:bCs/>
          <w:i/>
          <w:color w:val="FF0000"/>
          <w:sz w:val="24"/>
          <w:szCs w:val="24"/>
        </w:rPr>
      </w:pPr>
    </w:p>
    <w:p w:rsidR="00686429" w:rsidRDefault="00686429" w:rsidP="00686429">
      <w:pPr>
        <w:pStyle w:val="6"/>
        <w:spacing w:before="0"/>
        <w:ind w:right="97" w:firstLine="0"/>
        <w:jc w:val="center"/>
        <w:rPr>
          <w:b/>
          <w:sz w:val="24"/>
          <w:szCs w:val="24"/>
        </w:rPr>
      </w:pPr>
      <w:r w:rsidRPr="000004C9">
        <w:rPr>
          <w:b/>
          <w:sz w:val="24"/>
          <w:szCs w:val="24"/>
        </w:rPr>
        <w:t>Инвестиционная деятельность</w:t>
      </w:r>
    </w:p>
    <w:p w:rsidR="00686429" w:rsidRPr="00605E29" w:rsidRDefault="00686429" w:rsidP="00686429">
      <w:pPr>
        <w:autoSpaceDE w:val="0"/>
        <w:autoSpaceDN w:val="0"/>
        <w:adjustRightInd w:val="0"/>
        <w:ind w:firstLine="709"/>
        <w:jc w:val="both"/>
        <w:outlineLvl w:val="0"/>
        <w:rPr>
          <w:bCs/>
          <w:sz w:val="24"/>
          <w:szCs w:val="24"/>
          <w:lang w:eastAsia="en-US"/>
        </w:rPr>
      </w:pPr>
      <w:r w:rsidRPr="00605E29">
        <w:rPr>
          <w:bCs/>
          <w:sz w:val="24"/>
          <w:szCs w:val="24"/>
          <w:lang w:eastAsia="en-US"/>
        </w:rPr>
        <w:t>В ведомственной структуре расходов исполнителем  инвестиционных проектов определена   городская администрация (ведомство 005)</w:t>
      </w:r>
    </w:p>
    <w:p w:rsidR="00353165" w:rsidRDefault="00353165" w:rsidP="00686429">
      <w:pPr>
        <w:autoSpaceDE w:val="0"/>
        <w:autoSpaceDN w:val="0"/>
        <w:adjustRightInd w:val="0"/>
        <w:jc w:val="center"/>
        <w:outlineLvl w:val="0"/>
        <w:rPr>
          <w:b/>
          <w:bCs/>
          <w:sz w:val="22"/>
          <w:szCs w:val="22"/>
          <w:lang w:eastAsia="en-US"/>
        </w:rPr>
      </w:pPr>
    </w:p>
    <w:p w:rsidR="00353165" w:rsidRDefault="00686429" w:rsidP="00370356">
      <w:pPr>
        <w:autoSpaceDE w:val="0"/>
        <w:autoSpaceDN w:val="0"/>
        <w:adjustRightInd w:val="0"/>
        <w:jc w:val="center"/>
        <w:outlineLvl w:val="0"/>
        <w:rPr>
          <w:rFonts w:eastAsia="Calibri"/>
          <w:bCs/>
          <w:sz w:val="22"/>
          <w:szCs w:val="22"/>
        </w:rPr>
      </w:pPr>
      <w:r w:rsidRPr="00B916E4">
        <w:rPr>
          <w:b/>
          <w:bCs/>
          <w:sz w:val="22"/>
          <w:szCs w:val="22"/>
          <w:lang w:eastAsia="en-US"/>
        </w:rPr>
        <w:t>Общая  характеристика  расходов</w:t>
      </w:r>
    </w:p>
    <w:p w:rsidR="00686429" w:rsidRPr="00605E29" w:rsidRDefault="00686429" w:rsidP="00686429">
      <w:pPr>
        <w:autoSpaceDE w:val="0"/>
        <w:autoSpaceDN w:val="0"/>
        <w:adjustRightInd w:val="0"/>
        <w:ind w:firstLine="540"/>
        <w:jc w:val="right"/>
        <w:rPr>
          <w:sz w:val="22"/>
          <w:szCs w:val="22"/>
        </w:rPr>
      </w:pPr>
      <w:r w:rsidRPr="00605E29">
        <w:rPr>
          <w:rFonts w:eastAsia="Calibri"/>
          <w:bCs/>
          <w:sz w:val="22"/>
          <w:szCs w:val="22"/>
        </w:rPr>
        <w:t xml:space="preserve"> </w:t>
      </w:r>
      <w:r w:rsidRPr="00605E29">
        <w:rPr>
          <w:sz w:val="22"/>
          <w:szCs w:val="22"/>
        </w:rPr>
        <w:t xml:space="preserve"> (тыс. руб</w:t>
      </w:r>
      <w:r>
        <w:rPr>
          <w:sz w:val="22"/>
          <w:szCs w:val="22"/>
        </w:rPr>
        <w:t>лей</w:t>
      </w:r>
      <w:r w:rsidRPr="00605E29">
        <w:rPr>
          <w:sz w:val="22"/>
          <w:szCs w:val="22"/>
        </w:rPr>
        <w:t>)</w:t>
      </w:r>
    </w:p>
    <w:tbl>
      <w:tblPr>
        <w:tblW w:w="10065" w:type="dxa"/>
        <w:tblInd w:w="-318" w:type="dxa"/>
        <w:tblLayout w:type="fixed"/>
        <w:tblLook w:val="04A0" w:firstRow="1" w:lastRow="0" w:firstColumn="1" w:lastColumn="0" w:noHBand="0" w:noVBand="1"/>
      </w:tblPr>
      <w:tblGrid>
        <w:gridCol w:w="5388"/>
        <w:gridCol w:w="993"/>
        <w:gridCol w:w="1134"/>
        <w:gridCol w:w="1133"/>
        <w:gridCol w:w="1417"/>
      </w:tblGrid>
      <w:tr w:rsidR="00686429" w:rsidRPr="00605E29" w:rsidTr="00686429">
        <w:trPr>
          <w:trHeight w:val="255"/>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429" w:rsidRPr="00605E29" w:rsidRDefault="00686429" w:rsidP="00686429">
            <w:pPr>
              <w:jc w:val="center"/>
              <w:rPr>
                <w:sz w:val="18"/>
                <w:szCs w:val="18"/>
              </w:rPr>
            </w:pPr>
            <w:r w:rsidRPr="00605E29">
              <w:rPr>
                <w:sz w:val="18"/>
                <w:szCs w:val="18"/>
              </w:rPr>
              <w:t xml:space="preserve">Цели, выделения  субсидии          </w:t>
            </w:r>
          </w:p>
          <w:p w:rsidR="00686429" w:rsidRPr="00605E29" w:rsidRDefault="00686429" w:rsidP="00686429">
            <w:pPr>
              <w:jc w:val="center"/>
              <w:rPr>
                <w:sz w:val="18"/>
                <w:szCs w:val="18"/>
              </w:rPr>
            </w:pPr>
            <w:proofErr w:type="gramStart"/>
            <w:r w:rsidRPr="00605E29">
              <w:rPr>
                <w:sz w:val="18"/>
                <w:szCs w:val="18"/>
              </w:rPr>
              <w:t>Р</w:t>
            </w:r>
            <w:proofErr w:type="gramEnd"/>
            <w:r w:rsidRPr="00605E29">
              <w:rPr>
                <w:sz w:val="18"/>
                <w:szCs w:val="18"/>
              </w:rPr>
              <w:t>/</w:t>
            </w:r>
            <w:proofErr w:type="spellStart"/>
            <w:r w:rsidRPr="00605E29">
              <w:rPr>
                <w:sz w:val="18"/>
                <w:szCs w:val="18"/>
              </w:rPr>
              <w:t>Пр</w:t>
            </w:r>
            <w:proofErr w:type="spellEnd"/>
            <w:r w:rsidRPr="00605E29">
              <w:rPr>
                <w:sz w:val="18"/>
                <w:szCs w:val="18"/>
              </w:rPr>
              <w:t xml:space="preserve"> 0501 В/Р 412 ст. КОСГУ 310</w:t>
            </w:r>
          </w:p>
          <w:p w:rsidR="00686429" w:rsidRPr="00605E29" w:rsidRDefault="00686429" w:rsidP="00686429">
            <w:pPr>
              <w:jc w:val="center"/>
              <w:rPr>
                <w:sz w:val="18"/>
                <w:szCs w:val="18"/>
              </w:rPr>
            </w:pPr>
            <w:proofErr w:type="gramStart"/>
            <w:r w:rsidRPr="00605E29">
              <w:rPr>
                <w:sz w:val="18"/>
                <w:szCs w:val="18"/>
              </w:rPr>
              <w:t>Р</w:t>
            </w:r>
            <w:proofErr w:type="gramEnd"/>
            <w:r w:rsidRPr="00605E29">
              <w:rPr>
                <w:sz w:val="18"/>
                <w:szCs w:val="18"/>
              </w:rPr>
              <w:t>/</w:t>
            </w:r>
            <w:proofErr w:type="spellStart"/>
            <w:r w:rsidRPr="00605E29">
              <w:rPr>
                <w:sz w:val="18"/>
                <w:szCs w:val="18"/>
              </w:rPr>
              <w:t>Пр</w:t>
            </w:r>
            <w:proofErr w:type="spellEnd"/>
            <w:r w:rsidRPr="00605E29">
              <w:rPr>
                <w:sz w:val="18"/>
                <w:szCs w:val="18"/>
              </w:rPr>
              <w:t xml:space="preserve"> 0502 В/р 414 ст. КОСГУ 310 </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86429" w:rsidRPr="00605E29" w:rsidRDefault="00686429" w:rsidP="00686429">
            <w:pPr>
              <w:jc w:val="center"/>
              <w:rPr>
                <w:sz w:val="18"/>
                <w:szCs w:val="18"/>
              </w:rPr>
            </w:pPr>
            <w:r w:rsidRPr="00605E29">
              <w:rPr>
                <w:sz w:val="18"/>
                <w:szCs w:val="18"/>
              </w:rPr>
              <w:t>2014г.</w:t>
            </w:r>
          </w:p>
        </w:tc>
        <w:tc>
          <w:tcPr>
            <w:tcW w:w="3684" w:type="dxa"/>
            <w:gridSpan w:val="3"/>
            <w:tcBorders>
              <w:top w:val="single" w:sz="4" w:space="0" w:color="auto"/>
              <w:left w:val="nil"/>
              <w:bottom w:val="single" w:sz="4" w:space="0" w:color="auto"/>
              <w:right w:val="single" w:sz="4" w:space="0" w:color="auto"/>
            </w:tcBorders>
            <w:shd w:val="clear" w:color="auto" w:fill="auto"/>
            <w:vAlign w:val="bottom"/>
          </w:tcPr>
          <w:p w:rsidR="00686429" w:rsidRPr="00605E29" w:rsidRDefault="00686429" w:rsidP="00686429">
            <w:pPr>
              <w:jc w:val="center"/>
              <w:rPr>
                <w:sz w:val="18"/>
                <w:szCs w:val="18"/>
              </w:rPr>
            </w:pPr>
            <w:r>
              <w:rPr>
                <w:sz w:val="18"/>
                <w:szCs w:val="18"/>
              </w:rPr>
              <w:t>2015г.</w:t>
            </w:r>
          </w:p>
        </w:tc>
      </w:tr>
      <w:tr w:rsidR="00686429" w:rsidRPr="00605E29" w:rsidTr="00353165">
        <w:trPr>
          <w:trHeight w:val="132"/>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686429" w:rsidRPr="00605E29" w:rsidRDefault="00686429" w:rsidP="00686429">
            <w:pPr>
              <w:rPr>
                <w:sz w:val="18"/>
                <w:szCs w:val="18"/>
              </w:rPr>
            </w:pPr>
          </w:p>
        </w:tc>
        <w:tc>
          <w:tcPr>
            <w:tcW w:w="993" w:type="dxa"/>
            <w:vMerge/>
            <w:tcBorders>
              <w:left w:val="single" w:sz="4" w:space="0" w:color="auto"/>
              <w:bottom w:val="single" w:sz="4" w:space="0" w:color="000000"/>
              <w:right w:val="single" w:sz="4" w:space="0" w:color="auto"/>
            </w:tcBorders>
            <w:vAlign w:val="center"/>
            <w:hideMark/>
          </w:tcPr>
          <w:p w:rsidR="00686429" w:rsidRPr="00605E29" w:rsidRDefault="00686429" w:rsidP="00686429">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686429" w:rsidRPr="00605E29" w:rsidRDefault="00686429" w:rsidP="00686429">
            <w:pPr>
              <w:jc w:val="center"/>
              <w:rPr>
                <w:sz w:val="18"/>
                <w:szCs w:val="18"/>
              </w:rPr>
            </w:pPr>
            <w:r w:rsidRPr="00605E29">
              <w:rPr>
                <w:sz w:val="18"/>
                <w:szCs w:val="18"/>
              </w:rPr>
              <w:t xml:space="preserve">назначено                      </w:t>
            </w:r>
          </w:p>
        </w:tc>
        <w:tc>
          <w:tcPr>
            <w:tcW w:w="1133" w:type="dxa"/>
            <w:tcBorders>
              <w:top w:val="nil"/>
              <w:left w:val="nil"/>
              <w:bottom w:val="single" w:sz="4" w:space="0" w:color="auto"/>
              <w:right w:val="single" w:sz="4" w:space="0" w:color="auto"/>
            </w:tcBorders>
            <w:shd w:val="clear" w:color="auto" w:fill="auto"/>
            <w:vAlign w:val="center"/>
            <w:hideMark/>
          </w:tcPr>
          <w:p w:rsidR="00686429" w:rsidRPr="00605E29" w:rsidRDefault="00686429" w:rsidP="00686429">
            <w:pPr>
              <w:jc w:val="center"/>
              <w:rPr>
                <w:sz w:val="18"/>
                <w:szCs w:val="18"/>
              </w:rPr>
            </w:pPr>
            <w:r>
              <w:rPr>
                <w:sz w:val="18"/>
                <w:szCs w:val="18"/>
              </w:rPr>
              <w:t>исполнено</w:t>
            </w:r>
          </w:p>
        </w:tc>
        <w:tc>
          <w:tcPr>
            <w:tcW w:w="1417" w:type="dxa"/>
            <w:tcBorders>
              <w:top w:val="nil"/>
              <w:left w:val="nil"/>
              <w:bottom w:val="single" w:sz="4" w:space="0" w:color="auto"/>
              <w:right w:val="single" w:sz="4" w:space="0" w:color="auto"/>
            </w:tcBorders>
            <w:shd w:val="clear" w:color="auto" w:fill="auto"/>
            <w:vAlign w:val="center"/>
            <w:hideMark/>
          </w:tcPr>
          <w:p w:rsidR="00686429" w:rsidRPr="00605E29" w:rsidRDefault="00686429" w:rsidP="00686429">
            <w:pPr>
              <w:jc w:val="center"/>
              <w:rPr>
                <w:sz w:val="18"/>
                <w:szCs w:val="18"/>
              </w:rPr>
            </w:pPr>
            <w:r w:rsidRPr="00605E29">
              <w:rPr>
                <w:sz w:val="18"/>
                <w:szCs w:val="18"/>
              </w:rPr>
              <w:t xml:space="preserve">отклонение   кассового исполнения  от назначений                                                                                                                      </w:t>
            </w:r>
          </w:p>
        </w:tc>
      </w:tr>
      <w:tr w:rsidR="00686429" w:rsidRPr="00605E29" w:rsidTr="00686429">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686429" w:rsidRPr="00605E29" w:rsidRDefault="00686429" w:rsidP="00686429">
            <w:pPr>
              <w:jc w:val="center"/>
              <w:rPr>
                <w:b/>
                <w:bCs/>
                <w:i/>
                <w:sz w:val="18"/>
                <w:szCs w:val="18"/>
              </w:rPr>
            </w:pPr>
            <w:r w:rsidRPr="00605E29">
              <w:rPr>
                <w:b/>
                <w:sz w:val="18"/>
                <w:szCs w:val="18"/>
              </w:rPr>
              <w:t>МП №  07 «</w:t>
            </w:r>
            <w:r w:rsidRPr="00605E29">
              <w:rPr>
                <w:sz w:val="18"/>
                <w:szCs w:val="18"/>
              </w:rPr>
              <w:t>Обеспечение комфортной среды проживания населения г. п. Зеленоборский Кандалакшского района» на 2015</w:t>
            </w:r>
            <w:r>
              <w:rPr>
                <w:sz w:val="18"/>
                <w:szCs w:val="18"/>
              </w:rPr>
              <w:t xml:space="preserve"> г.</w:t>
            </w:r>
          </w:p>
        </w:tc>
      </w:tr>
      <w:tr w:rsidR="00686429" w:rsidRPr="00605E29" w:rsidTr="00905B19">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686429" w:rsidRPr="00743217" w:rsidRDefault="00686429" w:rsidP="00686429">
            <w:pPr>
              <w:jc w:val="center"/>
              <w:rPr>
                <w:b/>
                <w:bCs/>
                <w:sz w:val="18"/>
                <w:szCs w:val="18"/>
              </w:rPr>
            </w:pPr>
            <w:r w:rsidRPr="00605E29">
              <w:rPr>
                <w:b/>
                <w:i/>
                <w:sz w:val="18"/>
                <w:szCs w:val="18"/>
              </w:rPr>
              <w:t>подпрограмма  № 075 «</w:t>
            </w:r>
            <w:r w:rsidRPr="00605E29">
              <w:rPr>
                <w:i/>
                <w:sz w:val="18"/>
                <w:szCs w:val="18"/>
              </w:rPr>
              <w:t xml:space="preserve">Переселение граждан </w:t>
            </w:r>
            <w:proofErr w:type="spellStart"/>
            <w:r w:rsidRPr="00605E29">
              <w:rPr>
                <w:i/>
                <w:sz w:val="18"/>
                <w:szCs w:val="18"/>
              </w:rPr>
              <w:t>г.п</w:t>
            </w:r>
            <w:proofErr w:type="spellEnd"/>
            <w:r w:rsidRPr="00605E29">
              <w:rPr>
                <w:i/>
                <w:sz w:val="18"/>
                <w:szCs w:val="18"/>
              </w:rPr>
              <w:t>. Зеленоборский Кандалакшского района из аварийного жилищного фонда на 2014-2017 годы»</w:t>
            </w:r>
            <w:r w:rsidRPr="00605E29">
              <w:rPr>
                <w:b/>
                <w:bCs/>
                <w:sz w:val="18"/>
                <w:szCs w:val="18"/>
              </w:rPr>
              <w:t xml:space="preserve"> </w:t>
            </w:r>
            <w:r>
              <w:rPr>
                <w:b/>
                <w:bCs/>
                <w:sz w:val="18"/>
                <w:szCs w:val="18"/>
              </w:rPr>
              <w:t>н</w:t>
            </w:r>
            <w:r w:rsidRPr="00605E29">
              <w:rPr>
                <w:b/>
                <w:bCs/>
                <w:sz w:val="18"/>
                <w:szCs w:val="18"/>
              </w:rPr>
              <w:t>а мероприятия в области жилищного  хозяйствам (</w:t>
            </w:r>
            <w:proofErr w:type="gramStart"/>
            <w:r w:rsidRPr="00605E29">
              <w:rPr>
                <w:b/>
                <w:bCs/>
                <w:sz w:val="18"/>
                <w:szCs w:val="18"/>
              </w:rPr>
              <w:t>Р</w:t>
            </w:r>
            <w:proofErr w:type="gramEnd"/>
            <w:r w:rsidRPr="00605E29">
              <w:rPr>
                <w:b/>
                <w:bCs/>
                <w:sz w:val="18"/>
                <w:szCs w:val="18"/>
              </w:rPr>
              <w:t>/</w:t>
            </w:r>
            <w:proofErr w:type="spellStart"/>
            <w:r w:rsidRPr="00605E29">
              <w:rPr>
                <w:b/>
                <w:bCs/>
                <w:sz w:val="18"/>
                <w:szCs w:val="18"/>
              </w:rPr>
              <w:t>Пр</w:t>
            </w:r>
            <w:proofErr w:type="spellEnd"/>
            <w:r w:rsidRPr="00605E29">
              <w:rPr>
                <w:b/>
                <w:bCs/>
                <w:sz w:val="18"/>
                <w:szCs w:val="18"/>
              </w:rPr>
              <w:t xml:space="preserve"> 0501 )</w:t>
            </w:r>
          </w:p>
        </w:tc>
      </w:tr>
      <w:tr w:rsidR="00686429" w:rsidRPr="00605E29" w:rsidTr="00905B19">
        <w:trPr>
          <w:trHeight w:val="540"/>
        </w:trPr>
        <w:tc>
          <w:tcPr>
            <w:tcW w:w="5388" w:type="dxa"/>
            <w:tcBorders>
              <w:top w:val="single" w:sz="4" w:space="0" w:color="auto"/>
              <w:left w:val="single" w:sz="4" w:space="0" w:color="auto"/>
              <w:bottom w:val="single" w:sz="4" w:space="0" w:color="auto"/>
              <w:right w:val="single" w:sz="4" w:space="0" w:color="auto"/>
            </w:tcBorders>
            <w:shd w:val="clear" w:color="auto" w:fill="auto"/>
          </w:tcPr>
          <w:p w:rsidR="00686429" w:rsidRPr="00605E29" w:rsidRDefault="00686429" w:rsidP="00686429">
            <w:pPr>
              <w:rPr>
                <w:sz w:val="18"/>
                <w:szCs w:val="18"/>
              </w:rPr>
            </w:pPr>
            <w:r w:rsidRPr="00605E29">
              <w:rPr>
                <w:sz w:val="18"/>
                <w:szCs w:val="18"/>
              </w:rPr>
              <w:t xml:space="preserve">Обеспечение мероприятий по капитальному ремонту многоквартирных домов и переселению граждан из аварийного жилищного фонда, в </w:t>
            </w:r>
            <w:proofErr w:type="spellStart"/>
            <w:r w:rsidRPr="00605E29">
              <w:rPr>
                <w:sz w:val="18"/>
                <w:szCs w:val="18"/>
              </w:rPr>
              <w:t>т.ч</w:t>
            </w:r>
            <w:proofErr w:type="spellEnd"/>
            <w:r w:rsidRPr="00605E29">
              <w:rPr>
                <w:sz w:val="18"/>
                <w:szCs w:val="18"/>
              </w:rPr>
              <w:t>. за счет средств</w:t>
            </w:r>
            <w:r>
              <w:rPr>
                <w:sz w:val="18"/>
                <w:szCs w:val="18"/>
              </w:rPr>
              <w:t>:</w:t>
            </w:r>
          </w:p>
          <w:p w:rsidR="00686429" w:rsidRPr="00605E29" w:rsidRDefault="00686429" w:rsidP="00686429">
            <w:pPr>
              <w:rPr>
                <w:sz w:val="18"/>
                <w:szCs w:val="18"/>
              </w:rPr>
            </w:pPr>
          </w:p>
          <w:p w:rsidR="00686429" w:rsidRPr="00605E29" w:rsidRDefault="00686429" w:rsidP="00686429">
            <w:pPr>
              <w:rPr>
                <w:sz w:val="18"/>
                <w:szCs w:val="18"/>
              </w:rPr>
            </w:pPr>
            <w:r w:rsidRPr="00605E29">
              <w:rPr>
                <w:sz w:val="18"/>
                <w:szCs w:val="18"/>
              </w:rPr>
              <w:t>-  государственной к</w:t>
            </w:r>
            <w:r>
              <w:rPr>
                <w:sz w:val="18"/>
                <w:szCs w:val="18"/>
              </w:rPr>
              <w:t>орпорации Фонд содействия рефор</w:t>
            </w:r>
            <w:r w:rsidRPr="00605E29">
              <w:rPr>
                <w:sz w:val="18"/>
                <w:szCs w:val="18"/>
              </w:rPr>
              <w:t>мированию жилищно-коммунального хозяйства;</w:t>
            </w:r>
          </w:p>
          <w:p w:rsidR="00686429" w:rsidRPr="00605E29" w:rsidRDefault="00686429" w:rsidP="00686429">
            <w:pPr>
              <w:rPr>
                <w:sz w:val="18"/>
                <w:szCs w:val="18"/>
              </w:rPr>
            </w:pPr>
            <w:r w:rsidRPr="00605E29">
              <w:rPr>
                <w:sz w:val="18"/>
                <w:szCs w:val="18"/>
              </w:rPr>
              <w:t>- средств областного бюджета</w:t>
            </w:r>
          </w:p>
          <w:p w:rsidR="00686429" w:rsidRPr="00605E29" w:rsidRDefault="00686429" w:rsidP="00686429">
            <w:pPr>
              <w:rPr>
                <w:sz w:val="18"/>
                <w:szCs w:val="18"/>
              </w:rPr>
            </w:pPr>
            <w:r w:rsidRPr="00605E29">
              <w:rPr>
                <w:sz w:val="18"/>
                <w:szCs w:val="18"/>
              </w:rPr>
              <w:t>- средств местного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6429" w:rsidRPr="00605E29" w:rsidRDefault="00686429" w:rsidP="00686429">
            <w:pPr>
              <w:jc w:val="center"/>
              <w:rPr>
                <w:b/>
                <w:sz w:val="18"/>
                <w:szCs w:val="18"/>
              </w:rPr>
            </w:pPr>
          </w:p>
          <w:p w:rsidR="00686429" w:rsidRPr="00605E29" w:rsidRDefault="00686429" w:rsidP="00686429">
            <w:pPr>
              <w:jc w:val="center"/>
              <w:rPr>
                <w:b/>
                <w:sz w:val="18"/>
                <w:szCs w:val="18"/>
              </w:rPr>
            </w:pPr>
            <w:r w:rsidRPr="00605E29">
              <w:rPr>
                <w:b/>
                <w:sz w:val="18"/>
                <w:szCs w:val="18"/>
              </w:rPr>
              <w:t>51 166,8</w:t>
            </w:r>
          </w:p>
          <w:p w:rsidR="00686429" w:rsidRPr="00605E29" w:rsidRDefault="00686429" w:rsidP="00686429">
            <w:pPr>
              <w:jc w:val="center"/>
              <w:rPr>
                <w:sz w:val="18"/>
                <w:szCs w:val="18"/>
              </w:rPr>
            </w:pPr>
          </w:p>
          <w:p w:rsidR="00686429" w:rsidRPr="00605E29" w:rsidRDefault="00686429" w:rsidP="00686429">
            <w:pPr>
              <w:jc w:val="center"/>
              <w:rPr>
                <w:sz w:val="18"/>
                <w:szCs w:val="18"/>
              </w:rPr>
            </w:pPr>
          </w:p>
          <w:p w:rsidR="00686429" w:rsidRPr="00605E29" w:rsidRDefault="00686429" w:rsidP="00686429">
            <w:pPr>
              <w:jc w:val="center"/>
              <w:rPr>
                <w:sz w:val="18"/>
                <w:szCs w:val="18"/>
              </w:rPr>
            </w:pPr>
            <w:r w:rsidRPr="00605E29">
              <w:rPr>
                <w:sz w:val="18"/>
                <w:szCs w:val="18"/>
              </w:rPr>
              <w:t>20 867,8</w:t>
            </w:r>
          </w:p>
          <w:p w:rsidR="00686429" w:rsidRPr="00605E29" w:rsidRDefault="00686429" w:rsidP="00686429">
            <w:pPr>
              <w:rPr>
                <w:sz w:val="18"/>
                <w:szCs w:val="18"/>
              </w:rPr>
            </w:pPr>
          </w:p>
          <w:p w:rsidR="00686429" w:rsidRPr="00605E29" w:rsidRDefault="00686429" w:rsidP="00686429">
            <w:pPr>
              <w:jc w:val="center"/>
              <w:rPr>
                <w:sz w:val="18"/>
                <w:szCs w:val="18"/>
              </w:rPr>
            </w:pPr>
            <w:r w:rsidRPr="00605E29">
              <w:rPr>
                <w:sz w:val="18"/>
                <w:szCs w:val="18"/>
              </w:rPr>
              <w:t>26 845,2</w:t>
            </w:r>
          </w:p>
          <w:p w:rsidR="00686429" w:rsidRPr="00605E29" w:rsidRDefault="00686429" w:rsidP="00686429">
            <w:pPr>
              <w:jc w:val="center"/>
              <w:rPr>
                <w:sz w:val="18"/>
                <w:szCs w:val="18"/>
              </w:rPr>
            </w:pPr>
            <w:r w:rsidRPr="00605E29">
              <w:rPr>
                <w:sz w:val="18"/>
                <w:szCs w:val="18"/>
              </w:rPr>
              <w:t>3 453,8</w:t>
            </w:r>
          </w:p>
        </w:tc>
        <w:tc>
          <w:tcPr>
            <w:tcW w:w="1134" w:type="dxa"/>
            <w:tcBorders>
              <w:top w:val="single" w:sz="4" w:space="0" w:color="auto"/>
              <w:left w:val="nil"/>
              <w:bottom w:val="single" w:sz="4" w:space="0" w:color="auto"/>
              <w:right w:val="single" w:sz="4" w:space="0" w:color="auto"/>
            </w:tcBorders>
            <w:shd w:val="clear" w:color="auto" w:fill="auto"/>
          </w:tcPr>
          <w:p w:rsidR="00686429" w:rsidRDefault="00686429" w:rsidP="00686429">
            <w:pPr>
              <w:jc w:val="center"/>
              <w:rPr>
                <w:sz w:val="18"/>
                <w:szCs w:val="18"/>
              </w:rPr>
            </w:pPr>
          </w:p>
          <w:p w:rsidR="00686429" w:rsidRPr="00C6607C" w:rsidRDefault="00686429" w:rsidP="00686429">
            <w:pPr>
              <w:jc w:val="center"/>
              <w:rPr>
                <w:b/>
                <w:sz w:val="18"/>
                <w:szCs w:val="18"/>
              </w:rPr>
            </w:pPr>
            <w:r w:rsidRPr="00C6607C">
              <w:rPr>
                <w:b/>
                <w:sz w:val="18"/>
                <w:szCs w:val="18"/>
              </w:rPr>
              <w:t>6</w:t>
            </w:r>
            <w:r>
              <w:rPr>
                <w:b/>
                <w:sz w:val="18"/>
                <w:szCs w:val="18"/>
              </w:rPr>
              <w:t>2 338,9</w:t>
            </w:r>
          </w:p>
          <w:p w:rsidR="00686429" w:rsidRDefault="00686429" w:rsidP="00686429">
            <w:pPr>
              <w:jc w:val="center"/>
              <w:rPr>
                <w:sz w:val="18"/>
                <w:szCs w:val="18"/>
              </w:rPr>
            </w:pPr>
          </w:p>
          <w:p w:rsidR="00686429" w:rsidRDefault="00686429" w:rsidP="00686429">
            <w:pPr>
              <w:jc w:val="center"/>
              <w:rPr>
                <w:sz w:val="18"/>
                <w:szCs w:val="18"/>
              </w:rPr>
            </w:pPr>
          </w:p>
          <w:p w:rsidR="00686429" w:rsidRDefault="00686429" w:rsidP="00686429">
            <w:pPr>
              <w:jc w:val="center"/>
              <w:rPr>
                <w:sz w:val="18"/>
                <w:szCs w:val="18"/>
              </w:rPr>
            </w:pPr>
            <w:r>
              <w:rPr>
                <w:sz w:val="18"/>
                <w:szCs w:val="18"/>
              </w:rPr>
              <w:t>35 759,4</w:t>
            </w:r>
          </w:p>
          <w:p w:rsidR="00686429" w:rsidRDefault="00686429" w:rsidP="00686429">
            <w:pPr>
              <w:jc w:val="center"/>
              <w:rPr>
                <w:sz w:val="18"/>
                <w:szCs w:val="18"/>
              </w:rPr>
            </w:pPr>
          </w:p>
          <w:p w:rsidR="00686429" w:rsidRDefault="00686429" w:rsidP="00686429">
            <w:pPr>
              <w:jc w:val="center"/>
              <w:rPr>
                <w:sz w:val="18"/>
                <w:szCs w:val="18"/>
              </w:rPr>
            </w:pPr>
            <w:r>
              <w:rPr>
                <w:sz w:val="18"/>
                <w:szCs w:val="18"/>
              </w:rPr>
              <w:t>24 740,7</w:t>
            </w:r>
          </w:p>
          <w:p w:rsidR="00686429" w:rsidRPr="00605E29" w:rsidRDefault="00686429" w:rsidP="00686429">
            <w:pPr>
              <w:jc w:val="center"/>
              <w:rPr>
                <w:sz w:val="18"/>
                <w:szCs w:val="18"/>
              </w:rPr>
            </w:pPr>
            <w:r>
              <w:rPr>
                <w:sz w:val="18"/>
                <w:szCs w:val="18"/>
              </w:rPr>
              <w:t>1 838,8</w:t>
            </w:r>
          </w:p>
        </w:tc>
        <w:tc>
          <w:tcPr>
            <w:tcW w:w="1133" w:type="dxa"/>
            <w:tcBorders>
              <w:top w:val="single" w:sz="4" w:space="0" w:color="auto"/>
              <w:left w:val="nil"/>
              <w:bottom w:val="single" w:sz="4" w:space="0" w:color="auto"/>
              <w:right w:val="single" w:sz="4" w:space="0" w:color="auto"/>
            </w:tcBorders>
            <w:shd w:val="clear" w:color="auto" w:fill="auto"/>
            <w:vAlign w:val="center"/>
          </w:tcPr>
          <w:p w:rsidR="00686429" w:rsidRDefault="00686429" w:rsidP="00686429">
            <w:pPr>
              <w:jc w:val="center"/>
              <w:rPr>
                <w:sz w:val="18"/>
                <w:szCs w:val="18"/>
              </w:rPr>
            </w:pPr>
          </w:p>
          <w:p w:rsidR="00686429" w:rsidRPr="00823A62" w:rsidRDefault="00686429" w:rsidP="00686429">
            <w:pPr>
              <w:jc w:val="center"/>
              <w:rPr>
                <w:b/>
                <w:sz w:val="18"/>
                <w:szCs w:val="18"/>
              </w:rPr>
            </w:pPr>
            <w:r w:rsidRPr="00823A62">
              <w:rPr>
                <w:b/>
                <w:sz w:val="18"/>
                <w:szCs w:val="18"/>
              </w:rPr>
              <w:t>57 593,7</w:t>
            </w:r>
          </w:p>
          <w:p w:rsidR="00686429" w:rsidRDefault="00686429" w:rsidP="00686429">
            <w:pPr>
              <w:jc w:val="center"/>
              <w:rPr>
                <w:sz w:val="18"/>
                <w:szCs w:val="18"/>
              </w:rPr>
            </w:pPr>
          </w:p>
          <w:p w:rsidR="00686429" w:rsidRDefault="00686429" w:rsidP="00686429">
            <w:pPr>
              <w:jc w:val="center"/>
              <w:rPr>
                <w:sz w:val="18"/>
                <w:szCs w:val="18"/>
              </w:rPr>
            </w:pPr>
          </w:p>
          <w:p w:rsidR="00686429" w:rsidRDefault="00686429" w:rsidP="00686429">
            <w:pPr>
              <w:jc w:val="center"/>
              <w:rPr>
                <w:sz w:val="18"/>
                <w:szCs w:val="18"/>
              </w:rPr>
            </w:pPr>
            <w:r>
              <w:rPr>
                <w:sz w:val="18"/>
                <w:szCs w:val="18"/>
              </w:rPr>
              <w:t>33 768,1</w:t>
            </w:r>
          </w:p>
          <w:p w:rsidR="00686429" w:rsidRDefault="00686429" w:rsidP="00686429">
            <w:pPr>
              <w:jc w:val="center"/>
              <w:rPr>
                <w:sz w:val="18"/>
                <w:szCs w:val="18"/>
              </w:rPr>
            </w:pPr>
          </w:p>
          <w:p w:rsidR="00686429" w:rsidRDefault="00686429" w:rsidP="00686429">
            <w:pPr>
              <w:jc w:val="center"/>
              <w:rPr>
                <w:sz w:val="18"/>
                <w:szCs w:val="18"/>
              </w:rPr>
            </w:pPr>
            <w:r>
              <w:rPr>
                <w:sz w:val="18"/>
                <w:szCs w:val="18"/>
              </w:rPr>
              <w:t>22 122,5</w:t>
            </w:r>
          </w:p>
          <w:p w:rsidR="00686429" w:rsidRPr="00605E29" w:rsidRDefault="00686429" w:rsidP="00686429">
            <w:pPr>
              <w:jc w:val="center"/>
              <w:rPr>
                <w:sz w:val="18"/>
                <w:szCs w:val="18"/>
              </w:rPr>
            </w:pPr>
            <w:r>
              <w:rPr>
                <w:sz w:val="18"/>
                <w:szCs w:val="18"/>
              </w:rPr>
              <w:t>1 703,0</w:t>
            </w:r>
          </w:p>
        </w:tc>
        <w:tc>
          <w:tcPr>
            <w:tcW w:w="1417" w:type="dxa"/>
            <w:tcBorders>
              <w:top w:val="single" w:sz="4" w:space="0" w:color="auto"/>
              <w:left w:val="nil"/>
              <w:bottom w:val="single" w:sz="4" w:space="0" w:color="auto"/>
              <w:right w:val="single" w:sz="4" w:space="0" w:color="auto"/>
            </w:tcBorders>
            <w:shd w:val="clear" w:color="auto" w:fill="auto"/>
            <w:vAlign w:val="center"/>
          </w:tcPr>
          <w:p w:rsidR="00686429" w:rsidRDefault="00686429" w:rsidP="00686429">
            <w:pPr>
              <w:jc w:val="center"/>
              <w:rPr>
                <w:sz w:val="18"/>
                <w:szCs w:val="18"/>
              </w:rPr>
            </w:pPr>
          </w:p>
          <w:p w:rsidR="00686429" w:rsidRPr="00B20869" w:rsidRDefault="00686429" w:rsidP="00686429">
            <w:pPr>
              <w:jc w:val="center"/>
              <w:rPr>
                <w:b/>
                <w:sz w:val="18"/>
                <w:szCs w:val="18"/>
              </w:rPr>
            </w:pPr>
            <w:r w:rsidRPr="00B20869">
              <w:rPr>
                <w:b/>
                <w:sz w:val="18"/>
                <w:szCs w:val="18"/>
              </w:rPr>
              <w:t>4</w:t>
            </w:r>
            <w:r>
              <w:rPr>
                <w:b/>
                <w:sz w:val="18"/>
                <w:szCs w:val="18"/>
              </w:rPr>
              <w:t> </w:t>
            </w:r>
            <w:r w:rsidRPr="00B20869">
              <w:rPr>
                <w:b/>
                <w:sz w:val="18"/>
                <w:szCs w:val="18"/>
              </w:rPr>
              <w:t>74</w:t>
            </w:r>
            <w:r>
              <w:rPr>
                <w:b/>
                <w:sz w:val="18"/>
                <w:szCs w:val="18"/>
              </w:rPr>
              <w:t>5,2</w:t>
            </w:r>
          </w:p>
          <w:p w:rsidR="00686429" w:rsidRDefault="00686429" w:rsidP="00686429">
            <w:pPr>
              <w:jc w:val="center"/>
              <w:rPr>
                <w:sz w:val="18"/>
                <w:szCs w:val="18"/>
              </w:rPr>
            </w:pPr>
          </w:p>
          <w:p w:rsidR="00686429" w:rsidRDefault="00686429" w:rsidP="00686429">
            <w:pPr>
              <w:jc w:val="center"/>
              <w:rPr>
                <w:sz w:val="18"/>
                <w:szCs w:val="18"/>
              </w:rPr>
            </w:pPr>
          </w:p>
          <w:p w:rsidR="00686429" w:rsidRDefault="00686429" w:rsidP="00686429">
            <w:pPr>
              <w:jc w:val="center"/>
              <w:rPr>
                <w:sz w:val="18"/>
                <w:szCs w:val="18"/>
              </w:rPr>
            </w:pPr>
            <w:r>
              <w:rPr>
                <w:sz w:val="18"/>
                <w:szCs w:val="18"/>
              </w:rPr>
              <w:t>1 991,3</w:t>
            </w:r>
          </w:p>
          <w:p w:rsidR="00686429" w:rsidRDefault="00686429" w:rsidP="00686429">
            <w:pPr>
              <w:jc w:val="center"/>
              <w:rPr>
                <w:sz w:val="18"/>
                <w:szCs w:val="18"/>
              </w:rPr>
            </w:pPr>
          </w:p>
          <w:p w:rsidR="00686429" w:rsidRDefault="00686429" w:rsidP="00686429">
            <w:pPr>
              <w:jc w:val="center"/>
              <w:rPr>
                <w:sz w:val="18"/>
                <w:szCs w:val="18"/>
              </w:rPr>
            </w:pPr>
            <w:r>
              <w:rPr>
                <w:sz w:val="18"/>
                <w:szCs w:val="18"/>
              </w:rPr>
              <w:t>2 618,2</w:t>
            </w:r>
          </w:p>
          <w:p w:rsidR="00686429" w:rsidRPr="00605E29" w:rsidRDefault="00686429" w:rsidP="00686429">
            <w:pPr>
              <w:jc w:val="center"/>
              <w:rPr>
                <w:sz w:val="18"/>
                <w:szCs w:val="18"/>
              </w:rPr>
            </w:pPr>
            <w:r>
              <w:rPr>
                <w:sz w:val="18"/>
                <w:szCs w:val="18"/>
              </w:rPr>
              <w:t>135,8</w:t>
            </w:r>
          </w:p>
        </w:tc>
      </w:tr>
      <w:tr w:rsidR="00686429" w:rsidRPr="00605E29" w:rsidTr="00905B19">
        <w:trPr>
          <w:trHeight w:val="25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6429" w:rsidRPr="00605E29" w:rsidRDefault="00686429" w:rsidP="00686429">
            <w:pPr>
              <w:jc w:val="center"/>
              <w:rPr>
                <w:b/>
                <w:sz w:val="18"/>
                <w:szCs w:val="18"/>
              </w:rPr>
            </w:pPr>
            <w:r w:rsidRPr="00605E29">
              <w:rPr>
                <w:b/>
                <w:sz w:val="18"/>
                <w:szCs w:val="18"/>
              </w:rPr>
              <w:t xml:space="preserve">МП №  06 </w:t>
            </w:r>
            <w:r w:rsidRPr="00605E29">
              <w:rPr>
                <w:sz w:val="18"/>
                <w:szCs w:val="18"/>
              </w:rPr>
              <w:t>«</w:t>
            </w:r>
            <w:proofErr w:type="spellStart"/>
            <w:r w:rsidRPr="00605E29">
              <w:rPr>
                <w:sz w:val="18"/>
                <w:szCs w:val="18"/>
              </w:rPr>
              <w:t>Энергоэффективность</w:t>
            </w:r>
            <w:proofErr w:type="spellEnd"/>
            <w:r w:rsidRPr="00605E29">
              <w:rPr>
                <w:sz w:val="18"/>
                <w:szCs w:val="18"/>
              </w:rPr>
              <w:t xml:space="preserve"> и развитие энергетики </w:t>
            </w:r>
            <w:proofErr w:type="spellStart"/>
            <w:r w:rsidRPr="00605E29">
              <w:rPr>
                <w:sz w:val="18"/>
                <w:szCs w:val="18"/>
              </w:rPr>
              <w:t>г.п</w:t>
            </w:r>
            <w:proofErr w:type="spellEnd"/>
            <w:r w:rsidRPr="00605E29">
              <w:rPr>
                <w:sz w:val="18"/>
                <w:szCs w:val="18"/>
              </w:rPr>
              <w:t>. Зеленоборский Кандалакшского района»  на 201</w:t>
            </w:r>
            <w:r>
              <w:rPr>
                <w:sz w:val="18"/>
                <w:szCs w:val="18"/>
              </w:rPr>
              <w:t>5 г.</w:t>
            </w:r>
          </w:p>
        </w:tc>
      </w:tr>
      <w:tr w:rsidR="00686429" w:rsidRPr="00605E29" w:rsidTr="00686429">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686429" w:rsidRPr="00743217" w:rsidRDefault="00686429" w:rsidP="00686429">
            <w:pPr>
              <w:jc w:val="center"/>
              <w:rPr>
                <w:b/>
                <w:bCs/>
                <w:sz w:val="18"/>
                <w:szCs w:val="18"/>
              </w:rPr>
            </w:pPr>
            <w:r w:rsidRPr="00605E29">
              <w:rPr>
                <w:b/>
                <w:i/>
                <w:sz w:val="18"/>
                <w:szCs w:val="18"/>
              </w:rPr>
              <w:t>подпрограмма  №  061</w:t>
            </w:r>
            <w:r w:rsidRPr="00605E29">
              <w:rPr>
                <w:b/>
                <w:sz w:val="18"/>
                <w:szCs w:val="18"/>
              </w:rPr>
              <w:t xml:space="preserve"> </w:t>
            </w:r>
            <w:r w:rsidRPr="00605E29">
              <w:rPr>
                <w:b/>
                <w:i/>
                <w:sz w:val="18"/>
                <w:szCs w:val="18"/>
              </w:rPr>
              <w:t>«</w:t>
            </w:r>
            <w:r w:rsidRPr="00605E29">
              <w:rPr>
                <w:i/>
                <w:sz w:val="18"/>
                <w:szCs w:val="18"/>
              </w:rPr>
              <w:t xml:space="preserve">Развитие топливно-энергетического комплекса </w:t>
            </w:r>
            <w:proofErr w:type="spellStart"/>
            <w:r w:rsidRPr="00605E29">
              <w:rPr>
                <w:i/>
                <w:sz w:val="18"/>
                <w:szCs w:val="18"/>
              </w:rPr>
              <w:t>г.п</w:t>
            </w:r>
            <w:proofErr w:type="spellEnd"/>
            <w:r w:rsidRPr="00605E29">
              <w:rPr>
                <w:i/>
                <w:sz w:val="18"/>
                <w:szCs w:val="18"/>
              </w:rPr>
              <w:t>. Зеленоборский Кандалакшского района» на 201</w:t>
            </w:r>
            <w:r>
              <w:rPr>
                <w:i/>
                <w:sz w:val="18"/>
                <w:szCs w:val="18"/>
              </w:rPr>
              <w:t>5</w:t>
            </w:r>
            <w:r w:rsidRPr="00605E29">
              <w:rPr>
                <w:b/>
                <w:bCs/>
                <w:sz w:val="18"/>
                <w:szCs w:val="18"/>
              </w:rPr>
              <w:t xml:space="preserve"> </w:t>
            </w:r>
            <w:r>
              <w:rPr>
                <w:b/>
                <w:bCs/>
                <w:sz w:val="18"/>
                <w:szCs w:val="18"/>
              </w:rPr>
              <w:t>н</w:t>
            </w:r>
            <w:r w:rsidRPr="00605E29">
              <w:rPr>
                <w:b/>
                <w:bCs/>
                <w:sz w:val="18"/>
                <w:szCs w:val="18"/>
              </w:rPr>
              <w:t>а мероприятия в области коммунального  хозяйства   (</w:t>
            </w:r>
            <w:proofErr w:type="gramStart"/>
            <w:r w:rsidRPr="00605E29">
              <w:rPr>
                <w:b/>
                <w:bCs/>
                <w:sz w:val="18"/>
                <w:szCs w:val="18"/>
              </w:rPr>
              <w:t>Р</w:t>
            </w:r>
            <w:proofErr w:type="gramEnd"/>
            <w:r w:rsidRPr="00605E29">
              <w:rPr>
                <w:b/>
                <w:bCs/>
                <w:sz w:val="18"/>
                <w:szCs w:val="18"/>
              </w:rPr>
              <w:t>/</w:t>
            </w:r>
            <w:proofErr w:type="spellStart"/>
            <w:r w:rsidRPr="00605E29">
              <w:rPr>
                <w:b/>
                <w:bCs/>
                <w:sz w:val="18"/>
                <w:szCs w:val="18"/>
              </w:rPr>
              <w:t>Пр</w:t>
            </w:r>
            <w:proofErr w:type="spellEnd"/>
            <w:r w:rsidRPr="00605E29">
              <w:rPr>
                <w:b/>
                <w:bCs/>
                <w:sz w:val="18"/>
                <w:szCs w:val="18"/>
              </w:rPr>
              <w:t xml:space="preserve"> 0502 )</w:t>
            </w:r>
          </w:p>
        </w:tc>
      </w:tr>
      <w:tr w:rsidR="00686429" w:rsidRPr="00605E29" w:rsidTr="00686429">
        <w:trPr>
          <w:trHeight w:val="144"/>
        </w:trPr>
        <w:tc>
          <w:tcPr>
            <w:tcW w:w="5388" w:type="dxa"/>
            <w:tcBorders>
              <w:top w:val="nil"/>
              <w:left w:val="single" w:sz="4" w:space="0" w:color="auto"/>
              <w:bottom w:val="single" w:sz="4" w:space="0" w:color="auto"/>
              <w:right w:val="single" w:sz="4" w:space="0" w:color="auto"/>
            </w:tcBorders>
            <w:shd w:val="clear" w:color="auto" w:fill="auto"/>
            <w:vAlign w:val="center"/>
          </w:tcPr>
          <w:p w:rsidR="00686429" w:rsidRDefault="00686429" w:rsidP="00686429">
            <w:pPr>
              <w:jc w:val="both"/>
              <w:rPr>
                <w:sz w:val="18"/>
                <w:szCs w:val="18"/>
              </w:rPr>
            </w:pPr>
            <w:r w:rsidRPr="00605E29">
              <w:rPr>
                <w:sz w:val="18"/>
                <w:szCs w:val="18"/>
              </w:rPr>
              <w:t xml:space="preserve">Строительство угольной  котельной, в </w:t>
            </w:r>
            <w:proofErr w:type="spellStart"/>
            <w:r w:rsidRPr="00605E29">
              <w:rPr>
                <w:sz w:val="18"/>
                <w:szCs w:val="18"/>
              </w:rPr>
              <w:t>т.ч</w:t>
            </w:r>
            <w:proofErr w:type="spellEnd"/>
            <w:r w:rsidRPr="00605E29">
              <w:rPr>
                <w:sz w:val="18"/>
                <w:szCs w:val="18"/>
              </w:rPr>
              <w:t>. за счет средств</w:t>
            </w:r>
            <w:r>
              <w:rPr>
                <w:sz w:val="18"/>
                <w:szCs w:val="18"/>
              </w:rPr>
              <w:t>:</w:t>
            </w:r>
          </w:p>
          <w:p w:rsidR="00686429" w:rsidRPr="00605E29" w:rsidRDefault="00686429" w:rsidP="00686429">
            <w:pPr>
              <w:jc w:val="both"/>
              <w:rPr>
                <w:sz w:val="18"/>
                <w:szCs w:val="18"/>
              </w:rPr>
            </w:pPr>
          </w:p>
          <w:p w:rsidR="00686429" w:rsidRPr="00605E29" w:rsidRDefault="00686429" w:rsidP="00686429">
            <w:pPr>
              <w:pStyle w:val="ConsPlusNonformat"/>
              <w:rPr>
                <w:rFonts w:ascii="Times New Roman" w:hAnsi="Times New Roman" w:cs="Times New Roman"/>
                <w:sz w:val="18"/>
                <w:szCs w:val="18"/>
              </w:rPr>
            </w:pPr>
            <w:r>
              <w:rPr>
                <w:rFonts w:ascii="Times New Roman" w:hAnsi="Times New Roman" w:cs="Times New Roman"/>
                <w:sz w:val="18"/>
                <w:szCs w:val="18"/>
              </w:rPr>
              <w:t>-</w:t>
            </w:r>
            <w:r w:rsidRPr="00605E29">
              <w:rPr>
                <w:sz w:val="18"/>
                <w:szCs w:val="18"/>
              </w:rPr>
              <w:t xml:space="preserve"> </w:t>
            </w:r>
            <w:r w:rsidRPr="00605E29">
              <w:rPr>
                <w:rFonts w:ascii="Times New Roman" w:hAnsi="Times New Roman" w:cs="Times New Roman"/>
                <w:sz w:val="18"/>
                <w:szCs w:val="18"/>
              </w:rPr>
              <w:t>средства  областного  бюджета</w:t>
            </w:r>
          </w:p>
          <w:p w:rsidR="00686429" w:rsidRPr="00605E29" w:rsidRDefault="00686429" w:rsidP="00686429">
            <w:pPr>
              <w:jc w:val="both"/>
              <w:rPr>
                <w:sz w:val="18"/>
                <w:szCs w:val="18"/>
              </w:rPr>
            </w:pPr>
            <w:r>
              <w:rPr>
                <w:sz w:val="18"/>
                <w:szCs w:val="18"/>
              </w:rPr>
              <w:t>-</w:t>
            </w:r>
            <w:r w:rsidRPr="00605E29">
              <w:rPr>
                <w:sz w:val="18"/>
                <w:szCs w:val="18"/>
              </w:rPr>
              <w:t xml:space="preserve">  </w:t>
            </w:r>
            <w:r>
              <w:rPr>
                <w:sz w:val="18"/>
                <w:szCs w:val="18"/>
              </w:rPr>
              <w:t xml:space="preserve"> </w:t>
            </w:r>
            <w:proofErr w:type="spellStart"/>
            <w:r w:rsidRPr="00605E29">
              <w:rPr>
                <w:sz w:val="18"/>
                <w:szCs w:val="18"/>
              </w:rPr>
              <w:t>софинансирования</w:t>
            </w:r>
            <w:proofErr w:type="spellEnd"/>
            <w:r w:rsidRPr="00605E29">
              <w:rPr>
                <w:sz w:val="18"/>
                <w:szCs w:val="18"/>
              </w:rPr>
              <w:t xml:space="preserve">  за  счет  собственных  средств</w:t>
            </w:r>
          </w:p>
        </w:tc>
        <w:tc>
          <w:tcPr>
            <w:tcW w:w="993" w:type="dxa"/>
            <w:tcBorders>
              <w:top w:val="nil"/>
              <w:left w:val="single" w:sz="4" w:space="0" w:color="auto"/>
              <w:bottom w:val="single" w:sz="4" w:space="0" w:color="000000"/>
              <w:right w:val="single" w:sz="4" w:space="0" w:color="auto"/>
            </w:tcBorders>
            <w:shd w:val="clear" w:color="auto" w:fill="auto"/>
            <w:vAlign w:val="center"/>
          </w:tcPr>
          <w:p w:rsidR="00686429" w:rsidRPr="00605E29" w:rsidRDefault="00686429" w:rsidP="00686429">
            <w:pPr>
              <w:jc w:val="center"/>
              <w:rPr>
                <w:b/>
                <w:sz w:val="18"/>
                <w:szCs w:val="18"/>
              </w:rPr>
            </w:pPr>
            <w:r w:rsidRPr="00605E29">
              <w:rPr>
                <w:b/>
                <w:sz w:val="18"/>
                <w:szCs w:val="18"/>
              </w:rPr>
              <w:t>35 575,9</w:t>
            </w:r>
          </w:p>
          <w:p w:rsidR="00686429" w:rsidRPr="00605E29" w:rsidRDefault="00686429" w:rsidP="00686429">
            <w:pPr>
              <w:rPr>
                <w:b/>
                <w:sz w:val="18"/>
                <w:szCs w:val="18"/>
              </w:rPr>
            </w:pPr>
          </w:p>
          <w:p w:rsidR="00686429" w:rsidRPr="00605E29" w:rsidRDefault="00686429" w:rsidP="00686429">
            <w:pPr>
              <w:jc w:val="center"/>
              <w:rPr>
                <w:sz w:val="18"/>
                <w:szCs w:val="18"/>
              </w:rPr>
            </w:pPr>
            <w:r w:rsidRPr="00605E29">
              <w:rPr>
                <w:sz w:val="18"/>
                <w:szCs w:val="18"/>
              </w:rPr>
              <w:t>35 575,9</w:t>
            </w:r>
          </w:p>
          <w:p w:rsidR="00686429" w:rsidRPr="00605E29" w:rsidRDefault="00686429" w:rsidP="00686429">
            <w:pPr>
              <w:jc w:val="center"/>
              <w:rPr>
                <w:sz w:val="18"/>
                <w:szCs w:val="18"/>
              </w:rPr>
            </w:pPr>
            <w:r w:rsidRPr="00605E29">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686429" w:rsidRPr="002F0531" w:rsidRDefault="00686429" w:rsidP="00686429">
            <w:pPr>
              <w:jc w:val="center"/>
              <w:rPr>
                <w:b/>
                <w:sz w:val="18"/>
                <w:szCs w:val="18"/>
              </w:rPr>
            </w:pPr>
            <w:r w:rsidRPr="002F0531">
              <w:rPr>
                <w:b/>
                <w:sz w:val="18"/>
                <w:szCs w:val="18"/>
              </w:rPr>
              <w:t>12 850,5</w:t>
            </w:r>
          </w:p>
          <w:p w:rsidR="00686429" w:rsidRDefault="00686429" w:rsidP="00686429">
            <w:pPr>
              <w:jc w:val="center"/>
              <w:rPr>
                <w:sz w:val="18"/>
                <w:szCs w:val="18"/>
              </w:rPr>
            </w:pPr>
          </w:p>
          <w:p w:rsidR="00686429" w:rsidRDefault="00686429" w:rsidP="00686429">
            <w:pPr>
              <w:jc w:val="center"/>
              <w:rPr>
                <w:sz w:val="18"/>
                <w:szCs w:val="18"/>
              </w:rPr>
            </w:pPr>
            <w:r>
              <w:rPr>
                <w:sz w:val="18"/>
                <w:szCs w:val="18"/>
              </w:rPr>
              <w:t>8 631,4</w:t>
            </w:r>
          </w:p>
          <w:p w:rsidR="00686429" w:rsidRPr="00605E29" w:rsidRDefault="00686429" w:rsidP="00686429">
            <w:pPr>
              <w:jc w:val="center"/>
              <w:rPr>
                <w:sz w:val="18"/>
                <w:szCs w:val="18"/>
              </w:rPr>
            </w:pPr>
            <w:r>
              <w:rPr>
                <w:sz w:val="18"/>
                <w:szCs w:val="18"/>
              </w:rPr>
              <w:t>4 219,1</w:t>
            </w:r>
          </w:p>
        </w:tc>
        <w:tc>
          <w:tcPr>
            <w:tcW w:w="1133" w:type="dxa"/>
            <w:tcBorders>
              <w:top w:val="nil"/>
              <w:left w:val="nil"/>
              <w:bottom w:val="single" w:sz="4" w:space="0" w:color="auto"/>
              <w:right w:val="single" w:sz="4" w:space="0" w:color="auto"/>
            </w:tcBorders>
            <w:shd w:val="clear" w:color="auto" w:fill="auto"/>
            <w:vAlign w:val="center"/>
          </w:tcPr>
          <w:p w:rsidR="00686429" w:rsidRPr="002F0531" w:rsidRDefault="00686429" w:rsidP="00686429">
            <w:pPr>
              <w:jc w:val="center"/>
              <w:rPr>
                <w:b/>
                <w:sz w:val="18"/>
                <w:szCs w:val="18"/>
              </w:rPr>
            </w:pPr>
            <w:r w:rsidRPr="002F0531">
              <w:rPr>
                <w:b/>
                <w:sz w:val="18"/>
                <w:szCs w:val="18"/>
              </w:rPr>
              <w:t>7 035,3</w:t>
            </w:r>
          </w:p>
          <w:p w:rsidR="00686429" w:rsidRDefault="00686429" w:rsidP="00686429">
            <w:pPr>
              <w:jc w:val="center"/>
              <w:rPr>
                <w:sz w:val="18"/>
                <w:szCs w:val="18"/>
              </w:rPr>
            </w:pPr>
          </w:p>
          <w:p w:rsidR="00686429" w:rsidRDefault="00686429" w:rsidP="00686429">
            <w:pPr>
              <w:jc w:val="center"/>
              <w:rPr>
                <w:sz w:val="18"/>
                <w:szCs w:val="18"/>
              </w:rPr>
            </w:pPr>
            <w:r>
              <w:rPr>
                <w:sz w:val="18"/>
                <w:szCs w:val="18"/>
              </w:rPr>
              <w:t>6 905,6</w:t>
            </w:r>
          </w:p>
          <w:p w:rsidR="00686429" w:rsidRPr="00605E29" w:rsidRDefault="00686429" w:rsidP="00686429">
            <w:pPr>
              <w:jc w:val="center"/>
              <w:rPr>
                <w:sz w:val="18"/>
                <w:szCs w:val="18"/>
              </w:rPr>
            </w:pPr>
            <w:r>
              <w:rPr>
                <w:sz w:val="18"/>
                <w:szCs w:val="18"/>
              </w:rPr>
              <w:t>129,7</w:t>
            </w:r>
          </w:p>
        </w:tc>
        <w:tc>
          <w:tcPr>
            <w:tcW w:w="1417" w:type="dxa"/>
            <w:tcBorders>
              <w:top w:val="nil"/>
              <w:left w:val="nil"/>
              <w:bottom w:val="single" w:sz="4" w:space="0" w:color="auto"/>
              <w:right w:val="single" w:sz="4" w:space="0" w:color="auto"/>
            </w:tcBorders>
            <w:shd w:val="clear" w:color="auto" w:fill="auto"/>
            <w:vAlign w:val="center"/>
          </w:tcPr>
          <w:p w:rsidR="00686429" w:rsidRPr="002F0531" w:rsidRDefault="00686429" w:rsidP="00686429">
            <w:pPr>
              <w:jc w:val="center"/>
              <w:rPr>
                <w:b/>
                <w:sz w:val="18"/>
                <w:szCs w:val="18"/>
              </w:rPr>
            </w:pPr>
            <w:r w:rsidRPr="002F0531">
              <w:rPr>
                <w:b/>
                <w:sz w:val="18"/>
                <w:szCs w:val="18"/>
              </w:rPr>
              <w:t>5 815,2</w:t>
            </w:r>
          </w:p>
          <w:p w:rsidR="00686429" w:rsidRDefault="00686429" w:rsidP="00686429">
            <w:pPr>
              <w:jc w:val="center"/>
              <w:rPr>
                <w:sz w:val="18"/>
                <w:szCs w:val="18"/>
              </w:rPr>
            </w:pPr>
          </w:p>
          <w:p w:rsidR="00686429" w:rsidRDefault="00686429" w:rsidP="00686429">
            <w:pPr>
              <w:jc w:val="center"/>
              <w:rPr>
                <w:sz w:val="18"/>
                <w:szCs w:val="18"/>
              </w:rPr>
            </w:pPr>
            <w:r>
              <w:rPr>
                <w:sz w:val="18"/>
                <w:szCs w:val="18"/>
              </w:rPr>
              <w:t>1 725,8</w:t>
            </w:r>
          </w:p>
          <w:p w:rsidR="00686429" w:rsidRPr="00605E29" w:rsidRDefault="00686429" w:rsidP="00686429">
            <w:pPr>
              <w:jc w:val="center"/>
              <w:rPr>
                <w:sz w:val="18"/>
                <w:szCs w:val="18"/>
              </w:rPr>
            </w:pPr>
            <w:r>
              <w:rPr>
                <w:sz w:val="18"/>
                <w:szCs w:val="18"/>
              </w:rPr>
              <w:t>4 089,4</w:t>
            </w:r>
          </w:p>
        </w:tc>
      </w:tr>
      <w:tr w:rsidR="00686429" w:rsidRPr="00605E29" w:rsidTr="00686429">
        <w:trPr>
          <w:trHeight w:val="25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686429" w:rsidRPr="00605E29" w:rsidRDefault="00686429" w:rsidP="00686429">
            <w:pPr>
              <w:jc w:val="center"/>
              <w:rPr>
                <w:b/>
                <w:bCs/>
                <w:sz w:val="18"/>
                <w:szCs w:val="18"/>
              </w:rPr>
            </w:pPr>
            <w:r w:rsidRPr="00605E29">
              <w:rPr>
                <w:b/>
                <w:bCs/>
                <w:sz w:val="18"/>
                <w:szCs w:val="18"/>
              </w:rPr>
              <w:t>ВСЕГО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686429" w:rsidRPr="00605E29" w:rsidRDefault="00686429" w:rsidP="00686429">
            <w:pPr>
              <w:jc w:val="center"/>
              <w:rPr>
                <w:b/>
                <w:bCs/>
                <w:sz w:val="18"/>
                <w:szCs w:val="18"/>
              </w:rPr>
            </w:pPr>
            <w:r w:rsidRPr="00605E29">
              <w:rPr>
                <w:b/>
                <w:bCs/>
                <w:sz w:val="18"/>
                <w:szCs w:val="18"/>
              </w:rPr>
              <w:t>86 742,7</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429" w:rsidRPr="00605E29" w:rsidRDefault="00686429" w:rsidP="00686429">
            <w:pPr>
              <w:jc w:val="center"/>
              <w:rPr>
                <w:b/>
                <w:bCs/>
                <w:sz w:val="18"/>
                <w:szCs w:val="18"/>
              </w:rPr>
            </w:pPr>
            <w:r>
              <w:rPr>
                <w:b/>
                <w:bCs/>
                <w:sz w:val="18"/>
                <w:szCs w:val="18"/>
              </w:rPr>
              <w:t>75 189,4</w:t>
            </w:r>
          </w:p>
        </w:tc>
        <w:tc>
          <w:tcPr>
            <w:tcW w:w="1133" w:type="dxa"/>
            <w:tcBorders>
              <w:top w:val="single" w:sz="4" w:space="0" w:color="auto"/>
              <w:left w:val="nil"/>
              <w:bottom w:val="single" w:sz="4" w:space="0" w:color="auto"/>
              <w:right w:val="single" w:sz="4" w:space="0" w:color="auto"/>
            </w:tcBorders>
            <w:shd w:val="clear" w:color="auto" w:fill="auto"/>
            <w:vAlign w:val="center"/>
          </w:tcPr>
          <w:p w:rsidR="00686429" w:rsidRPr="00605E29" w:rsidRDefault="00686429" w:rsidP="00686429">
            <w:pPr>
              <w:jc w:val="center"/>
              <w:rPr>
                <w:b/>
                <w:bCs/>
                <w:sz w:val="18"/>
                <w:szCs w:val="18"/>
              </w:rPr>
            </w:pPr>
            <w:r>
              <w:rPr>
                <w:b/>
                <w:bCs/>
                <w:sz w:val="18"/>
                <w:szCs w:val="18"/>
              </w:rPr>
              <w:t>64 629,0</w:t>
            </w:r>
          </w:p>
        </w:tc>
        <w:tc>
          <w:tcPr>
            <w:tcW w:w="1417" w:type="dxa"/>
            <w:tcBorders>
              <w:top w:val="nil"/>
              <w:left w:val="nil"/>
              <w:bottom w:val="single" w:sz="4" w:space="0" w:color="auto"/>
              <w:right w:val="single" w:sz="4" w:space="0" w:color="auto"/>
            </w:tcBorders>
            <w:shd w:val="clear" w:color="auto" w:fill="auto"/>
            <w:vAlign w:val="center"/>
          </w:tcPr>
          <w:p w:rsidR="00686429" w:rsidRPr="00605E29" w:rsidRDefault="00686429" w:rsidP="00686429">
            <w:pPr>
              <w:jc w:val="center"/>
              <w:rPr>
                <w:b/>
                <w:bCs/>
                <w:sz w:val="18"/>
                <w:szCs w:val="18"/>
              </w:rPr>
            </w:pPr>
            <w:r>
              <w:rPr>
                <w:b/>
                <w:bCs/>
                <w:sz w:val="18"/>
                <w:szCs w:val="18"/>
              </w:rPr>
              <w:t>10 560,4</w:t>
            </w:r>
          </w:p>
        </w:tc>
      </w:tr>
    </w:tbl>
    <w:p w:rsidR="00686429" w:rsidRDefault="00686429" w:rsidP="00686429">
      <w:pPr>
        <w:pStyle w:val="a5"/>
        <w:ind w:firstLine="708"/>
        <w:rPr>
          <w:sz w:val="18"/>
          <w:szCs w:val="18"/>
        </w:rPr>
      </w:pPr>
    </w:p>
    <w:p w:rsidR="00686429" w:rsidRDefault="00686429" w:rsidP="00686429">
      <w:pPr>
        <w:pStyle w:val="a5"/>
        <w:rPr>
          <w:sz w:val="24"/>
          <w:szCs w:val="24"/>
        </w:rPr>
      </w:pPr>
      <w:r w:rsidRPr="00A13A73">
        <w:rPr>
          <w:sz w:val="24"/>
          <w:szCs w:val="24"/>
        </w:rPr>
        <w:t>В 2015 году бюджетные  инвестиции   освоены    на   86,0%, в сумме 64 629,0 тыс. рублей. При  этом</w:t>
      </w:r>
      <w:proofErr w:type="gramStart"/>
      <w:r w:rsidRPr="00A13A73">
        <w:rPr>
          <w:sz w:val="24"/>
          <w:szCs w:val="24"/>
        </w:rPr>
        <w:t>,</w:t>
      </w:r>
      <w:proofErr w:type="gramEnd"/>
      <w:r w:rsidRPr="00A13A73">
        <w:rPr>
          <w:sz w:val="24"/>
          <w:szCs w:val="24"/>
        </w:rPr>
        <w:t xml:space="preserve">   низкое  качество освоения  средств  местного бюджета </w:t>
      </w:r>
      <w:r>
        <w:rPr>
          <w:sz w:val="24"/>
          <w:szCs w:val="24"/>
        </w:rPr>
        <w:t>- 30,3% (1 832,7 тыс. рублей).</w:t>
      </w:r>
      <w:r w:rsidRPr="00A13A73">
        <w:rPr>
          <w:sz w:val="24"/>
          <w:szCs w:val="24"/>
        </w:rPr>
        <w:t xml:space="preserve"> </w:t>
      </w:r>
    </w:p>
    <w:p w:rsidR="00686429" w:rsidRPr="00AA2AF8" w:rsidRDefault="00686429" w:rsidP="00686429">
      <w:pPr>
        <w:pStyle w:val="a5"/>
        <w:rPr>
          <w:sz w:val="24"/>
          <w:szCs w:val="24"/>
        </w:rPr>
      </w:pPr>
      <w:r>
        <w:rPr>
          <w:sz w:val="24"/>
          <w:szCs w:val="24"/>
        </w:rPr>
        <w:t>З</w:t>
      </w:r>
      <w:r w:rsidRPr="00AA2AF8">
        <w:rPr>
          <w:sz w:val="24"/>
          <w:szCs w:val="24"/>
        </w:rPr>
        <w:t>а счет средств вышестоящих  бюджетов освоено 97,2% всего объема  бюджетных  инвестиций  или  62 796,3 тыс. рублей</w:t>
      </w:r>
      <w:r>
        <w:rPr>
          <w:sz w:val="24"/>
          <w:szCs w:val="24"/>
        </w:rPr>
        <w:t xml:space="preserve"> (исполнение на 90,8%)</w:t>
      </w:r>
      <w:r w:rsidRPr="00AA2AF8">
        <w:rPr>
          <w:sz w:val="24"/>
          <w:szCs w:val="24"/>
        </w:rPr>
        <w:t xml:space="preserve"> (2014 год  - 96,0% или   83 288,9 тыс. рублей).</w:t>
      </w:r>
    </w:p>
    <w:p w:rsidR="00686429" w:rsidRPr="00A13A73" w:rsidRDefault="00686429" w:rsidP="00686429">
      <w:pPr>
        <w:pStyle w:val="a5"/>
        <w:rPr>
          <w:sz w:val="24"/>
          <w:szCs w:val="24"/>
        </w:rPr>
      </w:pPr>
      <w:r w:rsidRPr="00A13A73">
        <w:rPr>
          <w:sz w:val="24"/>
          <w:szCs w:val="24"/>
        </w:rPr>
        <w:t>В 2015 году инвестиции использовались по тем же напр</w:t>
      </w:r>
      <w:r>
        <w:rPr>
          <w:sz w:val="24"/>
          <w:szCs w:val="24"/>
        </w:rPr>
        <w:t>авлениям, что и в 2014 году:</w:t>
      </w:r>
    </w:p>
    <w:p w:rsidR="00686429" w:rsidRDefault="00686429" w:rsidP="00A86335">
      <w:pPr>
        <w:numPr>
          <w:ilvl w:val="0"/>
          <w:numId w:val="24"/>
        </w:numPr>
        <w:ind w:left="0" w:firstLine="0"/>
        <w:jc w:val="both"/>
        <w:rPr>
          <w:sz w:val="24"/>
          <w:szCs w:val="24"/>
        </w:rPr>
      </w:pPr>
      <w:r w:rsidRPr="00A13A73">
        <w:rPr>
          <w:bCs/>
          <w:sz w:val="24"/>
          <w:szCs w:val="24"/>
        </w:rPr>
        <w:t xml:space="preserve">вложение  бюджетных инвестиций </w:t>
      </w:r>
      <w:r w:rsidRPr="00054A48">
        <w:rPr>
          <w:bCs/>
          <w:sz w:val="24"/>
          <w:szCs w:val="24"/>
        </w:rPr>
        <w:t>в  объекты  кап. строительства  муниципальной  собственности</w:t>
      </w:r>
      <w:r w:rsidRPr="00A13A73">
        <w:rPr>
          <w:bCs/>
          <w:sz w:val="24"/>
          <w:szCs w:val="24"/>
        </w:rPr>
        <w:t xml:space="preserve"> (В/</w:t>
      </w:r>
      <w:proofErr w:type="gramStart"/>
      <w:r w:rsidRPr="00A13A73">
        <w:rPr>
          <w:bCs/>
          <w:sz w:val="24"/>
          <w:szCs w:val="24"/>
        </w:rPr>
        <w:t>р</w:t>
      </w:r>
      <w:proofErr w:type="gramEnd"/>
      <w:r w:rsidRPr="00A13A73">
        <w:rPr>
          <w:bCs/>
          <w:sz w:val="24"/>
          <w:szCs w:val="24"/>
        </w:rPr>
        <w:t xml:space="preserve"> 414) -  это </w:t>
      </w:r>
      <w:r w:rsidRPr="00A13A73">
        <w:rPr>
          <w:b/>
          <w:sz w:val="24"/>
          <w:szCs w:val="24"/>
        </w:rPr>
        <w:t xml:space="preserve">строительство  угольной  котельной, </w:t>
      </w:r>
      <w:r w:rsidRPr="00A13A73">
        <w:rPr>
          <w:sz w:val="24"/>
          <w:szCs w:val="24"/>
        </w:rPr>
        <w:t xml:space="preserve">где общий  объем  инвестиций  составил </w:t>
      </w:r>
      <w:r>
        <w:rPr>
          <w:sz w:val="24"/>
          <w:szCs w:val="24"/>
        </w:rPr>
        <w:t>7 035,3</w:t>
      </w:r>
      <w:r w:rsidRPr="00A13A73">
        <w:rPr>
          <w:sz w:val="24"/>
          <w:szCs w:val="24"/>
        </w:rPr>
        <w:t xml:space="preserve"> тыс.</w:t>
      </w:r>
      <w:r>
        <w:rPr>
          <w:sz w:val="24"/>
          <w:szCs w:val="24"/>
        </w:rPr>
        <w:t xml:space="preserve"> </w:t>
      </w:r>
      <w:r w:rsidRPr="00A13A73">
        <w:rPr>
          <w:sz w:val="24"/>
          <w:szCs w:val="24"/>
        </w:rPr>
        <w:t>руб</w:t>
      </w:r>
      <w:r>
        <w:rPr>
          <w:sz w:val="24"/>
          <w:szCs w:val="24"/>
        </w:rPr>
        <w:t>лей</w:t>
      </w:r>
      <w:r w:rsidRPr="00A13A73">
        <w:rPr>
          <w:sz w:val="24"/>
          <w:szCs w:val="24"/>
        </w:rPr>
        <w:t xml:space="preserve"> или </w:t>
      </w:r>
      <w:r>
        <w:rPr>
          <w:sz w:val="24"/>
          <w:szCs w:val="24"/>
        </w:rPr>
        <w:t>10,9</w:t>
      </w:r>
      <w:r w:rsidRPr="00A13A73">
        <w:rPr>
          <w:sz w:val="24"/>
          <w:szCs w:val="24"/>
        </w:rPr>
        <w:t>% всего  объема  инвестиций (в 2014 году  - 35 575,9 тыс. рублей или 41,0% всего  объема  инвестиций);</w:t>
      </w:r>
    </w:p>
    <w:p w:rsidR="00686429" w:rsidRPr="00A13A73" w:rsidRDefault="00686429" w:rsidP="00686429">
      <w:pPr>
        <w:pStyle w:val="a5"/>
        <w:rPr>
          <w:sz w:val="22"/>
          <w:szCs w:val="22"/>
        </w:rPr>
      </w:pPr>
      <w:r>
        <w:rPr>
          <w:bCs/>
          <w:sz w:val="24"/>
          <w:szCs w:val="24"/>
        </w:rPr>
        <w:t>По данным Пояснительной записки, р</w:t>
      </w:r>
      <w:r w:rsidRPr="00F414D5">
        <w:rPr>
          <w:bCs/>
          <w:sz w:val="24"/>
          <w:szCs w:val="24"/>
        </w:rPr>
        <w:t xml:space="preserve">аботы по контрактам на строительство </w:t>
      </w:r>
      <w:r w:rsidRPr="00F414D5">
        <w:rPr>
          <w:sz w:val="24"/>
          <w:szCs w:val="24"/>
          <w:lang w:eastAsia="en-US"/>
        </w:rPr>
        <w:t xml:space="preserve"> </w:t>
      </w:r>
      <w:r w:rsidRPr="00F414D5">
        <w:rPr>
          <w:sz w:val="24"/>
          <w:szCs w:val="24"/>
        </w:rPr>
        <w:t>угольной котельной выполнены не в полном объеме</w:t>
      </w:r>
      <w:r>
        <w:rPr>
          <w:sz w:val="24"/>
          <w:szCs w:val="24"/>
        </w:rPr>
        <w:t xml:space="preserve">, поскольку </w:t>
      </w:r>
      <w:r w:rsidRPr="00F414D5">
        <w:rPr>
          <w:color w:val="000000" w:themeColor="text1"/>
          <w:sz w:val="24"/>
          <w:szCs w:val="24"/>
        </w:rPr>
        <w:t>не проведены р</w:t>
      </w:r>
      <w:r>
        <w:rPr>
          <w:color w:val="000000" w:themeColor="text1"/>
          <w:sz w:val="24"/>
          <w:szCs w:val="24"/>
        </w:rPr>
        <w:t>аботы по пуско-наладке объекта (работы запланированы на 2016 год).</w:t>
      </w:r>
    </w:p>
    <w:p w:rsidR="00686429" w:rsidRDefault="00686429" w:rsidP="00686429">
      <w:pPr>
        <w:pStyle w:val="a5"/>
        <w:rPr>
          <w:color w:val="000000" w:themeColor="text1"/>
          <w:sz w:val="24"/>
          <w:szCs w:val="24"/>
        </w:rPr>
      </w:pPr>
      <w:r w:rsidRPr="00161566">
        <w:rPr>
          <w:sz w:val="24"/>
          <w:szCs w:val="24"/>
        </w:rPr>
        <w:t>По состоянию на 01.01.2016 года о</w:t>
      </w:r>
      <w:r w:rsidRPr="00161566">
        <w:rPr>
          <w:color w:val="000000" w:themeColor="text1"/>
          <w:sz w:val="24"/>
          <w:szCs w:val="24"/>
        </w:rPr>
        <w:t xml:space="preserve">бъект </w:t>
      </w:r>
      <w:r w:rsidRPr="00161566">
        <w:rPr>
          <w:sz w:val="24"/>
          <w:szCs w:val="24"/>
        </w:rPr>
        <w:t xml:space="preserve">«Реконструкция системы централизованного теплоснабжения в </w:t>
      </w:r>
      <w:proofErr w:type="spellStart"/>
      <w:r w:rsidRPr="00161566">
        <w:rPr>
          <w:sz w:val="24"/>
          <w:szCs w:val="24"/>
        </w:rPr>
        <w:t>пгт</w:t>
      </w:r>
      <w:proofErr w:type="spellEnd"/>
      <w:r w:rsidRPr="00161566">
        <w:rPr>
          <w:sz w:val="24"/>
          <w:szCs w:val="24"/>
        </w:rPr>
        <w:t>. Зеленоборский Кандалакшского района» (угольная котельная)</w:t>
      </w:r>
      <w:r>
        <w:rPr>
          <w:sz w:val="24"/>
          <w:szCs w:val="24"/>
        </w:rPr>
        <w:t xml:space="preserve"> </w:t>
      </w:r>
      <w:r>
        <w:rPr>
          <w:color w:val="000000" w:themeColor="text1"/>
          <w:sz w:val="24"/>
          <w:szCs w:val="24"/>
        </w:rPr>
        <w:t xml:space="preserve">числится, как объект незавершенного строительства по счету 110610000 </w:t>
      </w:r>
      <w:r w:rsidRPr="00161566">
        <w:rPr>
          <w:sz w:val="24"/>
          <w:szCs w:val="24"/>
        </w:rPr>
        <w:t>«Вложения в недвижимое имущество учреждения»</w:t>
      </w:r>
      <w:r>
        <w:rPr>
          <w:color w:val="000000" w:themeColor="text1"/>
          <w:sz w:val="24"/>
          <w:szCs w:val="24"/>
        </w:rPr>
        <w:t xml:space="preserve">, стоимостью  </w:t>
      </w:r>
      <w:r w:rsidRPr="00161566">
        <w:rPr>
          <w:sz w:val="24"/>
          <w:szCs w:val="24"/>
        </w:rPr>
        <w:t>61</w:t>
      </w:r>
      <w:r>
        <w:rPr>
          <w:sz w:val="24"/>
          <w:szCs w:val="24"/>
        </w:rPr>
        <w:t xml:space="preserve"> </w:t>
      </w:r>
      <w:r w:rsidRPr="00161566">
        <w:rPr>
          <w:sz w:val="24"/>
          <w:szCs w:val="24"/>
        </w:rPr>
        <w:t>253</w:t>
      </w:r>
      <w:r>
        <w:rPr>
          <w:sz w:val="24"/>
          <w:szCs w:val="24"/>
        </w:rPr>
        <w:t xml:space="preserve"> </w:t>
      </w:r>
      <w:r w:rsidRPr="00161566">
        <w:rPr>
          <w:sz w:val="24"/>
          <w:szCs w:val="24"/>
        </w:rPr>
        <w:t>332,95 руб</w:t>
      </w:r>
      <w:r>
        <w:rPr>
          <w:sz w:val="24"/>
          <w:szCs w:val="24"/>
        </w:rPr>
        <w:t>лей.</w:t>
      </w:r>
    </w:p>
    <w:p w:rsidR="00686429" w:rsidRPr="00A13A73" w:rsidRDefault="00686429" w:rsidP="00A86335">
      <w:pPr>
        <w:pStyle w:val="a5"/>
        <w:numPr>
          <w:ilvl w:val="0"/>
          <w:numId w:val="24"/>
        </w:numPr>
        <w:ind w:left="0" w:firstLine="0"/>
        <w:rPr>
          <w:bCs/>
          <w:sz w:val="24"/>
          <w:szCs w:val="24"/>
        </w:rPr>
      </w:pPr>
      <w:r w:rsidRPr="00A13A73">
        <w:rPr>
          <w:sz w:val="24"/>
          <w:szCs w:val="24"/>
        </w:rPr>
        <w:t xml:space="preserve">вложение </w:t>
      </w:r>
      <w:r w:rsidRPr="00A13A73">
        <w:rPr>
          <w:bCs/>
          <w:sz w:val="24"/>
          <w:szCs w:val="24"/>
        </w:rPr>
        <w:t xml:space="preserve">бюджетных  инвестиций  </w:t>
      </w:r>
      <w:r w:rsidRPr="00054A48">
        <w:rPr>
          <w:bCs/>
          <w:sz w:val="24"/>
          <w:szCs w:val="24"/>
        </w:rPr>
        <w:t xml:space="preserve">на  приобретение объектов  недвижимого  имущества </w:t>
      </w:r>
      <w:r w:rsidRPr="00A13A73">
        <w:rPr>
          <w:bCs/>
          <w:sz w:val="24"/>
          <w:szCs w:val="24"/>
        </w:rPr>
        <w:t>(В/</w:t>
      </w:r>
      <w:proofErr w:type="gramStart"/>
      <w:r w:rsidRPr="00A13A73">
        <w:rPr>
          <w:bCs/>
          <w:sz w:val="24"/>
          <w:szCs w:val="24"/>
        </w:rPr>
        <w:t>р</w:t>
      </w:r>
      <w:proofErr w:type="gramEnd"/>
      <w:r w:rsidRPr="00A13A73">
        <w:rPr>
          <w:bCs/>
          <w:sz w:val="24"/>
          <w:szCs w:val="24"/>
        </w:rPr>
        <w:t xml:space="preserve"> 412) -  это </w:t>
      </w:r>
      <w:r w:rsidRPr="00A13A73">
        <w:rPr>
          <w:b/>
          <w:bCs/>
          <w:sz w:val="24"/>
          <w:szCs w:val="24"/>
        </w:rPr>
        <w:t>покупка  квартир</w:t>
      </w:r>
      <w:r w:rsidRPr="00A13A73">
        <w:rPr>
          <w:bCs/>
          <w:sz w:val="24"/>
          <w:szCs w:val="24"/>
        </w:rPr>
        <w:t xml:space="preserve">  в  домах  малоэтажной  застройки  для  переселения  граждан  из аварийного  жилья, </w:t>
      </w:r>
      <w:r w:rsidRPr="00A13A73">
        <w:rPr>
          <w:sz w:val="24"/>
          <w:szCs w:val="24"/>
        </w:rPr>
        <w:t xml:space="preserve"> где общий  объем  инвестиций  </w:t>
      </w:r>
      <w:r>
        <w:rPr>
          <w:sz w:val="24"/>
          <w:szCs w:val="24"/>
        </w:rPr>
        <w:t>составил 57 593,7 тыс. рублей или 89,1%</w:t>
      </w:r>
      <w:r w:rsidRPr="00A13A73">
        <w:rPr>
          <w:sz w:val="24"/>
          <w:szCs w:val="24"/>
        </w:rPr>
        <w:t xml:space="preserve"> всего  объема  инвестиций</w:t>
      </w:r>
      <w:r>
        <w:rPr>
          <w:sz w:val="24"/>
          <w:szCs w:val="24"/>
        </w:rPr>
        <w:t xml:space="preserve"> (2014 год - </w:t>
      </w:r>
      <w:r w:rsidRPr="00A13A73">
        <w:rPr>
          <w:sz w:val="24"/>
          <w:szCs w:val="24"/>
        </w:rPr>
        <w:t>51 166,8 тыс.</w:t>
      </w:r>
      <w:r>
        <w:rPr>
          <w:sz w:val="24"/>
          <w:szCs w:val="24"/>
        </w:rPr>
        <w:t xml:space="preserve"> </w:t>
      </w:r>
      <w:r w:rsidRPr="00A13A73">
        <w:rPr>
          <w:sz w:val="24"/>
          <w:szCs w:val="24"/>
        </w:rPr>
        <w:t>руб. или  5</w:t>
      </w:r>
      <w:r>
        <w:rPr>
          <w:sz w:val="24"/>
          <w:szCs w:val="24"/>
        </w:rPr>
        <w:t>9,0</w:t>
      </w:r>
      <w:r w:rsidRPr="00A13A73">
        <w:rPr>
          <w:sz w:val="24"/>
          <w:szCs w:val="24"/>
        </w:rPr>
        <w:t>% всего  объема  инвестиций</w:t>
      </w:r>
      <w:r>
        <w:rPr>
          <w:sz w:val="24"/>
          <w:szCs w:val="24"/>
        </w:rPr>
        <w:t>).</w:t>
      </w:r>
    </w:p>
    <w:p w:rsidR="00686429" w:rsidRPr="000249B4" w:rsidRDefault="00686429" w:rsidP="00686429">
      <w:pPr>
        <w:tabs>
          <w:tab w:val="left" w:pos="709"/>
        </w:tabs>
        <w:jc w:val="both"/>
        <w:rPr>
          <w:sz w:val="24"/>
          <w:szCs w:val="24"/>
        </w:rPr>
      </w:pPr>
      <w:r w:rsidRPr="00244B83">
        <w:rPr>
          <w:sz w:val="24"/>
          <w:szCs w:val="24"/>
        </w:rPr>
        <w:tab/>
      </w:r>
      <w:proofErr w:type="gramStart"/>
      <w:r w:rsidRPr="000249B4">
        <w:rPr>
          <w:sz w:val="24"/>
          <w:szCs w:val="24"/>
        </w:rPr>
        <w:t>Согласно</w:t>
      </w:r>
      <w:proofErr w:type="gramEnd"/>
      <w:r w:rsidRPr="000249B4">
        <w:rPr>
          <w:sz w:val="24"/>
          <w:szCs w:val="24"/>
        </w:rPr>
        <w:t xml:space="preserve"> Пояснительной записки, бюджетные ассигнования</w:t>
      </w:r>
      <w:r w:rsidRPr="000249B4">
        <w:rPr>
          <w:rStyle w:val="af2"/>
          <w:rFonts w:eastAsia="Calibri"/>
          <w:sz w:val="24"/>
          <w:szCs w:val="24"/>
        </w:rPr>
        <w:t xml:space="preserve">, </w:t>
      </w:r>
      <w:r w:rsidRPr="000249B4">
        <w:rPr>
          <w:sz w:val="24"/>
          <w:szCs w:val="24"/>
        </w:rPr>
        <w:t>в сумме 4 745,3 тыс. рублей</w:t>
      </w:r>
      <w:r w:rsidRPr="000249B4">
        <w:rPr>
          <w:rStyle w:val="af2"/>
          <w:rFonts w:eastAsia="Calibri"/>
          <w:sz w:val="24"/>
          <w:szCs w:val="24"/>
        </w:rPr>
        <w:t xml:space="preserve"> остались не исполненными</w:t>
      </w:r>
      <w:r w:rsidRPr="000249B4">
        <w:rPr>
          <w:sz w:val="24"/>
          <w:szCs w:val="24"/>
        </w:rPr>
        <w:t xml:space="preserve">,  по причине: </w:t>
      </w:r>
    </w:p>
    <w:p w:rsidR="00686429" w:rsidRDefault="00686429" w:rsidP="00A86335">
      <w:pPr>
        <w:pStyle w:val="ad"/>
        <w:numPr>
          <w:ilvl w:val="0"/>
          <w:numId w:val="20"/>
        </w:numPr>
        <w:ind w:left="0" w:firstLine="426"/>
        <w:jc w:val="both"/>
        <w:rPr>
          <w:sz w:val="24"/>
          <w:szCs w:val="24"/>
        </w:rPr>
      </w:pPr>
      <w:r w:rsidRPr="000249B4">
        <w:rPr>
          <w:sz w:val="24"/>
          <w:szCs w:val="24"/>
        </w:rPr>
        <w:lastRenderedPageBreak/>
        <w:t>срок исполнения муниципального контракта - 2016 год, соответственно, не заявлена потребность в субсидии на обеспечение мероприятий по переселению граждан из аварийного жилищного фонда, от  государственной корпорации</w:t>
      </w:r>
      <w:r w:rsidRPr="00244B83">
        <w:rPr>
          <w:sz w:val="24"/>
          <w:szCs w:val="24"/>
        </w:rPr>
        <w:t xml:space="preserve"> - Фонда содействия   реформирования  ЖКХ, в сумме 1 991,3 тыс. рублей</w:t>
      </w:r>
      <w:r>
        <w:rPr>
          <w:sz w:val="24"/>
          <w:szCs w:val="24"/>
        </w:rPr>
        <w:t>.</w:t>
      </w:r>
    </w:p>
    <w:p w:rsidR="00686429" w:rsidRPr="00370356" w:rsidRDefault="00686429" w:rsidP="00A86335">
      <w:pPr>
        <w:pStyle w:val="ad"/>
        <w:numPr>
          <w:ilvl w:val="0"/>
          <w:numId w:val="20"/>
        </w:numPr>
        <w:tabs>
          <w:tab w:val="left" w:pos="0"/>
        </w:tabs>
        <w:ind w:left="0" w:firstLine="360"/>
        <w:jc w:val="both"/>
        <w:rPr>
          <w:sz w:val="24"/>
          <w:szCs w:val="24"/>
        </w:rPr>
      </w:pPr>
      <w:proofErr w:type="gramStart"/>
      <w:r w:rsidRPr="00244B83">
        <w:rPr>
          <w:color w:val="000000" w:themeColor="text1"/>
          <w:sz w:val="24"/>
          <w:szCs w:val="24"/>
        </w:rPr>
        <w:t>с поздним (31.12.215 года) проведением аукциона на приобретение квартир для переселения граждан из аварийного жилищного фонда (</w:t>
      </w:r>
      <w:r>
        <w:rPr>
          <w:color w:val="000000" w:themeColor="text1"/>
          <w:sz w:val="24"/>
          <w:szCs w:val="24"/>
        </w:rPr>
        <w:t xml:space="preserve">не освоено в сумме </w:t>
      </w:r>
      <w:r w:rsidRPr="00244B83">
        <w:rPr>
          <w:color w:val="000000" w:themeColor="text1"/>
          <w:sz w:val="24"/>
          <w:szCs w:val="24"/>
        </w:rPr>
        <w:t>2 </w:t>
      </w:r>
      <w:r>
        <w:rPr>
          <w:color w:val="000000" w:themeColor="text1"/>
          <w:sz w:val="24"/>
          <w:szCs w:val="24"/>
        </w:rPr>
        <w:t xml:space="preserve"> 754,0</w:t>
      </w:r>
      <w:r w:rsidRPr="00244B83">
        <w:rPr>
          <w:color w:val="000000" w:themeColor="text1"/>
          <w:sz w:val="24"/>
          <w:szCs w:val="24"/>
        </w:rPr>
        <w:t xml:space="preserve"> тыс. рублей</w:t>
      </w:r>
      <w:r>
        <w:rPr>
          <w:color w:val="000000" w:themeColor="text1"/>
          <w:sz w:val="24"/>
          <w:szCs w:val="24"/>
        </w:rPr>
        <w:t>.</w:t>
      </w:r>
      <w:proofErr w:type="gramEnd"/>
    </w:p>
    <w:p w:rsidR="00370356" w:rsidRDefault="00370356" w:rsidP="00370356">
      <w:pPr>
        <w:pStyle w:val="ad"/>
        <w:tabs>
          <w:tab w:val="left" w:pos="0"/>
        </w:tabs>
        <w:ind w:left="360"/>
        <w:jc w:val="both"/>
        <w:rPr>
          <w:color w:val="000000" w:themeColor="text1"/>
          <w:sz w:val="24"/>
          <w:szCs w:val="24"/>
        </w:rPr>
      </w:pPr>
    </w:p>
    <w:p w:rsidR="00370356" w:rsidRPr="00370356" w:rsidRDefault="00370356" w:rsidP="00370356">
      <w:pPr>
        <w:pStyle w:val="ad"/>
        <w:tabs>
          <w:tab w:val="left" w:pos="0"/>
        </w:tabs>
        <w:ind w:left="360"/>
        <w:jc w:val="center"/>
        <w:rPr>
          <w:b/>
          <w:sz w:val="24"/>
          <w:szCs w:val="24"/>
        </w:rPr>
      </w:pPr>
      <w:r w:rsidRPr="00370356">
        <w:rPr>
          <w:b/>
          <w:color w:val="000000" w:themeColor="text1"/>
          <w:sz w:val="24"/>
          <w:szCs w:val="24"/>
        </w:rPr>
        <w:t>Анализ дебиторской и кредиторской задолженности</w:t>
      </w:r>
    </w:p>
    <w:p w:rsidR="00686429" w:rsidRDefault="00686429" w:rsidP="00686429">
      <w:pPr>
        <w:pStyle w:val="a5"/>
        <w:rPr>
          <w:sz w:val="22"/>
          <w:szCs w:val="22"/>
        </w:rPr>
      </w:pPr>
    </w:p>
    <w:p w:rsidR="00A313C6" w:rsidRPr="004F672F" w:rsidRDefault="00A313C6" w:rsidP="00A313C6">
      <w:pPr>
        <w:ind w:firstLine="720"/>
        <w:jc w:val="both"/>
        <w:rPr>
          <w:sz w:val="24"/>
          <w:szCs w:val="24"/>
        </w:rPr>
      </w:pPr>
      <w:r w:rsidRPr="004F672F">
        <w:rPr>
          <w:sz w:val="24"/>
          <w:szCs w:val="24"/>
        </w:rPr>
        <w:t>Задолженность бюджета района за 2015 год характеризуется</w:t>
      </w:r>
      <w:r>
        <w:rPr>
          <w:sz w:val="24"/>
          <w:szCs w:val="24"/>
        </w:rPr>
        <w:t xml:space="preserve"> следующими данными</w:t>
      </w:r>
      <w:r w:rsidRPr="004F672F">
        <w:rPr>
          <w:sz w:val="24"/>
          <w:szCs w:val="24"/>
        </w:rPr>
        <w:t>:</w:t>
      </w:r>
    </w:p>
    <w:p w:rsidR="00A313C6" w:rsidRPr="004F672F" w:rsidRDefault="00A313C6" w:rsidP="00A86335">
      <w:pPr>
        <w:pStyle w:val="ad"/>
        <w:numPr>
          <w:ilvl w:val="0"/>
          <w:numId w:val="27"/>
        </w:numPr>
        <w:ind w:left="709" w:hanging="425"/>
        <w:jc w:val="both"/>
        <w:rPr>
          <w:sz w:val="24"/>
          <w:szCs w:val="24"/>
        </w:rPr>
      </w:pPr>
      <w:r w:rsidRPr="004F672F">
        <w:rPr>
          <w:sz w:val="24"/>
          <w:szCs w:val="24"/>
        </w:rPr>
        <w:t xml:space="preserve">баланс исполнения бюджета на 01.01.2016 </w:t>
      </w:r>
      <w:r>
        <w:rPr>
          <w:sz w:val="24"/>
          <w:szCs w:val="24"/>
        </w:rPr>
        <w:t>год</w:t>
      </w:r>
      <w:r w:rsidRPr="004F672F">
        <w:rPr>
          <w:sz w:val="24"/>
          <w:szCs w:val="24"/>
        </w:rPr>
        <w:t xml:space="preserve"> (форма по ОКУД 0503120),</w:t>
      </w:r>
    </w:p>
    <w:p w:rsidR="00A313C6" w:rsidRPr="004F672F" w:rsidRDefault="00A313C6" w:rsidP="00A86335">
      <w:pPr>
        <w:pStyle w:val="ad"/>
        <w:numPr>
          <w:ilvl w:val="0"/>
          <w:numId w:val="27"/>
        </w:numPr>
        <w:ind w:left="709" w:hanging="425"/>
        <w:jc w:val="both"/>
        <w:rPr>
          <w:sz w:val="24"/>
          <w:szCs w:val="24"/>
        </w:rPr>
      </w:pPr>
      <w:r w:rsidRPr="004F672F">
        <w:rPr>
          <w:sz w:val="24"/>
          <w:szCs w:val="24"/>
        </w:rPr>
        <w:t>сведения по дебиторской и кредиторской задолженности (форма по ОКУД 0503169)</w:t>
      </w:r>
    </w:p>
    <w:p w:rsidR="00A313C6" w:rsidRPr="004F672F" w:rsidRDefault="00A313C6" w:rsidP="00A313C6">
      <w:pPr>
        <w:ind w:firstLine="720"/>
        <w:jc w:val="right"/>
        <w:rPr>
          <w:sz w:val="18"/>
          <w:szCs w:val="18"/>
        </w:rPr>
      </w:pPr>
      <w:r w:rsidRPr="004F672F">
        <w:rPr>
          <w:sz w:val="18"/>
          <w:szCs w:val="18"/>
        </w:rPr>
        <w:t>(тыс. рублей)</w:t>
      </w:r>
    </w:p>
    <w:tbl>
      <w:tblPr>
        <w:tblW w:w="9471" w:type="dxa"/>
        <w:tblInd w:w="250" w:type="dxa"/>
        <w:tblLook w:val="0000" w:firstRow="0" w:lastRow="0" w:firstColumn="0" w:lastColumn="0" w:noHBand="0" w:noVBand="0"/>
      </w:tblPr>
      <w:tblGrid>
        <w:gridCol w:w="2723"/>
        <w:gridCol w:w="1291"/>
        <w:gridCol w:w="1819"/>
        <w:gridCol w:w="1819"/>
        <w:gridCol w:w="1819"/>
      </w:tblGrid>
      <w:tr w:rsidR="00A313C6" w:rsidRPr="00275E91" w:rsidTr="00A313C6">
        <w:trPr>
          <w:trHeight w:val="583"/>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A313C6" w:rsidRPr="004F672F" w:rsidRDefault="00A313C6" w:rsidP="005E1F5B">
            <w:pPr>
              <w:jc w:val="center"/>
              <w:rPr>
                <w:sz w:val="18"/>
                <w:szCs w:val="18"/>
              </w:rPr>
            </w:pPr>
            <w:r w:rsidRPr="004F672F">
              <w:rPr>
                <w:sz w:val="18"/>
                <w:szCs w:val="18"/>
              </w:rPr>
              <w:t>Показатель</w:t>
            </w:r>
          </w:p>
        </w:tc>
        <w:tc>
          <w:tcPr>
            <w:tcW w:w="1291" w:type="dxa"/>
            <w:tcBorders>
              <w:top w:val="single" w:sz="4" w:space="0" w:color="auto"/>
              <w:left w:val="single" w:sz="4" w:space="0" w:color="auto"/>
              <w:bottom w:val="single" w:sz="4" w:space="0" w:color="auto"/>
              <w:right w:val="single" w:sz="4" w:space="0" w:color="auto"/>
            </w:tcBorders>
            <w:vAlign w:val="center"/>
          </w:tcPr>
          <w:p w:rsidR="00A313C6" w:rsidRPr="004F672F" w:rsidRDefault="00A313C6" w:rsidP="005E1F5B">
            <w:pPr>
              <w:jc w:val="center"/>
              <w:rPr>
                <w:sz w:val="18"/>
                <w:szCs w:val="18"/>
              </w:rPr>
            </w:pPr>
            <w:r w:rsidRPr="004F672F">
              <w:rPr>
                <w:sz w:val="18"/>
                <w:szCs w:val="18"/>
              </w:rPr>
              <w:t>на 01.01.2014</w:t>
            </w:r>
          </w:p>
        </w:tc>
        <w:tc>
          <w:tcPr>
            <w:tcW w:w="1819" w:type="dxa"/>
            <w:tcBorders>
              <w:top w:val="single" w:sz="4" w:space="0" w:color="auto"/>
              <w:left w:val="single" w:sz="4" w:space="0" w:color="auto"/>
              <w:bottom w:val="single" w:sz="4" w:space="0" w:color="auto"/>
              <w:right w:val="single" w:sz="4" w:space="0" w:color="auto"/>
            </w:tcBorders>
            <w:vAlign w:val="center"/>
          </w:tcPr>
          <w:p w:rsidR="00A313C6" w:rsidRPr="004F672F" w:rsidRDefault="00A313C6" w:rsidP="005E1F5B">
            <w:pPr>
              <w:jc w:val="center"/>
              <w:rPr>
                <w:sz w:val="18"/>
                <w:szCs w:val="18"/>
              </w:rPr>
            </w:pPr>
            <w:r w:rsidRPr="004F672F">
              <w:rPr>
                <w:sz w:val="18"/>
                <w:szCs w:val="18"/>
              </w:rPr>
              <w:t>на 01.01.2015</w:t>
            </w:r>
          </w:p>
        </w:tc>
        <w:tc>
          <w:tcPr>
            <w:tcW w:w="1819" w:type="dxa"/>
            <w:tcBorders>
              <w:top w:val="single" w:sz="4" w:space="0" w:color="auto"/>
              <w:left w:val="single" w:sz="4" w:space="0" w:color="auto"/>
              <w:bottom w:val="single" w:sz="4" w:space="0" w:color="auto"/>
              <w:right w:val="single" w:sz="4" w:space="0" w:color="auto"/>
            </w:tcBorders>
            <w:vAlign w:val="center"/>
          </w:tcPr>
          <w:p w:rsidR="00A313C6" w:rsidRPr="004F672F" w:rsidRDefault="00A313C6" w:rsidP="005E1F5B">
            <w:pPr>
              <w:jc w:val="center"/>
              <w:rPr>
                <w:sz w:val="18"/>
                <w:szCs w:val="18"/>
              </w:rPr>
            </w:pPr>
            <w:r w:rsidRPr="004F672F">
              <w:rPr>
                <w:sz w:val="18"/>
                <w:szCs w:val="18"/>
              </w:rPr>
              <w:t>на 01.01.2016</w:t>
            </w:r>
          </w:p>
        </w:tc>
        <w:tc>
          <w:tcPr>
            <w:tcW w:w="1819" w:type="dxa"/>
            <w:tcBorders>
              <w:top w:val="single" w:sz="4" w:space="0" w:color="auto"/>
              <w:left w:val="single" w:sz="4" w:space="0" w:color="auto"/>
              <w:bottom w:val="single" w:sz="4" w:space="0" w:color="auto"/>
              <w:right w:val="single" w:sz="4" w:space="0" w:color="auto"/>
            </w:tcBorders>
            <w:vAlign w:val="center"/>
          </w:tcPr>
          <w:p w:rsidR="00A313C6" w:rsidRPr="004F672F" w:rsidRDefault="00A313C6" w:rsidP="005E1F5B">
            <w:pPr>
              <w:jc w:val="center"/>
              <w:rPr>
                <w:sz w:val="18"/>
                <w:szCs w:val="18"/>
              </w:rPr>
            </w:pPr>
            <w:r w:rsidRPr="004F672F">
              <w:rPr>
                <w:sz w:val="18"/>
                <w:szCs w:val="18"/>
              </w:rPr>
              <w:t>Изменение за 2015 г</w:t>
            </w:r>
          </w:p>
        </w:tc>
      </w:tr>
      <w:tr w:rsidR="00A313C6" w:rsidRPr="00275E91" w:rsidTr="00A313C6">
        <w:trPr>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tcPr>
          <w:p w:rsidR="00A313C6" w:rsidRPr="004F672F" w:rsidRDefault="00A313C6" w:rsidP="005E1F5B">
            <w:pPr>
              <w:jc w:val="center"/>
              <w:rPr>
                <w:sz w:val="18"/>
                <w:szCs w:val="18"/>
              </w:rPr>
            </w:pPr>
            <w:r w:rsidRPr="004F672F">
              <w:rPr>
                <w:sz w:val="18"/>
                <w:szCs w:val="18"/>
              </w:rPr>
              <w:t>Дебиторская задолженность</w:t>
            </w:r>
          </w:p>
        </w:tc>
        <w:tc>
          <w:tcPr>
            <w:tcW w:w="1291" w:type="dxa"/>
            <w:tcBorders>
              <w:top w:val="single" w:sz="4" w:space="0" w:color="auto"/>
              <w:left w:val="nil"/>
              <w:bottom w:val="single" w:sz="4" w:space="0" w:color="auto"/>
              <w:right w:val="single" w:sz="4" w:space="0" w:color="auto"/>
            </w:tcBorders>
            <w:vAlign w:val="center"/>
          </w:tcPr>
          <w:p w:rsidR="00A313C6" w:rsidRPr="00993DD6" w:rsidRDefault="00A313C6" w:rsidP="005E1F5B">
            <w:pPr>
              <w:jc w:val="center"/>
              <w:rPr>
                <w:sz w:val="18"/>
                <w:szCs w:val="18"/>
              </w:rPr>
            </w:pPr>
            <w:r w:rsidRPr="00993DD6">
              <w:rPr>
                <w:sz w:val="18"/>
                <w:szCs w:val="18"/>
              </w:rPr>
              <w:t>6 331,4</w:t>
            </w:r>
          </w:p>
        </w:tc>
        <w:tc>
          <w:tcPr>
            <w:tcW w:w="1819" w:type="dxa"/>
            <w:tcBorders>
              <w:top w:val="single" w:sz="4" w:space="0" w:color="auto"/>
              <w:left w:val="single" w:sz="4" w:space="0" w:color="auto"/>
              <w:bottom w:val="single" w:sz="4" w:space="0" w:color="auto"/>
              <w:right w:val="single" w:sz="4" w:space="0" w:color="auto"/>
            </w:tcBorders>
            <w:vAlign w:val="center"/>
          </w:tcPr>
          <w:p w:rsidR="00A313C6" w:rsidRPr="00993DD6" w:rsidRDefault="00A313C6" w:rsidP="005E1F5B">
            <w:pPr>
              <w:jc w:val="center"/>
              <w:rPr>
                <w:sz w:val="18"/>
                <w:szCs w:val="18"/>
              </w:rPr>
            </w:pPr>
            <w:r w:rsidRPr="00993DD6">
              <w:rPr>
                <w:sz w:val="18"/>
                <w:szCs w:val="18"/>
              </w:rPr>
              <w:t>40 144,0</w:t>
            </w:r>
          </w:p>
        </w:tc>
        <w:tc>
          <w:tcPr>
            <w:tcW w:w="1819" w:type="dxa"/>
            <w:tcBorders>
              <w:top w:val="single" w:sz="4" w:space="0" w:color="auto"/>
              <w:left w:val="nil"/>
              <w:bottom w:val="single" w:sz="4" w:space="0" w:color="auto"/>
              <w:right w:val="single" w:sz="4" w:space="0" w:color="auto"/>
            </w:tcBorders>
          </w:tcPr>
          <w:p w:rsidR="00A313C6" w:rsidRPr="00993DD6" w:rsidRDefault="00A313C6" w:rsidP="005E1F5B">
            <w:pPr>
              <w:jc w:val="center"/>
              <w:rPr>
                <w:sz w:val="18"/>
                <w:szCs w:val="18"/>
              </w:rPr>
            </w:pPr>
            <w:r w:rsidRPr="00993DD6">
              <w:rPr>
                <w:sz w:val="18"/>
                <w:szCs w:val="18"/>
              </w:rPr>
              <w:t>2 493.2</w:t>
            </w:r>
          </w:p>
        </w:tc>
        <w:tc>
          <w:tcPr>
            <w:tcW w:w="1819" w:type="dxa"/>
            <w:tcBorders>
              <w:top w:val="single" w:sz="4" w:space="0" w:color="auto"/>
              <w:left w:val="single" w:sz="4" w:space="0" w:color="auto"/>
              <w:bottom w:val="single" w:sz="4" w:space="0" w:color="auto"/>
              <w:right w:val="single" w:sz="4" w:space="0" w:color="auto"/>
            </w:tcBorders>
          </w:tcPr>
          <w:p w:rsidR="00A313C6" w:rsidRPr="00F206EF" w:rsidRDefault="00A313C6" w:rsidP="005E1F5B">
            <w:pPr>
              <w:jc w:val="center"/>
              <w:rPr>
                <w:sz w:val="18"/>
                <w:szCs w:val="18"/>
              </w:rPr>
            </w:pPr>
            <w:r w:rsidRPr="00F206EF">
              <w:rPr>
                <w:sz w:val="18"/>
                <w:szCs w:val="18"/>
              </w:rPr>
              <w:t>-37 650,8</w:t>
            </w:r>
          </w:p>
        </w:tc>
      </w:tr>
      <w:tr w:rsidR="00A313C6" w:rsidRPr="00275E91" w:rsidTr="00A313C6">
        <w:trPr>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tcPr>
          <w:p w:rsidR="00A313C6" w:rsidRPr="004F672F" w:rsidRDefault="00A313C6" w:rsidP="005E1F5B">
            <w:pPr>
              <w:jc w:val="center"/>
              <w:rPr>
                <w:sz w:val="18"/>
                <w:szCs w:val="18"/>
              </w:rPr>
            </w:pPr>
            <w:r w:rsidRPr="004F672F">
              <w:rPr>
                <w:sz w:val="18"/>
                <w:szCs w:val="18"/>
              </w:rPr>
              <w:t>Кредиторская задолженность</w:t>
            </w:r>
          </w:p>
        </w:tc>
        <w:tc>
          <w:tcPr>
            <w:tcW w:w="1291" w:type="dxa"/>
            <w:tcBorders>
              <w:top w:val="single" w:sz="4" w:space="0" w:color="auto"/>
              <w:left w:val="nil"/>
              <w:bottom w:val="single" w:sz="4" w:space="0" w:color="auto"/>
              <w:right w:val="single" w:sz="4" w:space="0" w:color="auto"/>
            </w:tcBorders>
            <w:vAlign w:val="center"/>
          </w:tcPr>
          <w:p w:rsidR="00A313C6" w:rsidRPr="00993DD6" w:rsidRDefault="00A313C6" w:rsidP="005E1F5B">
            <w:pPr>
              <w:jc w:val="center"/>
              <w:rPr>
                <w:sz w:val="18"/>
                <w:szCs w:val="18"/>
              </w:rPr>
            </w:pPr>
            <w:r w:rsidRPr="00993DD6">
              <w:rPr>
                <w:sz w:val="18"/>
                <w:szCs w:val="18"/>
              </w:rPr>
              <w:t>4 979,1</w:t>
            </w:r>
          </w:p>
        </w:tc>
        <w:tc>
          <w:tcPr>
            <w:tcW w:w="1819" w:type="dxa"/>
            <w:tcBorders>
              <w:top w:val="single" w:sz="4" w:space="0" w:color="auto"/>
              <w:left w:val="single" w:sz="4" w:space="0" w:color="auto"/>
              <w:bottom w:val="single" w:sz="4" w:space="0" w:color="auto"/>
              <w:right w:val="single" w:sz="4" w:space="0" w:color="auto"/>
            </w:tcBorders>
            <w:vAlign w:val="center"/>
          </w:tcPr>
          <w:p w:rsidR="00A313C6" w:rsidRPr="00993DD6" w:rsidRDefault="00A313C6" w:rsidP="005E1F5B">
            <w:pPr>
              <w:jc w:val="center"/>
              <w:rPr>
                <w:sz w:val="18"/>
                <w:szCs w:val="18"/>
              </w:rPr>
            </w:pPr>
            <w:r w:rsidRPr="00993DD6">
              <w:rPr>
                <w:sz w:val="18"/>
                <w:szCs w:val="18"/>
              </w:rPr>
              <w:t>5 394,9</w:t>
            </w:r>
          </w:p>
        </w:tc>
        <w:tc>
          <w:tcPr>
            <w:tcW w:w="1819" w:type="dxa"/>
            <w:tcBorders>
              <w:top w:val="single" w:sz="4" w:space="0" w:color="auto"/>
              <w:left w:val="nil"/>
              <w:bottom w:val="single" w:sz="4" w:space="0" w:color="auto"/>
              <w:right w:val="single" w:sz="4" w:space="0" w:color="auto"/>
            </w:tcBorders>
          </w:tcPr>
          <w:p w:rsidR="00A313C6" w:rsidRPr="00993DD6" w:rsidRDefault="00A313C6" w:rsidP="005E1F5B">
            <w:pPr>
              <w:jc w:val="center"/>
              <w:rPr>
                <w:sz w:val="18"/>
                <w:szCs w:val="18"/>
              </w:rPr>
            </w:pPr>
            <w:r w:rsidRPr="00993DD6">
              <w:rPr>
                <w:sz w:val="18"/>
                <w:szCs w:val="18"/>
              </w:rPr>
              <w:t>13 070,4</w:t>
            </w:r>
          </w:p>
        </w:tc>
        <w:tc>
          <w:tcPr>
            <w:tcW w:w="1819" w:type="dxa"/>
            <w:tcBorders>
              <w:top w:val="single" w:sz="4" w:space="0" w:color="auto"/>
              <w:left w:val="single" w:sz="4" w:space="0" w:color="auto"/>
              <w:bottom w:val="single" w:sz="4" w:space="0" w:color="auto"/>
              <w:right w:val="single" w:sz="4" w:space="0" w:color="auto"/>
            </w:tcBorders>
          </w:tcPr>
          <w:p w:rsidR="00A313C6" w:rsidRPr="00F206EF" w:rsidRDefault="00A313C6" w:rsidP="005E1F5B">
            <w:pPr>
              <w:jc w:val="center"/>
              <w:rPr>
                <w:sz w:val="18"/>
                <w:szCs w:val="18"/>
              </w:rPr>
            </w:pPr>
            <w:r w:rsidRPr="00F206EF">
              <w:rPr>
                <w:sz w:val="18"/>
                <w:szCs w:val="18"/>
              </w:rPr>
              <w:t>7 675,0</w:t>
            </w:r>
          </w:p>
        </w:tc>
      </w:tr>
    </w:tbl>
    <w:p w:rsidR="00A313C6" w:rsidRPr="00275E91" w:rsidRDefault="00A313C6" w:rsidP="00A313C6">
      <w:pPr>
        <w:ind w:firstLine="720"/>
        <w:jc w:val="both"/>
        <w:rPr>
          <w:color w:val="0070C0"/>
          <w:sz w:val="24"/>
          <w:szCs w:val="24"/>
        </w:rPr>
      </w:pPr>
    </w:p>
    <w:p w:rsidR="00A313C6" w:rsidRPr="00905B19" w:rsidRDefault="00A313C6" w:rsidP="00A313C6">
      <w:pPr>
        <w:ind w:firstLine="720"/>
        <w:jc w:val="both"/>
        <w:rPr>
          <w:sz w:val="24"/>
          <w:szCs w:val="24"/>
        </w:rPr>
      </w:pPr>
      <w:proofErr w:type="gramStart"/>
      <w:r w:rsidRPr="00E5696F">
        <w:rPr>
          <w:sz w:val="24"/>
          <w:szCs w:val="24"/>
        </w:rPr>
        <w:t xml:space="preserve">Согласно данным (ф. 0503169) «Сведения по дебиторской и кредиторской задолженности» </w:t>
      </w:r>
      <w:r w:rsidRPr="00E5696F">
        <w:rPr>
          <w:b/>
          <w:sz w:val="24"/>
          <w:szCs w:val="24"/>
        </w:rPr>
        <w:t>дебиторская задолженность</w:t>
      </w:r>
      <w:r w:rsidRPr="00E5696F">
        <w:rPr>
          <w:sz w:val="24"/>
          <w:szCs w:val="24"/>
        </w:rPr>
        <w:t xml:space="preserve"> городского поселения Зеленоборский по состоянию на 01.01.2016 года сложилась в размере 2 493,2 тыс. рублей (</w:t>
      </w:r>
      <w:r>
        <w:rPr>
          <w:sz w:val="24"/>
          <w:szCs w:val="24"/>
        </w:rPr>
        <w:t>из них</w:t>
      </w:r>
      <w:r w:rsidRPr="00E5696F">
        <w:rPr>
          <w:sz w:val="24"/>
          <w:szCs w:val="24"/>
        </w:rPr>
        <w:t xml:space="preserve"> </w:t>
      </w:r>
      <w:r w:rsidRPr="00905B19">
        <w:rPr>
          <w:sz w:val="24"/>
          <w:szCs w:val="24"/>
        </w:rPr>
        <w:t xml:space="preserve">долгосрочная, в сумме 1 511,9 тыс. рублей), что составляет 1,8% от общего объема расходов бюджета, произведенных в 2015 году, в </w:t>
      </w:r>
      <w:proofErr w:type="spellStart"/>
      <w:r w:rsidRPr="00905B19">
        <w:rPr>
          <w:sz w:val="24"/>
          <w:szCs w:val="24"/>
        </w:rPr>
        <w:t>т.ч</w:t>
      </w:r>
      <w:proofErr w:type="spellEnd"/>
      <w:r w:rsidRPr="00905B19">
        <w:rPr>
          <w:sz w:val="24"/>
          <w:szCs w:val="24"/>
        </w:rPr>
        <w:t>.:</w:t>
      </w:r>
      <w:proofErr w:type="gramEnd"/>
    </w:p>
    <w:p w:rsidR="00A313C6" w:rsidRPr="00905B19" w:rsidRDefault="00A313C6" w:rsidP="00A86335">
      <w:pPr>
        <w:pStyle w:val="a5"/>
        <w:numPr>
          <w:ilvl w:val="0"/>
          <w:numId w:val="25"/>
        </w:numPr>
        <w:tabs>
          <w:tab w:val="left" w:pos="284"/>
        </w:tabs>
        <w:ind w:left="0" w:firstLine="0"/>
        <w:rPr>
          <w:sz w:val="24"/>
          <w:szCs w:val="24"/>
        </w:rPr>
      </w:pPr>
      <w:r w:rsidRPr="00905B19">
        <w:rPr>
          <w:sz w:val="24"/>
          <w:szCs w:val="24"/>
        </w:rPr>
        <w:t xml:space="preserve">остаток по счету 020500000 «Расчеты по доходам», в сумме 939,3 тыс. рублей, </w:t>
      </w:r>
    </w:p>
    <w:p w:rsidR="00A313C6" w:rsidRPr="00905B19" w:rsidRDefault="00A313C6" w:rsidP="00A86335">
      <w:pPr>
        <w:pStyle w:val="a5"/>
        <w:numPr>
          <w:ilvl w:val="0"/>
          <w:numId w:val="25"/>
        </w:numPr>
        <w:tabs>
          <w:tab w:val="left" w:pos="284"/>
        </w:tabs>
        <w:ind w:left="0" w:firstLine="0"/>
        <w:rPr>
          <w:sz w:val="24"/>
          <w:szCs w:val="24"/>
        </w:rPr>
      </w:pPr>
      <w:r w:rsidRPr="00905B19">
        <w:rPr>
          <w:sz w:val="24"/>
          <w:szCs w:val="24"/>
        </w:rPr>
        <w:t>остаток по счету 020600000 «Расчеты по выданным авансам», в сумме 1 553,9 тыс. рублей.</w:t>
      </w:r>
    </w:p>
    <w:p w:rsidR="00A313C6" w:rsidRPr="00905B19" w:rsidRDefault="00A313C6" w:rsidP="00A313C6">
      <w:pPr>
        <w:pStyle w:val="a5"/>
        <w:rPr>
          <w:sz w:val="24"/>
          <w:szCs w:val="24"/>
        </w:rPr>
      </w:pPr>
      <w:r w:rsidRPr="00905B19">
        <w:rPr>
          <w:sz w:val="24"/>
          <w:szCs w:val="24"/>
        </w:rPr>
        <w:t>Наиболее крупные суммы задолженности числятся у следующих главных администраторов бюджетных средств местного бюджета:</w:t>
      </w:r>
    </w:p>
    <w:p w:rsidR="00A313C6" w:rsidRPr="00905B19" w:rsidRDefault="00A313C6" w:rsidP="00A86335">
      <w:pPr>
        <w:pStyle w:val="ConsPlusNormal"/>
        <w:widowControl/>
        <w:numPr>
          <w:ilvl w:val="0"/>
          <w:numId w:val="26"/>
        </w:numPr>
        <w:ind w:left="0" w:firstLine="284"/>
        <w:jc w:val="both"/>
        <w:rPr>
          <w:rFonts w:ascii="Times New Roman" w:hAnsi="Times New Roman" w:cs="Times New Roman"/>
          <w:sz w:val="24"/>
          <w:szCs w:val="24"/>
        </w:rPr>
      </w:pPr>
      <w:r w:rsidRPr="00905B19">
        <w:rPr>
          <w:rFonts w:ascii="Times New Roman" w:hAnsi="Times New Roman" w:cs="Times New Roman"/>
          <w:sz w:val="24"/>
          <w:szCs w:val="24"/>
        </w:rPr>
        <w:t xml:space="preserve">Администрация городского поселения – 1 681,0 тыс. рублей, или 67,4% от общей суммы задолженности, из них в сумме 1 511,9 тыс. рублей долгосрочная задолженность по </w:t>
      </w:r>
      <w:proofErr w:type="spellStart"/>
      <w:r w:rsidRPr="00905B19">
        <w:rPr>
          <w:rFonts w:ascii="Times New Roman" w:hAnsi="Times New Roman" w:cs="Times New Roman"/>
          <w:sz w:val="24"/>
          <w:szCs w:val="24"/>
        </w:rPr>
        <w:t>сч</w:t>
      </w:r>
      <w:proofErr w:type="spellEnd"/>
      <w:r w:rsidRPr="00905B19">
        <w:rPr>
          <w:rFonts w:ascii="Times New Roman" w:hAnsi="Times New Roman" w:cs="Times New Roman"/>
          <w:sz w:val="24"/>
          <w:szCs w:val="24"/>
        </w:rPr>
        <w:t>. 020631000 «Расчеты по авансам по приобретению основных средств».</w:t>
      </w:r>
    </w:p>
    <w:p w:rsidR="00A313C6" w:rsidRDefault="00A313C6" w:rsidP="00A313C6">
      <w:pPr>
        <w:pStyle w:val="a5"/>
        <w:tabs>
          <w:tab w:val="left" w:pos="426"/>
        </w:tabs>
        <w:ind w:firstLine="0"/>
        <w:rPr>
          <w:sz w:val="24"/>
          <w:szCs w:val="24"/>
        </w:rPr>
      </w:pPr>
      <w:r>
        <w:rPr>
          <w:color w:val="0070C0"/>
          <w:sz w:val="24"/>
          <w:szCs w:val="24"/>
        </w:rPr>
        <w:tab/>
      </w:r>
      <w:r w:rsidRPr="0056683C">
        <w:rPr>
          <w:sz w:val="24"/>
          <w:szCs w:val="24"/>
        </w:rPr>
        <w:tab/>
        <w:t>По сравнению с объемом на начало года сумма долгосрочной задолженности сократилась на 80 218,8  тыс. рублей, или в 54 раза.</w:t>
      </w:r>
    </w:p>
    <w:p w:rsidR="00A313C6" w:rsidRPr="00F206EF" w:rsidRDefault="00A313C6" w:rsidP="00A86335">
      <w:pPr>
        <w:pStyle w:val="a5"/>
        <w:numPr>
          <w:ilvl w:val="0"/>
          <w:numId w:val="26"/>
        </w:numPr>
        <w:tabs>
          <w:tab w:val="left" w:pos="426"/>
        </w:tabs>
        <w:ind w:left="0" w:firstLine="284"/>
        <w:rPr>
          <w:color w:val="FF0000"/>
          <w:sz w:val="24"/>
          <w:szCs w:val="24"/>
        </w:rPr>
      </w:pPr>
      <w:r w:rsidRPr="009527E9">
        <w:rPr>
          <w:sz w:val="24"/>
          <w:szCs w:val="24"/>
        </w:rPr>
        <w:t>администратор доходов УФНС России – 810,6 тыс. рублей, в сумме задолженности по налоговым доходам, где по сравнению с объемом на начало года</w:t>
      </w:r>
      <w:r>
        <w:rPr>
          <w:sz w:val="24"/>
          <w:szCs w:val="24"/>
        </w:rPr>
        <w:t>, согласно данных бухгалтерской отчетности УФНС</w:t>
      </w:r>
      <w:r w:rsidRPr="009527E9">
        <w:rPr>
          <w:sz w:val="24"/>
          <w:szCs w:val="24"/>
        </w:rPr>
        <w:t xml:space="preserve"> сумма задолженности увеличилась на 320,9 тыс. рублей. </w:t>
      </w:r>
    </w:p>
    <w:p w:rsidR="00A313C6" w:rsidRPr="00A313C6" w:rsidRDefault="00A313C6" w:rsidP="00A313C6">
      <w:pPr>
        <w:pStyle w:val="a5"/>
        <w:tabs>
          <w:tab w:val="left" w:pos="426"/>
        </w:tabs>
        <w:ind w:firstLine="0"/>
        <w:rPr>
          <w:sz w:val="24"/>
          <w:szCs w:val="24"/>
        </w:rPr>
      </w:pPr>
      <w:r>
        <w:rPr>
          <w:sz w:val="24"/>
          <w:szCs w:val="24"/>
        </w:rPr>
        <w:tab/>
      </w:r>
      <w:r w:rsidRPr="00A313C6">
        <w:rPr>
          <w:sz w:val="24"/>
          <w:szCs w:val="24"/>
        </w:rPr>
        <w:tab/>
        <w:t xml:space="preserve">В тоже время, по данным годовой бюджетной отчетности финансового органа (ф. 0503120 и ф. 0503169) за 2015 год на начало отчетного периода (01.01.2015) отсутствует дебиторская задолженность по </w:t>
      </w:r>
      <w:proofErr w:type="spellStart"/>
      <w:r w:rsidRPr="00A313C6">
        <w:rPr>
          <w:sz w:val="24"/>
          <w:szCs w:val="24"/>
        </w:rPr>
        <w:t>сч</w:t>
      </w:r>
      <w:proofErr w:type="spellEnd"/>
      <w:r w:rsidRPr="00A313C6">
        <w:rPr>
          <w:sz w:val="24"/>
          <w:szCs w:val="24"/>
        </w:rPr>
        <w:t xml:space="preserve">. 020511000 «Расчеты по налоговым доходам», в сумме 489,7 тыс. рублей. </w:t>
      </w:r>
    </w:p>
    <w:p w:rsidR="00A313C6" w:rsidRPr="00A030A0" w:rsidRDefault="00A313C6" w:rsidP="001C61D8">
      <w:pPr>
        <w:pStyle w:val="a5"/>
        <w:tabs>
          <w:tab w:val="left" w:pos="426"/>
        </w:tabs>
        <w:ind w:firstLine="0"/>
        <w:rPr>
          <w:sz w:val="24"/>
          <w:szCs w:val="24"/>
        </w:rPr>
      </w:pPr>
      <w:r>
        <w:rPr>
          <w:sz w:val="24"/>
          <w:szCs w:val="24"/>
        </w:rPr>
        <w:tab/>
      </w:r>
      <w:r>
        <w:rPr>
          <w:sz w:val="24"/>
          <w:szCs w:val="24"/>
        </w:rPr>
        <w:tab/>
      </w:r>
      <w:r w:rsidRPr="00A030A0">
        <w:rPr>
          <w:sz w:val="24"/>
          <w:szCs w:val="24"/>
        </w:rPr>
        <w:t>В текстовой части Пояснительной записк</w:t>
      </w:r>
      <w:r>
        <w:rPr>
          <w:sz w:val="24"/>
          <w:szCs w:val="24"/>
        </w:rPr>
        <w:t>и</w:t>
      </w:r>
      <w:r w:rsidRPr="00A030A0">
        <w:rPr>
          <w:sz w:val="24"/>
          <w:szCs w:val="24"/>
        </w:rPr>
        <w:t xml:space="preserve"> (ф. 0503160) информация о дебиторской задолженности приведена только в части ГРБС –</w:t>
      </w:r>
      <w:r>
        <w:rPr>
          <w:sz w:val="24"/>
          <w:szCs w:val="24"/>
        </w:rPr>
        <w:t xml:space="preserve"> </w:t>
      </w:r>
      <w:r w:rsidRPr="00A030A0">
        <w:rPr>
          <w:sz w:val="24"/>
          <w:szCs w:val="24"/>
        </w:rPr>
        <w:t>Администрация, в сумме 1</w:t>
      </w:r>
      <w:r>
        <w:rPr>
          <w:sz w:val="24"/>
          <w:szCs w:val="24"/>
        </w:rPr>
        <w:t xml:space="preserve"> </w:t>
      </w:r>
      <w:r w:rsidRPr="00A030A0">
        <w:rPr>
          <w:sz w:val="24"/>
          <w:szCs w:val="24"/>
        </w:rPr>
        <w:t>682,6 тыс. рублей.</w:t>
      </w:r>
    </w:p>
    <w:p w:rsidR="00A313C6" w:rsidRDefault="00A313C6" w:rsidP="00A313C6">
      <w:pPr>
        <w:pStyle w:val="a5"/>
        <w:ind w:firstLine="708"/>
        <w:rPr>
          <w:color w:val="0070C0"/>
          <w:sz w:val="24"/>
          <w:szCs w:val="24"/>
        </w:rPr>
      </w:pPr>
    </w:p>
    <w:p w:rsidR="00A313C6" w:rsidRPr="009527E9" w:rsidRDefault="00A313C6" w:rsidP="00A313C6">
      <w:pPr>
        <w:pStyle w:val="a5"/>
        <w:rPr>
          <w:sz w:val="24"/>
          <w:szCs w:val="24"/>
        </w:rPr>
      </w:pPr>
      <w:r w:rsidRPr="009527E9">
        <w:rPr>
          <w:sz w:val="24"/>
          <w:szCs w:val="24"/>
        </w:rPr>
        <w:t xml:space="preserve">По состоянию на 1 января 2016 года </w:t>
      </w:r>
      <w:r w:rsidRPr="009527E9">
        <w:rPr>
          <w:b/>
          <w:sz w:val="24"/>
          <w:szCs w:val="24"/>
        </w:rPr>
        <w:t>кредиторская задолженность</w:t>
      </w:r>
      <w:r w:rsidRPr="009527E9">
        <w:rPr>
          <w:sz w:val="24"/>
          <w:szCs w:val="24"/>
        </w:rPr>
        <w:t xml:space="preserve"> составила 13 070 369,33 тыс. рублей  и представляет собой:</w:t>
      </w:r>
    </w:p>
    <w:p w:rsidR="00A313C6" w:rsidRPr="009527E9" w:rsidRDefault="00A313C6" w:rsidP="00A86335">
      <w:pPr>
        <w:pStyle w:val="a5"/>
        <w:numPr>
          <w:ilvl w:val="0"/>
          <w:numId w:val="25"/>
        </w:numPr>
        <w:ind w:left="709" w:hanging="425"/>
        <w:rPr>
          <w:sz w:val="24"/>
          <w:szCs w:val="24"/>
        </w:rPr>
      </w:pPr>
      <w:r w:rsidRPr="009527E9">
        <w:rPr>
          <w:sz w:val="24"/>
          <w:szCs w:val="24"/>
        </w:rPr>
        <w:t xml:space="preserve">остаток по счету 020500000 «Расчеты по доходам», в сумме 6 110,3 тыс. рублей, </w:t>
      </w:r>
    </w:p>
    <w:p w:rsidR="00A313C6" w:rsidRPr="009527E9" w:rsidRDefault="00A313C6" w:rsidP="00A86335">
      <w:pPr>
        <w:pStyle w:val="a5"/>
        <w:numPr>
          <w:ilvl w:val="0"/>
          <w:numId w:val="25"/>
        </w:numPr>
        <w:ind w:left="0" w:firstLine="284"/>
        <w:rPr>
          <w:sz w:val="24"/>
          <w:szCs w:val="24"/>
        </w:rPr>
      </w:pPr>
      <w:r w:rsidRPr="009527E9">
        <w:rPr>
          <w:sz w:val="24"/>
          <w:szCs w:val="24"/>
        </w:rPr>
        <w:t xml:space="preserve">остаток по счету 030200000 «Расчеты по принятым обязательствам», в сумме 3 733,1 тыс. рублей, </w:t>
      </w:r>
    </w:p>
    <w:p w:rsidR="00A313C6" w:rsidRPr="00275E91" w:rsidRDefault="00A313C6" w:rsidP="00A86335">
      <w:pPr>
        <w:numPr>
          <w:ilvl w:val="0"/>
          <w:numId w:val="25"/>
        </w:numPr>
        <w:autoSpaceDE w:val="0"/>
        <w:autoSpaceDN w:val="0"/>
        <w:adjustRightInd w:val="0"/>
        <w:ind w:left="0" w:firstLine="284"/>
        <w:jc w:val="both"/>
        <w:rPr>
          <w:color w:val="0070C0"/>
          <w:sz w:val="24"/>
          <w:szCs w:val="24"/>
        </w:rPr>
      </w:pPr>
      <w:r w:rsidRPr="009527E9">
        <w:rPr>
          <w:sz w:val="24"/>
          <w:szCs w:val="24"/>
        </w:rPr>
        <w:t>остаток по счету 030300000 «Расчеты по платежам в бюджет», в сумме 3 226,9</w:t>
      </w:r>
      <w:r>
        <w:rPr>
          <w:sz w:val="24"/>
          <w:szCs w:val="24"/>
        </w:rPr>
        <w:t xml:space="preserve"> тыс. рублей (</w:t>
      </w:r>
      <w:r w:rsidRPr="00271963">
        <w:rPr>
          <w:sz w:val="24"/>
          <w:szCs w:val="24"/>
        </w:rPr>
        <w:t>реструктуризированн</w:t>
      </w:r>
      <w:r>
        <w:rPr>
          <w:sz w:val="24"/>
          <w:szCs w:val="24"/>
        </w:rPr>
        <w:t>ая</w:t>
      </w:r>
      <w:r w:rsidRPr="00271963">
        <w:rPr>
          <w:sz w:val="24"/>
          <w:szCs w:val="24"/>
        </w:rPr>
        <w:t xml:space="preserve"> задолженность</w:t>
      </w:r>
      <w:r>
        <w:rPr>
          <w:sz w:val="24"/>
          <w:szCs w:val="24"/>
        </w:rPr>
        <w:t>)</w:t>
      </w:r>
      <w:r w:rsidRPr="00271963">
        <w:rPr>
          <w:sz w:val="24"/>
          <w:szCs w:val="24"/>
        </w:rPr>
        <w:t>.</w:t>
      </w:r>
    </w:p>
    <w:p w:rsidR="00A313C6" w:rsidRPr="009527E9" w:rsidRDefault="00A313C6" w:rsidP="00A313C6">
      <w:pPr>
        <w:ind w:firstLine="709"/>
        <w:jc w:val="both"/>
        <w:rPr>
          <w:sz w:val="24"/>
          <w:szCs w:val="24"/>
        </w:rPr>
      </w:pPr>
      <w:proofErr w:type="gramStart"/>
      <w:r w:rsidRPr="009527E9">
        <w:rPr>
          <w:sz w:val="24"/>
          <w:szCs w:val="24"/>
        </w:rPr>
        <w:lastRenderedPageBreak/>
        <w:t>Согласно  письма</w:t>
      </w:r>
      <w:proofErr w:type="gramEnd"/>
      <w:r w:rsidRPr="009527E9">
        <w:rPr>
          <w:sz w:val="24"/>
          <w:szCs w:val="24"/>
        </w:rPr>
        <w:t xml:space="preserve"> Министерства финансов Мурманской области от 03.06.2011 № 02-06/1550-АУ реструктуризированная задолженность по страховым взносам  в бюджеты государственных внебюджетных фондов, числящаяся за муниципальными бюджетными учреждениями по состоянию </w:t>
      </w:r>
      <w:r w:rsidRPr="009527E9">
        <w:rPr>
          <w:sz w:val="24"/>
          <w:szCs w:val="24"/>
          <w:u w:val="single"/>
        </w:rPr>
        <w:t>на 01.07.2008г</w:t>
      </w:r>
      <w:r w:rsidRPr="009527E9">
        <w:rPr>
          <w:sz w:val="24"/>
          <w:szCs w:val="24"/>
        </w:rPr>
        <w:t xml:space="preserve">, а также пеням и штрафам, начисленным на сумму указанной задолженности,  не считается просроченной задолженностью. </w:t>
      </w:r>
    </w:p>
    <w:p w:rsidR="00A313C6" w:rsidRPr="00275E91" w:rsidRDefault="00A313C6" w:rsidP="00A313C6">
      <w:pPr>
        <w:pStyle w:val="a5"/>
        <w:ind w:left="1276" w:firstLine="0"/>
        <w:rPr>
          <w:color w:val="0070C0"/>
          <w:sz w:val="24"/>
          <w:szCs w:val="24"/>
        </w:rPr>
      </w:pPr>
    </w:p>
    <w:p w:rsidR="00A313C6" w:rsidRPr="00993DD6" w:rsidRDefault="00A313C6" w:rsidP="00A313C6">
      <w:pPr>
        <w:pStyle w:val="a5"/>
        <w:rPr>
          <w:sz w:val="24"/>
          <w:szCs w:val="24"/>
        </w:rPr>
      </w:pPr>
      <w:r>
        <w:rPr>
          <w:sz w:val="24"/>
          <w:szCs w:val="24"/>
        </w:rPr>
        <w:t xml:space="preserve">60,7% </w:t>
      </w:r>
      <w:r w:rsidRPr="00993DD6">
        <w:rPr>
          <w:sz w:val="24"/>
          <w:szCs w:val="24"/>
        </w:rPr>
        <w:t xml:space="preserve">от общей суммы </w:t>
      </w:r>
      <w:r>
        <w:rPr>
          <w:sz w:val="24"/>
          <w:szCs w:val="24"/>
        </w:rPr>
        <w:t>к</w:t>
      </w:r>
      <w:r w:rsidRPr="00993DD6">
        <w:rPr>
          <w:sz w:val="24"/>
          <w:szCs w:val="24"/>
        </w:rPr>
        <w:t>редиторск</w:t>
      </w:r>
      <w:r>
        <w:rPr>
          <w:sz w:val="24"/>
          <w:szCs w:val="24"/>
        </w:rPr>
        <w:t>ой</w:t>
      </w:r>
      <w:r w:rsidRPr="00993DD6">
        <w:rPr>
          <w:sz w:val="24"/>
          <w:szCs w:val="24"/>
        </w:rPr>
        <w:t xml:space="preserve"> задолженност</w:t>
      </w:r>
      <w:r>
        <w:rPr>
          <w:sz w:val="24"/>
          <w:szCs w:val="24"/>
        </w:rPr>
        <w:t>и</w:t>
      </w:r>
      <w:r w:rsidRPr="00993DD6">
        <w:rPr>
          <w:sz w:val="24"/>
          <w:szCs w:val="24"/>
        </w:rPr>
        <w:t xml:space="preserve"> числится у</w:t>
      </w:r>
      <w:r>
        <w:rPr>
          <w:sz w:val="24"/>
          <w:szCs w:val="24"/>
        </w:rPr>
        <w:t xml:space="preserve"> ГРБС  - </w:t>
      </w:r>
      <w:r w:rsidRPr="00993DD6">
        <w:rPr>
          <w:sz w:val="24"/>
          <w:szCs w:val="24"/>
        </w:rPr>
        <w:t>Администрации, в сумме 7 934,4 тыс. рублей</w:t>
      </w:r>
      <w:r w:rsidRPr="00993DD6">
        <w:rPr>
          <w:sz w:val="24"/>
          <w:szCs w:val="24"/>
          <w:lang w:eastAsia="en-US"/>
        </w:rPr>
        <w:t xml:space="preserve">, </w:t>
      </w:r>
      <w:r>
        <w:rPr>
          <w:sz w:val="24"/>
          <w:szCs w:val="24"/>
          <w:lang w:eastAsia="en-US"/>
        </w:rPr>
        <w:t xml:space="preserve">и </w:t>
      </w:r>
      <w:r w:rsidRPr="00993DD6">
        <w:rPr>
          <w:sz w:val="24"/>
          <w:szCs w:val="24"/>
        </w:rPr>
        <w:t xml:space="preserve"> представляет собой:</w:t>
      </w:r>
    </w:p>
    <w:p w:rsidR="00A313C6" w:rsidRPr="00993DD6" w:rsidRDefault="00A313C6" w:rsidP="00A86335">
      <w:pPr>
        <w:pStyle w:val="a5"/>
        <w:numPr>
          <w:ilvl w:val="0"/>
          <w:numId w:val="28"/>
        </w:numPr>
        <w:tabs>
          <w:tab w:val="left" w:pos="284"/>
        </w:tabs>
        <w:ind w:left="0" w:firstLine="360"/>
        <w:rPr>
          <w:sz w:val="24"/>
          <w:szCs w:val="24"/>
        </w:rPr>
      </w:pPr>
      <w:r w:rsidRPr="00993DD6">
        <w:rPr>
          <w:sz w:val="24"/>
          <w:szCs w:val="24"/>
        </w:rPr>
        <w:t xml:space="preserve">остаток по счету 020500000 «Расчеты по доходам», в сумме 4 369,6 тыс. рублей, </w:t>
      </w:r>
    </w:p>
    <w:p w:rsidR="00A313C6" w:rsidRPr="00993DD6" w:rsidRDefault="00A313C6" w:rsidP="00A86335">
      <w:pPr>
        <w:pStyle w:val="a5"/>
        <w:numPr>
          <w:ilvl w:val="0"/>
          <w:numId w:val="28"/>
        </w:numPr>
        <w:tabs>
          <w:tab w:val="left" w:pos="284"/>
        </w:tabs>
        <w:ind w:left="0" w:firstLine="360"/>
        <w:rPr>
          <w:sz w:val="24"/>
          <w:szCs w:val="24"/>
        </w:rPr>
      </w:pPr>
      <w:r w:rsidRPr="00993DD6">
        <w:rPr>
          <w:sz w:val="24"/>
          <w:szCs w:val="24"/>
        </w:rPr>
        <w:t xml:space="preserve">остаток по счету </w:t>
      </w:r>
      <w:hyperlink r:id="rId13" w:history="1">
        <w:r w:rsidRPr="00993DD6">
          <w:rPr>
            <w:sz w:val="24"/>
            <w:szCs w:val="24"/>
          </w:rPr>
          <w:t xml:space="preserve"> 030200000</w:t>
        </w:r>
      </w:hyperlink>
      <w:r w:rsidRPr="00993DD6">
        <w:rPr>
          <w:sz w:val="24"/>
          <w:szCs w:val="24"/>
        </w:rPr>
        <w:t xml:space="preserve"> «Расчеты по принятым обязательствам», в сумме 337,9 тыс. рублей,</w:t>
      </w:r>
    </w:p>
    <w:p w:rsidR="00A313C6" w:rsidRDefault="00A313C6" w:rsidP="00A86335">
      <w:pPr>
        <w:pStyle w:val="a5"/>
        <w:numPr>
          <w:ilvl w:val="0"/>
          <w:numId w:val="28"/>
        </w:numPr>
        <w:tabs>
          <w:tab w:val="left" w:pos="284"/>
        </w:tabs>
        <w:ind w:left="0" w:firstLine="360"/>
        <w:rPr>
          <w:sz w:val="24"/>
          <w:szCs w:val="24"/>
        </w:rPr>
      </w:pPr>
      <w:r w:rsidRPr="00993DD6">
        <w:rPr>
          <w:sz w:val="24"/>
          <w:szCs w:val="24"/>
        </w:rPr>
        <w:t xml:space="preserve">остаток по счету </w:t>
      </w:r>
      <w:hyperlink r:id="rId14" w:history="1">
        <w:r w:rsidRPr="00993DD6">
          <w:rPr>
            <w:sz w:val="24"/>
            <w:szCs w:val="24"/>
          </w:rPr>
          <w:t xml:space="preserve"> 030300000</w:t>
        </w:r>
      </w:hyperlink>
      <w:r w:rsidRPr="00993DD6">
        <w:rPr>
          <w:sz w:val="24"/>
          <w:szCs w:val="24"/>
        </w:rPr>
        <w:t xml:space="preserve"> «Расчеты по платежам в бюджеты», в сумме реструктуризированной задолженности (3 226,9 тыс. рублей).</w:t>
      </w:r>
    </w:p>
    <w:p w:rsidR="00A313C6" w:rsidRDefault="00A313C6" w:rsidP="00A313C6">
      <w:pPr>
        <w:pStyle w:val="a5"/>
        <w:tabs>
          <w:tab w:val="left" w:pos="284"/>
        </w:tabs>
        <w:rPr>
          <w:sz w:val="24"/>
          <w:szCs w:val="24"/>
        </w:rPr>
      </w:pPr>
      <w:r>
        <w:rPr>
          <w:sz w:val="24"/>
          <w:szCs w:val="24"/>
        </w:rPr>
        <w:t xml:space="preserve">У главного администратора доходов -  УФНС кредиторская задолженность на конец отчетного периода составила в сумме 1 740,7 тыс. рублей, или 13,3% </w:t>
      </w:r>
      <w:r w:rsidRPr="00993DD6">
        <w:rPr>
          <w:sz w:val="24"/>
          <w:szCs w:val="24"/>
        </w:rPr>
        <w:t xml:space="preserve">общей суммы </w:t>
      </w:r>
      <w:r>
        <w:rPr>
          <w:sz w:val="24"/>
          <w:szCs w:val="24"/>
        </w:rPr>
        <w:t>к</w:t>
      </w:r>
      <w:r w:rsidRPr="00993DD6">
        <w:rPr>
          <w:sz w:val="24"/>
          <w:szCs w:val="24"/>
        </w:rPr>
        <w:t>редиторск</w:t>
      </w:r>
      <w:r>
        <w:rPr>
          <w:sz w:val="24"/>
          <w:szCs w:val="24"/>
        </w:rPr>
        <w:t>ой</w:t>
      </w:r>
      <w:r w:rsidRPr="00993DD6">
        <w:rPr>
          <w:sz w:val="24"/>
          <w:szCs w:val="24"/>
        </w:rPr>
        <w:t xml:space="preserve"> задолженност</w:t>
      </w:r>
      <w:r>
        <w:rPr>
          <w:sz w:val="24"/>
          <w:szCs w:val="24"/>
        </w:rPr>
        <w:t>и.</w:t>
      </w:r>
    </w:p>
    <w:p w:rsidR="00A313C6" w:rsidRDefault="00A313C6" w:rsidP="00A313C6">
      <w:pPr>
        <w:pStyle w:val="a5"/>
        <w:ind w:right="97"/>
        <w:rPr>
          <w:b/>
          <w:sz w:val="24"/>
          <w:szCs w:val="24"/>
        </w:rPr>
      </w:pPr>
      <w:r w:rsidRPr="00993DD6">
        <w:rPr>
          <w:sz w:val="24"/>
          <w:szCs w:val="24"/>
        </w:rPr>
        <w:t xml:space="preserve">Сверка показателей (ф.0503169), представленных ГАБС в разрезе соответствующих счетов бюджетного учета, и  сводных  данных (ф. 0503169) «Сведения о дебиторской и кредиторской задолженности» </w:t>
      </w:r>
      <w:r w:rsidRPr="00BF1EF4">
        <w:rPr>
          <w:b/>
          <w:sz w:val="24"/>
          <w:szCs w:val="24"/>
        </w:rPr>
        <w:t>выявила отклонение по состоя</w:t>
      </w:r>
      <w:r>
        <w:rPr>
          <w:b/>
          <w:sz w:val="24"/>
          <w:szCs w:val="24"/>
        </w:rPr>
        <w:t xml:space="preserve">нию на начало отчетного периода: </w:t>
      </w:r>
    </w:p>
    <w:p w:rsidR="00A313C6" w:rsidRPr="00BF1EF4" w:rsidRDefault="00A313C6" w:rsidP="00A313C6">
      <w:pPr>
        <w:pStyle w:val="a5"/>
        <w:ind w:right="97"/>
        <w:jc w:val="right"/>
        <w:rPr>
          <w:sz w:val="22"/>
          <w:szCs w:val="22"/>
        </w:rPr>
      </w:pPr>
      <w:r w:rsidRPr="00BF1EF4">
        <w:rPr>
          <w:sz w:val="22"/>
          <w:szCs w:val="22"/>
        </w:rPr>
        <w:t>(</w:t>
      </w:r>
      <w:r>
        <w:rPr>
          <w:sz w:val="22"/>
          <w:szCs w:val="22"/>
        </w:rPr>
        <w:t>в рублях</w:t>
      </w:r>
      <w:r w:rsidRPr="00BF1EF4">
        <w:rPr>
          <w:sz w:val="22"/>
          <w:szCs w:val="22"/>
        </w:rPr>
        <w:t>)</w:t>
      </w:r>
    </w:p>
    <w:tbl>
      <w:tblPr>
        <w:tblStyle w:val="ae"/>
        <w:tblW w:w="0" w:type="auto"/>
        <w:tblInd w:w="392" w:type="dxa"/>
        <w:tblLook w:val="04A0" w:firstRow="1" w:lastRow="0" w:firstColumn="1" w:lastColumn="0" w:noHBand="0" w:noVBand="1"/>
      </w:tblPr>
      <w:tblGrid>
        <w:gridCol w:w="5070"/>
        <w:gridCol w:w="2409"/>
        <w:gridCol w:w="1843"/>
      </w:tblGrid>
      <w:tr w:rsidR="00A313C6" w:rsidTr="001C61D8">
        <w:tc>
          <w:tcPr>
            <w:tcW w:w="5070" w:type="dxa"/>
            <w:vMerge w:val="restart"/>
            <w:vAlign w:val="center"/>
          </w:tcPr>
          <w:p w:rsidR="00A313C6" w:rsidRPr="00E279BD" w:rsidRDefault="00A313C6" w:rsidP="005E1F5B">
            <w:pPr>
              <w:pStyle w:val="a5"/>
              <w:ind w:firstLine="0"/>
              <w:jc w:val="center"/>
              <w:rPr>
                <w:sz w:val="20"/>
                <w:szCs w:val="20"/>
              </w:rPr>
            </w:pPr>
            <w:r w:rsidRPr="00E279BD">
              <w:rPr>
                <w:sz w:val="20"/>
                <w:szCs w:val="20"/>
              </w:rPr>
              <w:t>Показатель</w:t>
            </w:r>
          </w:p>
        </w:tc>
        <w:tc>
          <w:tcPr>
            <w:tcW w:w="4252" w:type="dxa"/>
            <w:gridSpan w:val="2"/>
            <w:vAlign w:val="center"/>
          </w:tcPr>
          <w:p w:rsidR="00A313C6" w:rsidRPr="00520F3F" w:rsidRDefault="00A313C6" w:rsidP="005E1F5B">
            <w:pPr>
              <w:pStyle w:val="a5"/>
              <w:ind w:firstLine="0"/>
              <w:jc w:val="center"/>
              <w:rPr>
                <w:b/>
                <w:sz w:val="20"/>
                <w:szCs w:val="20"/>
              </w:rPr>
            </w:pPr>
            <w:r w:rsidRPr="00520F3F">
              <w:rPr>
                <w:b/>
                <w:sz w:val="20"/>
                <w:szCs w:val="20"/>
              </w:rPr>
              <w:t>ф. 0503169 (дебиторская задолженность)</w:t>
            </w:r>
          </w:p>
        </w:tc>
      </w:tr>
      <w:tr w:rsidR="00A313C6" w:rsidTr="001C61D8">
        <w:tc>
          <w:tcPr>
            <w:tcW w:w="5070" w:type="dxa"/>
            <w:vMerge/>
            <w:vAlign w:val="center"/>
          </w:tcPr>
          <w:p w:rsidR="00A313C6" w:rsidRPr="00E279BD" w:rsidRDefault="00A313C6" w:rsidP="005E1F5B">
            <w:pPr>
              <w:pStyle w:val="a5"/>
              <w:ind w:firstLine="0"/>
              <w:jc w:val="center"/>
              <w:rPr>
                <w:sz w:val="20"/>
                <w:szCs w:val="20"/>
              </w:rPr>
            </w:pPr>
          </w:p>
        </w:tc>
        <w:tc>
          <w:tcPr>
            <w:tcW w:w="2409" w:type="dxa"/>
            <w:vAlign w:val="center"/>
          </w:tcPr>
          <w:p w:rsidR="00A313C6" w:rsidRPr="00E279BD" w:rsidRDefault="00A313C6" w:rsidP="005E1F5B">
            <w:pPr>
              <w:pStyle w:val="a5"/>
              <w:ind w:firstLine="0"/>
              <w:jc w:val="center"/>
              <w:rPr>
                <w:sz w:val="20"/>
                <w:szCs w:val="20"/>
              </w:rPr>
            </w:pPr>
            <w:r w:rsidRPr="00E279BD">
              <w:rPr>
                <w:sz w:val="20"/>
                <w:szCs w:val="20"/>
              </w:rPr>
              <w:t>на начало года</w:t>
            </w:r>
          </w:p>
        </w:tc>
        <w:tc>
          <w:tcPr>
            <w:tcW w:w="1843" w:type="dxa"/>
            <w:vAlign w:val="center"/>
          </w:tcPr>
          <w:p w:rsidR="00A313C6" w:rsidRPr="00E279BD" w:rsidRDefault="00A313C6" w:rsidP="005E1F5B">
            <w:pPr>
              <w:pStyle w:val="a5"/>
              <w:ind w:firstLine="0"/>
              <w:jc w:val="center"/>
              <w:rPr>
                <w:sz w:val="20"/>
                <w:szCs w:val="20"/>
              </w:rPr>
            </w:pPr>
            <w:r w:rsidRPr="00E279BD">
              <w:rPr>
                <w:sz w:val="20"/>
                <w:szCs w:val="20"/>
              </w:rPr>
              <w:t>на конец года</w:t>
            </w:r>
          </w:p>
        </w:tc>
      </w:tr>
      <w:tr w:rsidR="00A313C6" w:rsidTr="001C61D8">
        <w:tc>
          <w:tcPr>
            <w:tcW w:w="9322" w:type="dxa"/>
            <w:gridSpan w:val="3"/>
            <w:shd w:val="clear" w:color="auto" w:fill="F2F2F2" w:themeFill="background1" w:themeFillShade="F2"/>
          </w:tcPr>
          <w:p w:rsidR="00A313C6" w:rsidRPr="00E279BD" w:rsidRDefault="00A313C6" w:rsidP="005E1F5B">
            <w:pPr>
              <w:pStyle w:val="a5"/>
              <w:ind w:firstLine="0"/>
              <w:jc w:val="center"/>
              <w:rPr>
                <w:sz w:val="20"/>
                <w:szCs w:val="20"/>
              </w:rPr>
            </w:pPr>
            <w:r w:rsidRPr="00E279BD">
              <w:rPr>
                <w:sz w:val="20"/>
                <w:szCs w:val="20"/>
              </w:rPr>
              <w:t>Главный администратор доходов УФНС</w:t>
            </w:r>
          </w:p>
        </w:tc>
      </w:tr>
      <w:tr w:rsidR="00A313C6" w:rsidTr="001C61D8">
        <w:tc>
          <w:tcPr>
            <w:tcW w:w="5070" w:type="dxa"/>
          </w:tcPr>
          <w:p w:rsidR="00A313C6" w:rsidRPr="00E279BD" w:rsidRDefault="00A313C6" w:rsidP="005E1F5B">
            <w:pPr>
              <w:pStyle w:val="a5"/>
              <w:ind w:firstLine="0"/>
              <w:rPr>
                <w:sz w:val="20"/>
                <w:szCs w:val="20"/>
              </w:rPr>
            </w:pPr>
            <w:r w:rsidRPr="00E279BD">
              <w:rPr>
                <w:sz w:val="20"/>
                <w:szCs w:val="20"/>
              </w:rPr>
              <w:t>1 205 11 000 «Расчеты по налоговым доходам</w:t>
            </w:r>
            <w:r>
              <w:rPr>
                <w:sz w:val="20"/>
                <w:szCs w:val="20"/>
              </w:rPr>
              <w:t>»</w:t>
            </w:r>
          </w:p>
        </w:tc>
        <w:tc>
          <w:tcPr>
            <w:tcW w:w="2409" w:type="dxa"/>
          </w:tcPr>
          <w:p w:rsidR="00A313C6" w:rsidRPr="00E279BD" w:rsidRDefault="00A313C6" w:rsidP="005E1F5B">
            <w:pPr>
              <w:pStyle w:val="a5"/>
              <w:ind w:firstLine="0"/>
              <w:jc w:val="center"/>
              <w:rPr>
                <w:sz w:val="20"/>
                <w:szCs w:val="20"/>
              </w:rPr>
            </w:pPr>
            <w:r>
              <w:rPr>
                <w:sz w:val="20"/>
                <w:szCs w:val="20"/>
              </w:rPr>
              <w:t>489 666,39</w:t>
            </w:r>
          </w:p>
        </w:tc>
        <w:tc>
          <w:tcPr>
            <w:tcW w:w="1843" w:type="dxa"/>
          </w:tcPr>
          <w:p w:rsidR="00A313C6" w:rsidRPr="00E279BD" w:rsidRDefault="00A313C6" w:rsidP="005E1F5B">
            <w:pPr>
              <w:pStyle w:val="a5"/>
              <w:ind w:firstLine="0"/>
              <w:jc w:val="center"/>
              <w:rPr>
                <w:sz w:val="20"/>
                <w:szCs w:val="20"/>
              </w:rPr>
            </w:pPr>
            <w:r>
              <w:rPr>
                <w:sz w:val="20"/>
                <w:szCs w:val="20"/>
              </w:rPr>
              <w:t>810 589,05</w:t>
            </w:r>
          </w:p>
        </w:tc>
      </w:tr>
      <w:tr w:rsidR="00A313C6" w:rsidTr="001C61D8">
        <w:tc>
          <w:tcPr>
            <w:tcW w:w="9322" w:type="dxa"/>
            <w:gridSpan w:val="3"/>
            <w:shd w:val="clear" w:color="auto" w:fill="F2F2F2" w:themeFill="background1" w:themeFillShade="F2"/>
          </w:tcPr>
          <w:p w:rsidR="00A313C6" w:rsidRPr="00E279BD" w:rsidRDefault="00A313C6" w:rsidP="005E1F5B">
            <w:pPr>
              <w:pStyle w:val="a5"/>
              <w:ind w:firstLine="0"/>
              <w:jc w:val="center"/>
              <w:rPr>
                <w:sz w:val="20"/>
                <w:szCs w:val="20"/>
              </w:rPr>
            </w:pPr>
            <w:r>
              <w:rPr>
                <w:sz w:val="20"/>
                <w:szCs w:val="20"/>
              </w:rPr>
              <w:t>Отчетность финансового органа</w:t>
            </w:r>
          </w:p>
        </w:tc>
      </w:tr>
      <w:tr w:rsidR="00A313C6" w:rsidTr="001C61D8">
        <w:tc>
          <w:tcPr>
            <w:tcW w:w="5070" w:type="dxa"/>
          </w:tcPr>
          <w:p w:rsidR="00A313C6" w:rsidRPr="00E279BD" w:rsidRDefault="00A313C6" w:rsidP="005E1F5B">
            <w:pPr>
              <w:pStyle w:val="a5"/>
              <w:ind w:firstLine="0"/>
              <w:rPr>
                <w:sz w:val="20"/>
                <w:szCs w:val="20"/>
              </w:rPr>
            </w:pPr>
            <w:r w:rsidRPr="00E279BD">
              <w:rPr>
                <w:sz w:val="20"/>
                <w:szCs w:val="20"/>
              </w:rPr>
              <w:t>1 205 11 000 «Расчеты по налоговым доходам</w:t>
            </w:r>
            <w:r>
              <w:rPr>
                <w:sz w:val="20"/>
                <w:szCs w:val="20"/>
              </w:rPr>
              <w:t>»</w:t>
            </w:r>
          </w:p>
        </w:tc>
        <w:tc>
          <w:tcPr>
            <w:tcW w:w="2409" w:type="dxa"/>
          </w:tcPr>
          <w:p w:rsidR="00A313C6" w:rsidRPr="00E279BD" w:rsidRDefault="00A313C6" w:rsidP="005E1F5B">
            <w:pPr>
              <w:pStyle w:val="a5"/>
              <w:ind w:firstLine="0"/>
              <w:jc w:val="center"/>
              <w:rPr>
                <w:sz w:val="20"/>
                <w:szCs w:val="20"/>
              </w:rPr>
            </w:pPr>
            <w:r>
              <w:rPr>
                <w:sz w:val="20"/>
                <w:szCs w:val="20"/>
              </w:rPr>
              <w:t>-</w:t>
            </w:r>
          </w:p>
        </w:tc>
        <w:tc>
          <w:tcPr>
            <w:tcW w:w="1843" w:type="dxa"/>
          </w:tcPr>
          <w:p w:rsidR="00A313C6" w:rsidRPr="00E279BD" w:rsidRDefault="00A313C6" w:rsidP="005E1F5B">
            <w:pPr>
              <w:pStyle w:val="a5"/>
              <w:ind w:firstLine="0"/>
              <w:jc w:val="center"/>
              <w:rPr>
                <w:sz w:val="20"/>
                <w:szCs w:val="20"/>
              </w:rPr>
            </w:pPr>
            <w:r>
              <w:rPr>
                <w:sz w:val="20"/>
                <w:szCs w:val="20"/>
              </w:rPr>
              <w:t>810 587,05</w:t>
            </w:r>
          </w:p>
        </w:tc>
      </w:tr>
      <w:tr w:rsidR="00A313C6" w:rsidTr="001C61D8">
        <w:tc>
          <w:tcPr>
            <w:tcW w:w="5070" w:type="dxa"/>
            <w:shd w:val="clear" w:color="auto" w:fill="F2F2F2" w:themeFill="background1" w:themeFillShade="F2"/>
          </w:tcPr>
          <w:p w:rsidR="00A313C6" w:rsidRPr="00E279BD" w:rsidRDefault="00A313C6" w:rsidP="005E1F5B">
            <w:pPr>
              <w:pStyle w:val="a5"/>
              <w:ind w:firstLine="0"/>
              <w:rPr>
                <w:b/>
                <w:sz w:val="20"/>
                <w:szCs w:val="20"/>
              </w:rPr>
            </w:pPr>
            <w:r w:rsidRPr="00E279BD">
              <w:rPr>
                <w:b/>
                <w:sz w:val="20"/>
                <w:szCs w:val="20"/>
              </w:rPr>
              <w:t>Отклонение</w:t>
            </w:r>
          </w:p>
        </w:tc>
        <w:tc>
          <w:tcPr>
            <w:tcW w:w="2409" w:type="dxa"/>
            <w:shd w:val="clear" w:color="auto" w:fill="F2F2F2" w:themeFill="background1" w:themeFillShade="F2"/>
          </w:tcPr>
          <w:p w:rsidR="00A313C6" w:rsidRPr="00E279BD" w:rsidRDefault="00A313C6" w:rsidP="005E1F5B">
            <w:pPr>
              <w:pStyle w:val="a5"/>
              <w:ind w:firstLine="0"/>
              <w:jc w:val="center"/>
              <w:rPr>
                <w:b/>
                <w:sz w:val="20"/>
                <w:szCs w:val="20"/>
              </w:rPr>
            </w:pPr>
            <w:r w:rsidRPr="00E279BD">
              <w:rPr>
                <w:b/>
                <w:sz w:val="20"/>
                <w:szCs w:val="20"/>
              </w:rPr>
              <w:t>-489 663,39</w:t>
            </w:r>
          </w:p>
        </w:tc>
        <w:tc>
          <w:tcPr>
            <w:tcW w:w="1843" w:type="dxa"/>
            <w:shd w:val="clear" w:color="auto" w:fill="F2F2F2" w:themeFill="background1" w:themeFillShade="F2"/>
          </w:tcPr>
          <w:p w:rsidR="00A313C6" w:rsidRPr="00E279BD" w:rsidRDefault="00A313C6" w:rsidP="005E1F5B">
            <w:pPr>
              <w:pStyle w:val="a5"/>
              <w:ind w:firstLine="0"/>
              <w:jc w:val="center"/>
              <w:rPr>
                <w:b/>
                <w:sz w:val="20"/>
                <w:szCs w:val="20"/>
              </w:rPr>
            </w:pPr>
            <w:r w:rsidRPr="00E279BD">
              <w:rPr>
                <w:b/>
                <w:sz w:val="20"/>
                <w:szCs w:val="20"/>
              </w:rPr>
              <w:t>-</w:t>
            </w:r>
          </w:p>
        </w:tc>
      </w:tr>
    </w:tbl>
    <w:p w:rsidR="00A313C6" w:rsidRDefault="00A313C6" w:rsidP="00A313C6">
      <w:pPr>
        <w:pStyle w:val="a5"/>
        <w:rPr>
          <w:sz w:val="24"/>
          <w:szCs w:val="24"/>
        </w:rPr>
      </w:pPr>
    </w:p>
    <w:tbl>
      <w:tblPr>
        <w:tblStyle w:val="ae"/>
        <w:tblW w:w="0" w:type="auto"/>
        <w:tblInd w:w="392" w:type="dxa"/>
        <w:tblLook w:val="04A0" w:firstRow="1" w:lastRow="0" w:firstColumn="1" w:lastColumn="0" w:noHBand="0" w:noVBand="1"/>
      </w:tblPr>
      <w:tblGrid>
        <w:gridCol w:w="5070"/>
        <w:gridCol w:w="2409"/>
        <w:gridCol w:w="1843"/>
      </w:tblGrid>
      <w:tr w:rsidR="00A313C6" w:rsidRPr="00520F3F" w:rsidTr="001C61D8">
        <w:tc>
          <w:tcPr>
            <w:tcW w:w="5070" w:type="dxa"/>
            <w:vMerge w:val="restart"/>
            <w:vAlign w:val="center"/>
          </w:tcPr>
          <w:p w:rsidR="00A313C6" w:rsidRPr="00E279BD" w:rsidRDefault="00A313C6" w:rsidP="005E1F5B">
            <w:pPr>
              <w:pStyle w:val="a5"/>
              <w:ind w:firstLine="0"/>
              <w:jc w:val="center"/>
              <w:rPr>
                <w:sz w:val="20"/>
                <w:szCs w:val="20"/>
              </w:rPr>
            </w:pPr>
            <w:r w:rsidRPr="00E279BD">
              <w:rPr>
                <w:sz w:val="20"/>
                <w:szCs w:val="20"/>
              </w:rPr>
              <w:t>Показатель</w:t>
            </w:r>
          </w:p>
        </w:tc>
        <w:tc>
          <w:tcPr>
            <w:tcW w:w="4252" w:type="dxa"/>
            <w:gridSpan w:val="2"/>
            <w:vAlign w:val="center"/>
          </w:tcPr>
          <w:p w:rsidR="00A313C6" w:rsidRPr="00520F3F" w:rsidRDefault="00A313C6" w:rsidP="005E1F5B">
            <w:pPr>
              <w:pStyle w:val="a5"/>
              <w:ind w:firstLine="0"/>
              <w:jc w:val="center"/>
              <w:rPr>
                <w:b/>
                <w:sz w:val="20"/>
                <w:szCs w:val="20"/>
              </w:rPr>
            </w:pPr>
            <w:r w:rsidRPr="00520F3F">
              <w:rPr>
                <w:b/>
                <w:sz w:val="20"/>
                <w:szCs w:val="20"/>
              </w:rPr>
              <w:t>ф. 0503169 (</w:t>
            </w:r>
            <w:r>
              <w:rPr>
                <w:b/>
                <w:sz w:val="20"/>
                <w:szCs w:val="20"/>
              </w:rPr>
              <w:t>кредиторская</w:t>
            </w:r>
            <w:r w:rsidRPr="00520F3F">
              <w:rPr>
                <w:b/>
                <w:sz w:val="20"/>
                <w:szCs w:val="20"/>
              </w:rPr>
              <w:t xml:space="preserve"> задолженность)</w:t>
            </w:r>
          </w:p>
        </w:tc>
      </w:tr>
      <w:tr w:rsidR="00A313C6" w:rsidRPr="00E279BD" w:rsidTr="001C61D8">
        <w:tc>
          <w:tcPr>
            <w:tcW w:w="5070" w:type="dxa"/>
            <w:vMerge/>
            <w:vAlign w:val="center"/>
          </w:tcPr>
          <w:p w:rsidR="00A313C6" w:rsidRPr="00E279BD" w:rsidRDefault="00A313C6" w:rsidP="005E1F5B">
            <w:pPr>
              <w:pStyle w:val="a5"/>
              <w:ind w:firstLine="0"/>
              <w:jc w:val="center"/>
              <w:rPr>
                <w:sz w:val="20"/>
                <w:szCs w:val="20"/>
              </w:rPr>
            </w:pPr>
          </w:p>
        </w:tc>
        <w:tc>
          <w:tcPr>
            <w:tcW w:w="2409" w:type="dxa"/>
            <w:vAlign w:val="center"/>
          </w:tcPr>
          <w:p w:rsidR="00A313C6" w:rsidRPr="00E279BD" w:rsidRDefault="00A313C6" w:rsidP="005E1F5B">
            <w:pPr>
              <w:pStyle w:val="a5"/>
              <w:ind w:firstLine="0"/>
              <w:jc w:val="center"/>
              <w:rPr>
                <w:sz w:val="20"/>
                <w:szCs w:val="20"/>
              </w:rPr>
            </w:pPr>
            <w:r w:rsidRPr="00E279BD">
              <w:rPr>
                <w:sz w:val="20"/>
                <w:szCs w:val="20"/>
              </w:rPr>
              <w:t>на начало года</w:t>
            </w:r>
          </w:p>
        </w:tc>
        <w:tc>
          <w:tcPr>
            <w:tcW w:w="1843" w:type="dxa"/>
            <w:vAlign w:val="center"/>
          </w:tcPr>
          <w:p w:rsidR="00A313C6" w:rsidRPr="00E279BD" w:rsidRDefault="00A313C6" w:rsidP="005E1F5B">
            <w:pPr>
              <w:pStyle w:val="a5"/>
              <w:ind w:firstLine="0"/>
              <w:jc w:val="center"/>
              <w:rPr>
                <w:sz w:val="20"/>
                <w:szCs w:val="20"/>
              </w:rPr>
            </w:pPr>
            <w:r w:rsidRPr="00E279BD">
              <w:rPr>
                <w:sz w:val="20"/>
                <w:szCs w:val="20"/>
              </w:rPr>
              <w:t>на конец года</w:t>
            </w:r>
          </w:p>
        </w:tc>
      </w:tr>
      <w:tr w:rsidR="00A313C6" w:rsidRPr="00E279BD" w:rsidTr="001C61D8">
        <w:tc>
          <w:tcPr>
            <w:tcW w:w="9322" w:type="dxa"/>
            <w:gridSpan w:val="3"/>
            <w:shd w:val="clear" w:color="auto" w:fill="F2F2F2" w:themeFill="background1" w:themeFillShade="F2"/>
          </w:tcPr>
          <w:p w:rsidR="00A313C6" w:rsidRPr="00E279BD" w:rsidRDefault="00A313C6" w:rsidP="005E1F5B">
            <w:pPr>
              <w:pStyle w:val="a5"/>
              <w:ind w:firstLine="0"/>
              <w:jc w:val="center"/>
              <w:rPr>
                <w:sz w:val="20"/>
                <w:szCs w:val="20"/>
              </w:rPr>
            </w:pPr>
            <w:r w:rsidRPr="00E279BD">
              <w:rPr>
                <w:sz w:val="20"/>
                <w:szCs w:val="20"/>
              </w:rPr>
              <w:t>Главный администратор доходов УФНС</w:t>
            </w:r>
          </w:p>
        </w:tc>
      </w:tr>
      <w:tr w:rsidR="00A313C6" w:rsidRPr="00E279BD" w:rsidTr="001C61D8">
        <w:tc>
          <w:tcPr>
            <w:tcW w:w="5070" w:type="dxa"/>
          </w:tcPr>
          <w:p w:rsidR="00A313C6" w:rsidRPr="00E279BD" w:rsidRDefault="00A313C6" w:rsidP="005E1F5B">
            <w:pPr>
              <w:pStyle w:val="a5"/>
              <w:ind w:firstLine="0"/>
              <w:rPr>
                <w:sz w:val="20"/>
                <w:szCs w:val="20"/>
              </w:rPr>
            </w:pPr>
            <w:r w:rsidRPr="00E279BD">
              <w:rPr>
                <w:sz w:val="20"/>
                <w:szCs w:val="20"/>
              </w:rPr>
              <w:t>1 205 11 000 «Расчеты по налоговым доходам</w:t>
            </w:r>
            <w:r>
              <w:rPr>
                <w:sz w:val="20"/>
                <w:szCs w:val="20"/>
              </w:rPr>
              <w:t>»</w:t>
            </w:r>
          </w:p>
        </w:tc>
        <w:tc>
          <w:tcPr>
            <w:tcW w:w="2409" w:type="dxa"/>
          </w:tcPr>
          <w:p w:rsidR="00A313C6" w:rsidRPr="00E279BD" w:rsidRDefault="00A313C6" w:rsidP="005E1F5B">
            <w:pPr>
              <w:pStyle w:val="a5"/>
              <w:ind w:firstLine="0"/>
              <w:jc w:val="center"/>
              <w:rPr>
                <w:sz w:val="20"/>
                <w:szCs w:val="20"/>
              </w:rPr>
            </w:pPr>
            <w:r>
              <w:rPr>
                <w:sz w:val="20"/>
                <w:szCs w:val="20"/>
              </w:rPr>
              <w:t>7 423 460,34</w:t>
            </w:r>
          </w:p>
        </w:tc>
        <w:tc>
          <w:tcPr>
            <w:tcW w:w="1843" w:type="dxa"/>
          </w:tcPr>
          <w:p w:rsidR="00A313C6" w:rsidRPr="00E279BD" w:rsidRDefault="00A313C6" w:rsidP="005E1F5B">
            <w:pPr>
              <w:pStyle w:val="a5"/>
              <w:ind w:firstLine="0"/>
              <w:jc w:val="center"/>
              <w:rPr>
                <w:sz w:val="20"/>
                <w:szCs w:val="20"/>
              </w:rPr>
            </w:pPr>
            <w:r>
              <w:rPr>
                <w:sz w:val="20"/>
                <w:szCs w:val="20"/>
              </w:rPr>
              <w:t>1 740 734,70</w:t>
            </w:r>
          </w:p>
        </w:tc>
      </w:tr>
      <w:tr w:rsidR="00A313C6" w:rsidRPr="00E279BD" w:rsidTr="001C61D8">
        <w:tc>
          <w:tcPr>
            <w:tcW w:w="9322" w:type="dxa"/>
            <w:gridSpan w:val="3"/>
            <w:shd w:val="clear" w:color="auto" w:fill="F2F2F2" w:themeFill="background1" w:themeFillShade="F2"/>
          </w:tcPr>
          <w:p w:rsidR="00A313C6" w:rsidRPr="00E279BD" w:rsidRDefault="00A313C6" w:rsidP="005E1F5B">
            <w:pPr>
              <w:pStyle w:val="a5"/>
              <w:ind w:firstLine="0"/>
              <w:jc w:val="center"/>
              <w:rPr>
                <w:sz w:val="20"/>
                <w:szCs w:val="20"/>
              </w:rPr>
            </w:pPr>
            <w:r>
              <w:rPr>
                <w:sz w:val="20"/>
                <w:szCs w:val="20"/>
              </w:rPr>
              <w:t>Отчетность финансового органа</w:t>
            </w:r>
          </w:p>
        </w:tc>
      </w:tr>
      <w:tr w:rsidR="00A313C6" w:rsidRPr="00E279BD" w:rsidTr="001C61D8">
        <w:tc>
          <w:tcPr>
            <w:tcW w:w="5070" w:type="dxa"/>
          </w:tcPr>
          <w:p w:rsidR="00A313C6" w:rsidRPr="00E279BD" w:rsidRDefault="00A313C6" w:rsidP="005E1F5B">
            <w:pPr>
              <w:pStyle w:val="a5"/>
              <w:ind w:firstLine="0"/>
              <w:rPr>
                <w:sz w:val="20"/>
                <w:szCs w:val="20"/>
              </w:rPr>
            </w:pPr>
            <w:r w:rsidRPr="00E279BD">
              <w:rPr>
                <w:sz w:val="20"/>
                <w:szCs w:val="20"/>
              </w:rPr>
              <w:t>1 205 11 000 «Расчеты по налоговым доходам</w:t>
            </w:r>
            <w:r>
              <w:rPr>
                <w:sz w:val="20"/>
                <w:szCs w:val="20"/>
              </w:rPr>
              <w:t>»</w:t>
            </w:r>
          </w:p>
        </w:tc>
        <w:tc>
          <w:tcPr>
            <w:tcW w:w="2409" w:type="dxa"/>
          </w:tcPr>
          <w:p w:rsidR="00A313C6" w:rsidRPr="00E279BD" w:rsidRDefault="00A313C6" w:rsidP="005E1F5B">
            <w:pPr>
              <w:pStyle w:val="a5"/>
              <w:ind w:firstLine="0"/>
              <w:jc w:val="center"/>
              <w:rPr>
                <w:sz w:val="20"/>
                <w:szCs w:val="20"/>
              </w:rPr>
            </w:pPr>
            <w:r>
              <w:rPr>
                <w:sz w:val="20"/>
                <w:szCs w:val="20"/>
              </w:rPr>
              <w:t>-</w:t>
            </w:r>
          </w:p>
        </w:tc>
        <w:tc>
          <w:tcPr>
            <w:tcW w:w="1843" w:type="dxa"/>
          </w:tcPr>
          <w:p w:rsidR="00A313C6" w:rsidRPr="00E279BD" w:rsidRDefault="00A313C6" w:rsidP="005E1F5B">
            <w:pPr>
              <w:pStyle w:val="a5"/>
              <w:ind w:firstLine="0"/>
              <w:jc w:val="center"/>
              <w:rPr>
                <w:sz w:val="20"/>
                <w:szCs w:val="20"/>
              </w:rPr>
            </w:pPr>
            <w:r>
              <w:rPr>
                <w:sz w:val="20"/>
                <w:szCs w:val="20"/>
              </w:rPr>
              <w:t>1 740 734,70</w:t>
            </w:r>
          </w:p>
        </w:tc>
      </w:tr>
      <w:tr w:rsidR="00A313C6" w:rsidRPr="00E279BD" w:rsidTr="001C61D8">
        <w:tc>
          <w:tcPr>
            <w:tcW w:w="5070" w:type="dxa"/>
            <w:shd w:val="clear" w:color="auto" w:fill="F2F2F2" w:themeFill="background1" w:themeFillShade="F2"/>
          </w:tcPr>
          <w:p w:rsidR="00A313C6" w:rsidRPr="00E279BD" w:rsidRDefault="00A313C6" w:rsidP="005E1F5B">
            <w:pPr>
              <w:pStyle w:val="a5"/>
              <w:ind w:firstLine="0"/>
              <w:rPr>
                <w:b/>
                <w:sz w:val="20"/>
                <w:szCs w:val="20"/>
              </w:rPr>
            </w:pPr>
            <w:r w:rsidRPr="00E279BD">
              <w:rPr>
                <w:b/>
                <w:sz w:val="20"/>
                <w:szCs w:val="20"/>
              </w:rPr>
              <w:t>Отклонение</w:t>
            </w:r>
          </w:p>
        </w:tc>
        <w:tc>
          <w:tcPr>
            <w:tcW w:w="2409" w:type="dxa"/>
            <w:shd w:val="clear" w:color="auto" w:fill="F2F2F2" w:themeFill="background1" w:themeFillShade="F2"/>
          </w:tcPr>
          <w:p w:rsidR="00A313C6" w:rsidRPr="00E279BD" w:rsidRDefault="00A313C6" w:rsidP="005E1F5B">
            <w:pPr>
              <w:pStyle w:val="a5"/>
              <w:ind w:firstLine="0"/>
              <w:jc w:val="center"/>
              <w:rPr>
                <w:b/>
                <w:sz w:val="20"/>
                <w:szCs w:val="20"/>
              </w:rPr>
            </w:pPr>
            <w:r w:rsidRPr="00E279BD">
              <w:rPr>
                <w:b/>
                <w:sz w:val="20"/>
                <w:szCs w:val="20"/>
              </w:rPr>
              <w:t>-</w:t>
            </w:r>
            <w:r>
              <w:rPr>
                <w:b/>
                <w:sz w:val="20"/>
                <w:szCs w:val="20"/>
              </w:rPr>
              <w:t>7 423 460,34</w:t>
            </w:r>
          </w:p>
        </w:tc>
        <w:tc>
          <w:tcPr>
            <w:tcW w:w="1843" w:type="dxa"/>
            <w:shd w:val="clear" w:color="auto" w:fill="F2F2F2" w:themeFill="background1" w:themeFillShade="F2"/>
          </w:tcPr>
          <w:p w:rsidR="00A313C6" w:rsidRPr="00E279BD" w:rsidRDefault="00A313C6" w:rsidP="005E1F5B">
            <w:pPr>
              <w:pStyle w:val="a5"/>
              <w:ind w:firstLine="0"/>
              <w:jc w:val="center"/>
              <w:rPr>
                <w:b/>
                <w:sz w:val="20"/>
                <w:szCs w:val="20"/>
              </w:rPr>
            </w:pPr>
            <w:r w:rsidRPr="00E279BD">
              <w:rPr>
                <w:b/>
                <w:sz w:val="20"/>
                <w:szCs w:val="20"/>
              </w:rPr>
              <w:t>-</w:t>
            </w:r>
          </w:p>
        </w:tc>
      </w:tr>
    </w:tbl>
    <w:p w:rsidR="00A313C6" w:rsidRDefault="00A313C6" w:rsidP="00A313C6">
      <w:pPr>
        <w:pStyle w:val="a5"/>
        <w:rPr>
          <w:sz w:val="24"/>
          <w:szCs w:val="24"/>
        </w:rPr>
      </w:pPr>
    </w:p>
    <w:p w:rsidR="00A313C6" w:rsidRPr="001C61D8" w:rsidRDefault="00A313C6" w:rsidP="00A313C6">
      <w:pPr>
        <w:pStyle w:val="a5"/>
        <w:rPr>
          <w:sz w:val="24"/>
          <w:szCs w:val="24"/>
        </w:rPr>
      </w:pPr>
      <w:r w:rsidRPr="001C61D8">
        <w:rPr>
          <w:sz w:val="24"/>
          <w:szCs w:val="24"/>
        </w:rPr>
        <w:t>Как указано выше, данная ситуация стала следствием  не отражения данных об изменении показателей на начало отчетного периода вступительного баланса УФНС в  отчете «Сведения об изменении остатков валюты баланса»  (ф. 0503173) и соответственно в ф. 0503120 и ф. 0503169 на начало отчетного периода.</w:t>
      </w:r>
    </w:p>
    <w:p w:rsidR="00A313C6" w:rsidRPr="00D61BA0" w:rsidRDefault="00A313C6" w:rsidP="00A313C6">
      <w:pPr>
        <w:pStyle w:val="a5"/>
        <w:rPr>
          <w:sz w:val="24"/>
          <w:szCs w:val="24"/>
        </w:rPr>
      </w:pPr>
      <w:r w:rsidRPr="00D61BA0">
        <w:rPr>
          <w:sz w:val="24"/>
          <w:szCs w:val="24"/>
        </w:rPr>
        <w:t xml:space="preserve">По данным (ф. 0503169) муниципальное образование не имеет просроченной нереальной к взысканию кредиторской задолженности. </w:t>
      </w:r>
    </w:p>
    <w:p w:rsidR="00A313C6" w:rsidRDefault="00A313C6" w:rsidP="00686429">
      <w:pPr>
        <w:pStyle w:val="a5"/>
        <w:rPr>
          <w:sz w:val="22"/>
          <w:szCs w:val="22"/>
        </w:rPr>
      </w:pPr>
    </w:p>
    <w:p w:rsidR="001C61D8" w:rsidRDefault="001C61D8" w:rsidP="00A86335">
      <w:pPr>
        <w:pStyle w:val="a5"/>
        <w:widowControl w:val="0"/>
        <w:numPr>
          <w:ilvl w:val="0"/>
          <w:numId w:val="32"/>
        </w:numPr>
        <w:ind w:right="15"/>
        <w:jc w:val="center"/>
        <w:rPr>
          <w:b/>
          <w:sz w:val="24"/>
          <w:szCs w:val="24"/>
        </w:rPr>
      </w:pPr>
      <w:r>
        <w:rPr>
          <w:b/>
          <w:sz w:val="24"/>
          <w:szCs w:val="24"/>
        </w:rPr>
        <w:t>Проверка сводной (консолидированной) отчетности бюджетных учреждений</w:t>
      </w:r>
    </w:p>
    <w:p w:rsidR="001C61D8" w:rsidRDefault="001C61D8" w:rsidP="001C61D8">
      <w:pPr>
        <w:pStyle w:val="a5"/>
        <w:ind w:right="97"/>
        <w:rPr>
          <w:bCs/>
          <w:sz w:val="24"/>
          <w:szCs w:val="24"/>
        </w:rPr>
      </w:pPr>
      <w:proofErr w:type="gramStart"/>
      <w:r>
        <w:rPr>
          <w:bCs/>
          <w:sz w:val="24"/>
          <w:szCs w:val="24"/>
        </w:rPr>
        <w:t>Сводная бюджетная отчетность муниципальных учреждений составлена в соответствии с Инструкцией № 191н, «</w:t>
      </w:r>
      <w:r>
        <w:rPr>
          <w:sz w:val="24"/>
          <w:szCs w:val="24"/>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изменениями, внесенными приказом Министерства финансов Российской Федерации от 29.08.2014 № 89н) (далее - Инструкция № 33н) и   с учетом положений писем Минфина РФ  и Федерального Казначейства от 30.12.2015 № 02-07-07</w:t>
      </w:r>
      <w:proofErr w:type="gramEnd"/>
      <w:r>
        <w:rPr>
          <w:sz w:val="24"/>
          <w:szCs w:val="24"/>
        </w:rPr>
        <w:t>/77754, № 02-04-05/02-919 об особенностях составления и представления</w:t>
      </w:r>
      <w:r>
        <w:rPr>
          <w:bCs/>
          <w:sz w:val="24"/>
          <w:szCs w:val="24"/>
        </w:rPr>
        <w:t xml:space="preserve"> годовой   бюджетной  отчетности  за 2015 год.   </w:t>
      </w:r>
    </w:p>
    <w:p w:rsidR="001C61D8" w:rsidRDefault="001C61D8" w:rsidP="001C61D8">
      <w:pPr>
        <w:pStyle w:val="a5"/>
        <w:widowControl w:val="0"/>
        <w:ind w:right="15"/>
        <w:jc w:val="center"/>
        <w:rPr>
          <w:b/>
          <w:sz w:val="24"/>
          <w:szCs w:val="24"/>
        </w:rPr>
      </w:pPr>
    </w:p>
    <w:p w:rsidR="001C61D8" w:rsidRDefault="00A84473" w:rsidP="00A86335">
      <w:pPr>
        <w:pStyle w:val="a5"/>
        <w:widowControl w:val="0"/>
        <w:numPr>
          <w:ilvl w:val="1"/>
          <w:numId w:val="36"/>
        </w:numPr>
        <w:ind w:right="15"/>
        <w:jc w:val="center"/>
        <w:rPr>
          <w:b/>
          <w:sz w:val="24"/>
          <w:szCs w:val="24"/>
        </w:rPr>
      </w:pPr>
      <w:r>
        <w:rPr>
          <w:b/>
          <w:sz w:val="24"/>
          <w:szCs w:val="24"/>
        </w:rPr>
        <w:t xml:space="preserve"> </w:t>
      </w:r>
      <w:r w:rsidR="001C61D8">
        <w:rPr>
          <w:b/>
          <w:sz w:val="24"/>
          <w:szCs w:val="24"/>
        </w:rPr>
        <w:t>Проверка сводной (консолидированной) отчетности бюджетных учреждений</w:t>
      </w:r>
    </w:p>
    <w:p w:rsidR="001C61D8" w:rsidRPr="0091269A" w:rsidRDefault="005873DD" w:rsidP="001C61D8">
      <w:pPr>
        <w:autoSpaceDE w:val="0"/>
        <w:autoSpaceDN w:val="0"/>
        <w:adjustRightInd w:val="0"/>
        <w:ind w:firstLine="709"/>
        <w:jc w:val="both"/>
        <w:rPr>
          <w:bCs/>
          <w:sz w:val="24"/>
          <w:szCs w:val="24"/>
        </w:rPr>
      </w:pPr>
      <w:hyperlink r:id="rId15" w:history="1">
        <w:r w:rsidR="001C61D8" w:rsidRPr="009D2E26">
          <w:rPr>
            <w:rStyle w:val="a9"/>
            <w:bCs/>
            <w:color w:val="auto"/>
            <w:sz w:val="24"/>
            <w:szCs w:val="24"/>
            <w:u w:val="none"/>
          </w:rPr>
          <w:t>Отчет</w:t>
        </w:r>
      </w:hyperlink>
      <w:r w:rsidR="001C61D8" w:rsidRPr="009D2E26">
        <w:rPr>
          <w:bCs/>
          <w:sz w:val="24"/>
          <w:szCs w:val="24"/>
        </w:rPr>
        <w:t xml:space="preserve"> </w:t>
      </w:r>
      <w:r w:rsidR="001C61D8" w:rsidRPr="0091269A">
        <w:rPr>
          <w:bCs/>
          <w:sz w:val="24"/>
          <w:szCs w:val="24"/>
        </w:rPr>
        <w:t>о финансовых результатах деятельности учреждений (ф. 0503721) содержит данные о финансовых результатах его деятельности в разрезе аналитических кодов доходов, расходов по состоянию на 1 января 2016 года. Отчет составлен в разрезе деятельности с целевыми средствами (графа 4), деятельности за счет средств субсидии на выполнение муниципального задания (графа 5), приносящей доход деятельности (графа 6) и итогового показателя (графа 7 равная сумме показателей по графам 4,5,6).</w:t>
      </w:r>
    </w:p>
    <w:p w:rsidR="001C61D8" w:rsidRPr="0091269A" w:rsidRDefault="001C61D8" w:rsidP="001C61D8">
      <w:pPr>
        <w:autoSpaceDE w:val="0"/>
        <w:autoSpaceDN w:val="0"/>
        <w:adjustRightInd w:val="0"/>
        <w:ind w:firstLine="709"/>
        <w:jc w:val="both"/>
        <w:rPr>
          <w:bCs/>
          <w:sz w:val="24"/>
          <w:szCs w:val="24"/>
        </w:rPr>
      </w:pPr>
      <w:r w:rsidRPr="0091269A">
        <w:rPr>
          <w:bCs/>
          <w:sz w:val="24"/>
          <w:szCs w:val="24"/>
        </w:rPr>
        <w:t>Показатели отражены без учета операций, формируемых при заключении счетов текущего финансового года, проведенных 31 декабря 2015 года.</w:t>
      </w:r>
    </w:p>
    <w:p w:rsidR="001C61D8" w:rsidRPr="00A84473" w:rsidRDefault="001C61D8" w:rsidP="001C61D8">
      <w:pPr>
        <w:autoSpaceDE w:val="0"/>
        <w:autoSpaceDN w:val="0"/>
        <w:adjustRightInd w:val="0"/>
        <w:ind w:firstLine="709"/>
        <w:jc w:val="both"/>
        <w:rPr>
          <w:sz w:val="24"/>
          <w:szCs w:val="24"/>
        </w:rPr>
      </w:pPr>
      <w:proofErr w:type="gramStart"/>
      <w:r w:rsidRPr="00A84473">
        <w:rPr>
          <w:sz w:val="24"/>
          <w:szCs w:val="24"/>
        </w:rPr>
        <w:t xml:space="preserve">Финансовый результат, отраженный в графах 4 (5 и 6) по </w:t>
      </w:r>
      <w:hyperlink r:id="rId16" w:history="1">
        <w:r w:rsidRPr="00A84473">
          <w:rPr>
            <w:rStyle w:val="a9"/>
            <w:color w:val="auto"/>
            <w:sz w:val="24"/>
            <w:szCs w:val="24"/>
            <w:u w:val="none"/>
          </w:rPr>
          <w:t>строке 300</w:t>
        </w:r>
      </w:hyperlink>
      <w:r w:rsidRPr="00A84473">
        <w:rPr>
          <w:sz w:val="24"/>
          <w:szCs w:val="24"/>
        </w:rPr>
        <w:t xml:space="preserve"> Отчета (ф. 0503721), соответствует отраженному в Балансе </w:t>
      </w:r>
      <w:hyperlink r:id="rId17" w:history="1">
        <w:r w:rsidRPr="00A84473">
          <w:rPr>
            <w:rStyle w:val="a9"/>
            <w:color w:val="auto"/>
            <w:sz w:val="24"/>
            <w:szCs w:val="24"/>
            <w:u w:val="none"/>
          </w:rPr>
          <w:t>(ф. 0503730)</w:t>
        </w:r>
      </w:hyperlink>
      <w:r w:rsidRPr="00A84473">
        <w:rPr>
          <w:sz w:val="24"/>
          <w:szCs w:val="24"/>
        </w:rPr>
        <w:t xml:space="preserve"> финансовому результату (сумма разниц показателей граф 7 и 3 (8 и 4;</w:t>
      </w:r>
      <w:proofErr w:type="gramEnd"/>
      <w:r w:rsidRPr="00A84473">
        <w:rPr>
          <w:sz w:val="24"/>
          <w:szCs w:val="24"/>
        </w:rPr>
        <w:t xml:space="preserve"> </w:t>
      </w:r>
      <w:proofErr w:type="gramStart"/>
      <w:r w:rsidRPr="00A84473">
        <w:rPr>
          <w:sz w:val="24"/>
          <w:szCs w:val="24"/>
        </w:rPr>
        <w:t xml:space="preserve">9 и 5) по </w:t>
      </w:r>
      <w:hyperlink r:id="rId18" w:history="1">
        <w:r w:rsidRPr="00A84473">
          <w:rPr>
            <w:rStyle w:val="a9"/>
            <w:color w:val="auto"/>
            <w:sz w:val="24"/>
            <w:szCs w:val="24"/>
            <w:u w:val="none"/>
          </w:rPr>
          <w:t>стр. 623</w:t>
        </w:r>
      </w:hyperlink>
      <w:r w:rsidRPr="00A84473">
        <w:rPr>
          <w:sz w:val="24"/>
          <w:szCs w:val="24"/>
        </w:rPr>
        <w:t xml:space="preserve">, уменьшенному на сумму сформированного за отчетный период сальдо по соответствующим счетам аналитического учета счета 030406000 «Расчеты с прочими кредиторами», отраженному в Справке </w:t>
      </w:r>
      <w:hyperlink r:id="rId19" w:history="1">
        <w:r w:rsidRPr="00A84473">
          <w:rPr>
            <w:rStyle w:val="a9"/>
            <w:color w:val="auto"/>
            <w:sz w:val="24"/>
            <w:szCs w:val="24"/>
            <w:u w:val="none"/>
          </w:rPr>
          <w:t>(ф. 0503710)</w:t>
        </w:r>
      </w:hyperlink>
      <w:r w:rsidRPr="00A84473">
        <w:rPr>
          <w:sz w:val="24"/>
          <w:szCs w:val="24"/>
        </w:rPr>
        <w:t>.</w:t>
      </w:r>
      <w:proofErr w:type="gramEnd"/>
    </w:p>
    <w:p w:rsidR="001C61D8" w:rsidRPr="009F37C4" w:rsidRDefault="001C61D8" w:rsidP="001C61D8">
      <w:pPr>
        <w:ind w:firstLine="709"/>
        <w:jc w:val="both"/>
        <w:rPr>
          <w:sz w:val="24"/>
          <w:szCs w:val="24"/>
        </w:rPr>
      </w:pPr>
      <w:r w:rsidRPr="009F37C4">
        <w:rPr>
          <w:sz w:val="24"/>
          <w:szCs w:val="24"/>
        </w:rPr>
        <w:t>По итогам года общий финансовый результат деятельности учреждений сложился в сумме «-» 58 715,59 тыс. рублей.</w:t>
      </w:r>
    </w:p>
    <w:p w:rsidR="001C61D8" w:rsidRPr="008819CC" w:rsidRDefault="001C61D8" w:rsidP="001C61D8">
      <w:pPr>
        <w:pStyle w:val="ad"/>
        <w:tabs>
          <w:tab w:val="left" w:pos="0"/>
        </w:tabs>
        <w:ind w:left="0" w:firstLine="709"/>
        <w:jc w:val="both"/>
        <w:rPr>
          <w:sz w:val="24"/>
          <w:szCs w:val="24"/>
        </w:rPr>
      </w:pPr>
      <w:r w:rsidRPr="008819CC">
        <w:rPr>
          <w:sz w:val="24"/>
          <w:szCs w:val="24"/>
        </w:rPr>
        <w:t xml:space="preserve">Проверкой контрольных соотношений показателей годовой бюджетной отчетности со сводной отчетностью бюджетных учреждений, </w:t>
      </w:r>
      <w:r w:rsidRPr="008819CC">
        <w:rPr>
          <w:bCs/>
          <w:sz w:val="24"/>
          <w:szCs w:val="24"/>
        </w:rPr>
        <w:t xml:space="preserve">  </w:t>
      </w:r>
      <w:r w:rsidRPr="008819CC">
        <w:rPr>
          <w:sz w:val="24"/>
          <w:szCs w:val="24"/>
        </w:rPr>
        <w:t>установлено соответствие показателей, в части:</w:t>
      </w:r>
    </w:p>
    <w:tbl>
      <w:tblPr>
        <w:tblW w:w="93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391"/>
        <w:gridCol w:w="2384"/>
        <w:gridCol w:w="1793"/>
      </w:tblGrid>
      <w:tr w:rsidR="001C61D8" w:rsidRPr="008819CC" w:rsidTr="00410460">
        <w:trPr>
          <w:trHeight w:val="163"/>
        </w:trPr>
        <w:tc>
          <w:tcPr>
            <w:tcW w:w="5195" w:type="dxa"/>
            <w:gridSpan w:val="2"/>
            <w:tcBorders>
              <w:top w:val="single" w:sz="4" w:space="0" w:color="auto"/>
              <w:left w:val="single" w:sz="4" w:space="0" w:color="auto"/>
              <w:bottom w:val="single" w:sz="4" w:space="0" w:color="auto"/>
              <w:right w:val="single" w:sz="4" w:space="0" w:color="auto"/>
            </w:tcBorders>
            <w:hideMark/>
          </w:tcPr>
          <w:p w:rsidR="001C61D8" w:rsidRPr="008819CC" w:rsidRDefault="001C61D8" w:rsidP="005E1F5B">
            <w:pPr>
              <w:pStyle w:val="ad"/>
              <w:tabs>
                <w:tab w:val="left" w:pos="0"/>
              </w:tabs>
              <w:ind w:left="0"/>
              <w:jc w:val="center"/>
              <w:rPr>
                <w:lang w:eastAsia="en-US"/>
              </w:rPr>
            </w:pPr>
            <w:r w:rsidRPr="008819CC">
              <w:rPr>
                <w:lang w:eastAsia="en-US"/>
              </w:rPr>
              <w:t>ф. 0503117</w:t>
            </w:r>
          </w:p>
        </w:tc>
        <w:tc>
          <w:tcPr>
            <w:tcW w:w="4177" w:type="dxa"/>
            <w:gridSpan w:val="2"/>
            <w:tcBorders>
              <w:top w:val="single" w:sz="4" w:space="0" w:color="auto"/>
              <w:left w:val="single" w:sz="4" w:space="0" w:color="auto"/>
              <w:bottom w:val="single" w:sz="4" w:space="0" w:color="auto"/>
              <w:right w:val="single" w:sz="4" w:space="0" w:color="auto"/>
            </w:tcBorders>
            <w:hideMark/>
          </w:tcPr>
          <w:p w:rsidR="001C61D8" w:rsidRPr="008819CC" w:rsidRDefault="001C61D8" w:rsidP="005E1F5B">
            <w:pPr>
              <w:pStyle w:val="ad"/>
              <w:tabs>
                <w:tab w:val="left" w:pos="0"/>
              </w:tabs>
              <w:ind w:left="0"/>
              <w:jc w:val="center"/>
              <w:rPr>
                <w:lang w:eastAsia="en-US"/>
              </w:rPr>
            </w:pPr>
            <w:r w:rsidRPr="008819CC">
              <w:rPr>
                <w:lang w:eastAsia="en-US"/>
              </w:rPr>
              <w:t>ф. 0503737 (стр. 101-103)</w:t>
            </w:r>
          </w:p>
        </w:tc>
      </w:tr>
      <w:tr w:rsidR="001C61D8" w:rsidRPr="008819CC" w:rsidTr="00410460">
        <w:trPr>
          <w:trHeight w:val="687"/>
        </w:trPr>
        <w:tc>
          <w:tcPr>
            <w:tcW w:w="2804" w:type="dxa"/>
            <w:tcBorders>
              <w:top w:val="single" w:sz="4" w:space="0" w:color="auto"/>
              <w:left w:val="single" w:sz="4" w:space="0" w:color="auto"/>
              <w:bottom w:val="single" w:sz="4" w:space="0" w:color="auto"/>
              <w:right w:val="single" w:sz="4" w:space="0" w:color="auto"/>
            </w:tcBorders>
            <w:hideMark/>
          </w:tcPr>
          <w:p w:rsidR="001C61D8" w:rsidRPr="008819CC" w:rsidRDefault="001C61D8" w:rsidP="005E1F5B">
            <w:pPr>
              <w:pStyle w:val="ad"/>
              <w:tabs>
                <w:tab w:val="left" w:pos="0"/>
              </w:tabs>
              <w:ind w:left="0"/>
              <w:jc w:val="center"/>
              <w:rPr>
                <w:lang w:eastAsia="en-US"/>
              </w:rPr>
            </w:pPr>
            <w:r w:rsidRPr="008819CC">
              <w:rPr>
                <w:lang w:eastAsia="en-US"/>
              </w:rPr>
              <w:t>Субсидии на выполнение муниципального задания</w:t>
            </w:r>
          </w:p>
          <w:p w:rsidR="001C61D8" w:rsidRPr="008819CC" w:rsidRDefault="001C61D8" w:rsidP="005E1F5B">
            <w:pPr>
              <w:pStyle w:val="ad"/>
              <w:tabs>
                <w:tab w:val="left" w:pos="0"/>
              </w:tabs>
              <w:ind w:left="0"/>
              <w:jc w:val="center"/>
              <w:rPr>
                <w:lang w:eastAsia="en-US"/>
              </w:rPr>
            </w:pPr>
            <w:r w:rsidRPr="008819CC">
              <w:rPr>
                <w:lang w:eastAsia="en-US"/>
              </w:rPr>
              <w:t>(в/</w:t>
            </w:r>
            <w:proofErr w:type="gramStart"/>
            <w:r w:rsidRPr="008819CC">
              <w:rPr>
                <w:lang w:eastAsia="en-US"/>
              </w:rPr>
              <w:t>р</w:t>
            </w:r>
            <w:proofErr w:type="gramEnd"/>
            <w:r w:rsidRPr="008819CC">
              <w:rPr>
                <w:lang w:eastAsia="en-US"/>
              </w:rPr>
              <w:t xml:space="preserve"> 611) </w:t>
            </w:r>
          </w:p>
        </w:tc>
        <w:tc>
          <w:tcPr>
            <w:tcW w:w="2391" w:type="dxa"/>
            <w:tcBorders>
              <w:top w:val="single" w:sz="4" w:space="0" w:color="auto"/>
              <w:left w:val="single" w:sz="4" w:space="0" w:color="auto"/>
              <w:bottom w:val="single" w:sz="4" w:space="0" w:color="auto"/>
              <w:right w:val="single" w:sz="4" w:space="0" w:color="auto"/>
            </w:tcBorders>
            <w:hideMark/>
          </w:tcPr>
          <w:p w:rsidR="001C61D8" w:rsidRPr="008819CC" w:rsidRDefault="001C61D8" w:rsidP="005E1F5B">
            <w:pPr>
              <w:pStyle w:val="ad"/>
              <w:tabs>
                <w:tab w:val="left" w:pos="0"/>
              </w:tabs>
              <w:ind w:left="0"/>
              <w:jc w:val="center"/>
              <w:rPr>
                <w:lang w:eastAsia="en-US"/>
              </w:rPr>
            </w:pPr>
            <w:r w:rsidRPr="008819CC">
              <w:rPr>
                <w:lang w:eastAsia="en-US"/>
              </w:rPr>
              <w:t>Субсидии на иные цели</w:t>
            </w:r>
          </w:p>
          <w:p w:rsidR="001C61D8" w:rsidRPr="008819CC" w:rsidRDefault="001C61D8" w:rsidP="005E1F5B">
            <w:pPr>
              <w:pStyle w:val="ad"/>
              <w:tabs>
                <w:tab w:val="left" w:pos="0"/>
              </w:tabs>
              <w:ind w:left="0"/>
              <w:jc w:val="center"/>
              <w:rPr>
                <w:lang w:eastAsia="en-US"/>
              </w:rPr>
            </w:pPr>
            <w:r w:rsidRPr="008819CC">
              <w:rPr>
                <w:lang w:eastAsia="en-US"/>
              </w:rPr>
              <w:t>(в/</w:t>
            </w:r>
            <w:proofErr w:type="gramStart"/>
            <w:r w:rsidRPr="008819CC">
              <w:rPr>
                <w:lang w:eastAsia="en-US"/>
              </w:rPr>
              <w:t>р</w:t>
            </w:r>
            <w:proofErr w:type="gramEnd"/>
            <w:r w:rsidRPr="008819CC">
              <w:rPr>
                <w:lang w:eastAsia="en-US"/>
              </w:rPr>
              <w:t xml:space="preserve"> 612)</w:t>
            </w:r>
          </w:p>
        </w:tc>
        <w:tc>
          <w:tcPr>
            <w:tcW w:w="2384" w:type="dxa"/>
            <w:tcBorders>
              <w:top w:val="single" w:sz="4" w:space="0" w:color="auto"/>
              <w:left w:val="single" w:sz="4" w:space="0" w:color="auto"/>
              <w:bottom w:val="single" w:sz="4" w:space="0" w:color="auto"/>
              <w:right w:val="single" w:sz="4" w:space="0" w:color="auto"/>
            </w:tcBorders>
            <w:hideMark/>
          </w:tcPr>
          <w:p w:rsidR="001C61D8" w:rsidRPr="008819CC" w:rsidRDefault="001C61D8" w:rsidP="005E1F5B">
            <w:pPr>
              <w:pStyle w:val="ad"/>
              <w:tabs>
                <w:tab w:val="left" w:pos="0"/>
              </w:tabs>
              <w:ind w:left="0"/>
              <w:jc w:val="center"/>
              <w:rPr>
                <w:lang w:eastAsia="en-US"/>
              </w:rPr>
            </w:pPr>
            <w:r w:rsidRPr="008819CC">
              <w:rPr>
                <w:lang w:eastAsia="en-US"/>
              </w:rPr>
              <w:t>Субсидии на в</w:t>
            </w:r>
            <w:r>
              <w:rPr>
                <w:lang w:eastAsia="en-US"/>
              </w:rPr>
              <w:t>ыполнение муниципального задания</w:t>
            </w:r>
          </w:p>
        </w:tc>
        <w:tc>
          <w:tcPr>
            <w:tcW w:w="1793" w:type="dxa"/>
            <w:tcBorders>
              <w:top w:val="single" w:sz="4" w:space="0" w:color="auto"/>
              <w:left w:val="single" w:sz="4" w:space="0" w:color="auto"/>
              <w:bottom w:val="single" w:sz="4" w:space="0" w:color="auto"/>
              <w:right w:val="single" w:sz="4" w:space="0" w:color="auto"/>
            </w:tcBorders>
            <w:hideMark/>
          </w:tcPr>
          <w:p w:rsidR="001C61D8" w:rsidRPr="008819CC" w:rsidRDefault="001C61D8" w:rsidP="005E1F5B">
            <w:pPr>
              <w:pStyle w:val="ad"/>
              <w:tabs>
                <w:tab w:val="left" w:pos="0"/>
              </w:tabs>
              <w:ind w:left="0"/>
              <w:jc w:val="center"/>
              <w:rPr>
                <w:lang w:eastAsia="en-US"/>
              </w:rPr>
            </w:pPr>
            <w:r w:rsidRPr="008819CC">
              <w:rPr>
                <w:lang w:eastAsia="en-US"/>
              </w:rPr>
              <w:t>Субсидии на иные цели</w:t>
            </w:r>
          </w:p>
          <w:p w:rsidR="001C61D8" w:rsidRPr="008819CC" w:rsidRDefault="001C61D8" w:rsidP="005E1F5B">
            <w:pPr>
              <w:pStyle w:val="ad"/>
              <w:tabs>
                <w:tab w:val="left" w:pos="0"/>
              </w:tabs>
              <w:ind w:left="0"/>
              <w:jc w:val="center"/>
              <w:rPr>
                <w:lang w:eastAsia="en-US"/>
              </w:rPr>
            </w:pPr>
          </w:p>
        </w:tc>
      </w:tr>
      <w:tr w:rsidR="001C61D8" w:rsidRPr="008819CC" w:rsidTr="00410460">
        <w:trPr>
          <w:trHeight w:val="400"/>
        </w:trPr>
        <w:tc>
          <w:tcPr>
            <w:tcW w:w="2804" w:type="dxa"/>
            <w:tcBorders>
              <w:top w:val="single" w:sz="4" w:space="0" w:color="auto"/>
              <w:left w:val="single" w:sz="4" w:space="0" w:color="auto"/>
              <w:bottom w:val="single" w:sz="4" w:space="0" w:color="auto"/>
              <w:right w:val="single" w:sz="4" w:space="0" w:color="auto"/>
            </w:tcBorders>
            <w:vAlign w:val="center"/>
          </w:tcPr>
          <w:p w:rsidR="001C61D8" w:rsidRPr="008819CC" w:rsidRDefault="001C61D8" w:rsidP="005E1F5B">
            <w:pPr>
              <w:pStyle w:val="ad"/>
              <w:tabs>
                <w:tab w:val="left" w:pos="0"/>
              </w:tabs>
              <w:ind w:left="0"/>
              <w:jc w:val="center"/>
              <w:rPr>
                <w:lang w:eastAsia="en-US"/>
              </w:rPr>
            </w:pPr>
            <w:r w:rsidRPr="008819CC">
              <w:rPr>
                <w:lang w:eastAsia="en-US"/>
              </w:rPr>
              <w:t>22 903 406,66</w:t>
            </w:r>
          </w:p>
        </w:tc>
        <w:tc>
          <w:tcPr>
            <w:tcW w:w="2391" w:type="dxa"/>
            <w:tcBorders>
              <w:top w:val="single" w:sz="4" w:space="0" w:color="auto"/>
              <w:left w:val="single" w:sz="4" w:space="0" w:color="auto"/>
              <w:bottom w:val="single" w:sz="4" w:space="0" w:color="auto"/>
              <w:right w:val="single" w:sz="4" w:space="0" w:color="auto"/>
            </w:tcBorders>
            <w:vAlign w:val="center"/>
          </w:tcPr>
          <w:p w:rsidR="001C61D8" w:rsidRPr="008819CC" w:rsidRDefault="001C61D8" w:rsidP="005E1F5B">
            <w:pPr>
              <w:pStyle w:val="ad"/>
              <w:tabs>
                <w:tab w:val="left" w:pos="0"/>
              </w:tabs>
              <w:ind w:left="0"/>
              <w:jc w:val="center"/>
              <w:rPr>
                <w:lang w:eastAsia="en-US"/>
              </w:rPr>
            </w:pPr>
            <w:r w:rsidRPr="008819CC">
              <w:rPr>
                <w:lang w:eastAsia="en-US"/>
              </w:rPr>
              <w:t>2 034,0</w:t>
            </w:r>
          </w:p>
        </w:tc>
        <w:tc>
          <w:tcPr>
            <w:tcW w:w="2384" w:type="dxa"/>
            <w:tcBorders>
              <w:top w:val="single" w:sz="4" w:space="0" w:color="auto"/>
              <w:left w:val="single" w:sz="4" w:space="0" w:color="auto"/>
              <w:bottom w:val="single" w:sz="4" w:space="0" w:color="auto"/>
              <w:right w:val="single" w:sz="4" w:space="0" w:color="auto"/>
            </w:tcBorders>
            <w:vAlign w:val="center"/>
          </w:tcPr>
          <w:p w:rsidR="001C61D8" w:rsidRPr="008819CC" w:rsidRDefault="001C61D8" w:rsidP="005E1F5B">
            <w:pPr>
              <w:pStyle w:val="ad"/>
              <w:tabs>
                <w:tab w:val="left" w:pos="0"/>
              </w:tabs>
              <w:ind w:left="0"/>
              <w:jc w:val="center"/>
              <w:rPr>
                <w:lang w:eastAsia="en-US"/>
              </w:rPr>
            </w:pPr>
            <w:r w:rsidRPr="008819CC">
              <w:rPr>
                <w:lang w:eastAsia="en-US"/>
              </w:rPr>
              <w:t>22 903 406,66</w:t>
            </w:r>
          </w:p>
        </w:tc>
        <w:tc>
          <w:tcPr>
            <w:tcW w:w="1793" w:type="dxa"/>
            <w:tcBorders>
              <w:top w:val="single" w:sz="4" w:space="0" w:color="auto"/>
              <w:left w:val="single" w:sz="4" w:space="0" w:color="auto"/>
              <w:bottom w:val="single" w:sz="4" w:space="0" w:color="auto"/>
              <w:right w:val="single" w:sz="4" w:space="0" w:color="auto"/>
            </w:tcBorders>
            <w:vAlign w:val="center"/>
          </w:tcPr>
          <w:p w:rsidR="001C61D8" w:rsidRPr="008819CC" w:rsidRDefault="001C61D8" w:rsidP="005E1F5B">
            <w:pPr>
              <w:pStyle w:val="ad"/>
              <w:tabs>
                <w:tab w:val="left" w:pos="0"/>
              </w:tabs>
              <w:ind w:left="0"/>
              <w:jc w:val="center"/>
              <w:rPr>
                <w:lang w:eastAsia="en-US"/>
              </w:rPr>
            </w:pPr>
            <w:r w:rsidRPr="008819CC">
              <w:rPr>
                <w:lang w:eastAsia="en-US"/>
              </w:rPr>
              <w:t>2 034,0</w:t>
            </w:r>
          </w:p>
        </w:tc>
      </w:tr>
    </w:tbl>
    <w:p w:rsidR="001C61D8" w:rsidRPr="00293CFD" w:rsidRDefault="001C61D8" w:rsidP="001C61D8">
      <w:pPr>
        <w:pStyle w:val="ad"/>
        <w:widowControl w:val="0"/>
        <w:tabs>
          <w:tab w:val="left" w:pos="0"/>
        </w:tabs>
        <w:autoSpaceDE w:val="0"/>
        <w:autoSpaceDN w:val="0"/>
        <w:adjustRightInd w:val="0"/>
        <w:ind w:left="0" w:firstLine="284"/>
        <w:jc w:val="both"/>
        <w:rPr>
          <w:sz w:val="24"/>
          <w:szCs w:val="24"/>
        </w:rPr>
      </w:pPr>
      <w:r w:rsidRPr="007A14F0">
        <w:rPr>
          <w:color w:val="0070C0"/>
          <w:sz w:val="24"/>
          <w:szCs w:val="24"/>
        </w:rPr>
        <w:tab/>
      </w:r>
      <w:proofErr w:type="gramStart"/>
      <w:r w:rsidRPr="00293CFD">
        <w:rPr>
          <w:sz w:val="24"/>
          <w:szCs w:val="24"/>
        </w:rPr>
        <w:t xml:space="preserve">Балансовая стоимость недвижимого имущества и особо ценного движимого имущества, закрепленного за бюджетными  учреждениями, отраженная в (ф. 0503171) «Сведения о финансовых вложениях получателя бюджетных средств, администратора источников финансирования дефицита бюджета» (по </w:t>
      </w:r>
      <w:proofErr w:type="spellStart"/>
      <w:r w:rsidRPr="00293CFD">
        <w:rPr>
          <w:sz w:val="24"/>
          <w:szCs w:val="24"/>
        </w:rPr>
        <w:t>сч</w:t>
      </w:r>
      <w:proofErr w:type="spellEnd"/>
      <w:r w:rsidRPr="00293CFD">
        <w:rPr>
          <w:sz w:val="24"/>
          <w:szCs w:val="24"/>
        </w:rPr>
        <w:t>. 1 204 33), в объеме 13 817 605,79 тыс. рублей соответствует показателям в сводном  Балансе (ф. 0503730) бюджетных (автономных) учреждений - по строке 336 «Расчеты с учредителем» (</w:t>
      </w:r>
      <w:proofErr w:type="spellStart"/>
      <w:r w:rsidRPr="00293CFD">
        <w:rPr>
          <w:sz w:val="24"/>
          <w:szCs w:val="24"/>
        </w:rPr>
        <w:t>сч</w:t>
      </w:r>
      <w:proofErr w:type="spellEnd"/>
      <w:r w:rsidRPr="00293CFD">
        <w:rPr>
          <w:sz w:val="24"/>
          <w:szCs w:val="24"/>
        </w:rPr>
        <w:t>. 021006000) графы</w:t>
      </w:r>
      <w:proofErr w:type="gramEnd"/>
      <w:r w:rsidRPr="00293CFD">
        <w:rPr>
          <w:sz w:val="24"/>
          <w:szCs w:val="24"/>
        </w:rPr>
        <w:t xml:space="preserve"> 8 и 9.</w:t>
      </w:r>
    </w:p>
    <w:p w:rsidR="001C61D8" w:rsidRPr="00293CFD" w:rsidRDefault="001C61D8" w:rsidP="001C61D8">
      <w:pPr>
        <w:widowControl w:val="0"/>
        <w:autoSpaceDE w:val="0"/>
        <w:autoSpaceDN w:val="0"/>
        <w:adjustRightInd w:val="0"/>
        <w:ind w:firstLine="720"/>
        <w:jc w:val="both"/>
        <w:rPr>
          <w:sz w:val="24"/>
          <w:szCs w:val="24"/>
        </w:rPr>
      </w:pPr>
      <w:proofErr w:type="gramStart"/>
      <w:r w:rsidRPr="00293CFD">
        <w:rPr>
          <w:sz w:val="24"/>
          <w:szCs w:val="24"/>
        </w:rPr>
        <w:t>Показатели по счету 1 204 33 000 «Участие в государственных (муниципальных) учреждениях», сформированные главными распорядителями средств районного  бюджета на 01.01.2016 и отраженные в бюджетной отчетности  (в Балансе ф. 0503130), идентичны показателям по счетам 0 210 06 000 «Расчеты с учредителем», сформированным на 01.01.2016  и отраженным в сводном Балансе государственного (муниципального) учреждения (ф. 0503730) бухгалтерской отчетности государственных (муниципальных) бюджетных и автономных</w:t>
      </w:r>
      <w:proofErr w:type="gramEnd"/>
      <w:r w:rsidRPr="00293CFD">
        <w:rPr>
          <w:sz w:val="24"/>
          <w:szCs w:val="24"/>
        </w:rPr>
        <w:t xml:space="preserve"> учреждений, подведомственных главным распорядителям.</w:t>
      </w:r>
    </w:p>
    <w:p w:rsidR="001C61D8" w:rsidRPr="00293CFD" w:rsidRDefault="001C61D8" w:rsidP="001C61D8">
      <w:pPr>
        <w:ind w:firstLine="709"/>
        <w:jc w:val="both"/>
        <w:rPr>
          <w:sz w:val="24"/>
          <w:szCs w:val="24"/>
        </w:rPr>
      </w:pPr>
      <w:r w:rsidRPr="00293CFD">
        <w:rPr>
          <w:sz w:val="24"/>
          <w:szCs w:val="24"/>
        </w:rPr>
        <w:t>Остаток денежных средств по состоянию на 01.01.2016 года, в сумме 17 845,51 рублей, подтверждается данными (ф. 0503730, ф. 0503779).</w:t>
      </w:r>
    </w:p>
    <w:p w:rsidR="001C61D8" w:rsidRPr="00293CFD" w:rsidRDefault="001C61D8" w:rsidP="001C61D8">
      <w:pPr>
        <w:ind w:firstLine="709"/>
        <w:jc w:val="both"/>
        <w:rPr>
          <w:sz w:val="24"/>
          <w:szCs w:val="24"/>
        </w:rPr>
      </w:pPr>
      <w:r w:rsidRPr="00293CFD">
        <w:rPr>
          <w:sz w:val="24"/>
          <w:szCs w:val="24"/>
        </w:rPr>
        <w:t xml:space="preserve">По данным отчетной формы «Сведения по дебиторской и кредиторской задолженности» (ф.0503769) учреждения не  имеют дебиторскую и  кредиторскую  задолженность.  Показатели отчетной формы подтверждены данными Баланса (ф. 0503130). </w:t>
      </w:r>
    </w:p>
    <w:p w:rsidR="00A313C6" w:rsidRDefault="00A313C6" w:rsidP="00686429">
      <w:pPr>
        <w:pStyle w:val="a5"/>
        <w:rPr>
          <w:sz w:val="22"/>
          <w:szCs w:val="22"/>
        </w:rPr>
      </w:pPr>
    </w:p>
    <w:p w:rsidR="0068546B" w:rsidRPr="00772198" w:rsidRDefault="0068546B" w:rsidP="0068546B">
      <w:pPr>
        <w:ind w:firstLine="708"/>
        <w:jc w:val="both"/>
        <w:outlineLvl w:val="0"/>
        <w:rPr>
          <w:b/>
          <w:sz w:val="24"/>
          <w:szCs w:val="24"/>
        </w:rPr>
      </w:pPr>
      <w:r w:rsidRPr="00772198">
        <w:rPr>
          <w:b/>
          <w:sz w:val="24"/>
          <w:szCs w:val="24"/>
        </w:rPr>
        <w:t>В  ходе  внешней  п</w:t>
      </w:r>
      <w:r w:rsidR="00F17DD0">
        <w:rPr>
          <w:b/>
          <w:sz w:val="24"/>
          <w:szCs w:val="24"/>
        </w:rPr>
        <w:t>роверки   установлено следующее:</w:t>
      </w:r>
    </w:p>
    <w:p w:rsidR="0068546B" w:rsidRPr="00772198" w:rsidRDefault="0068546B" w:rsidP="00A86335">
      <w:pPr>
        <w:pStyle w:val="ad"/>
        <w:widowControl w:val="0"/>
        <w:numPr>
          <w:ilvl w:val="0"/>
          <w:numId w:val="38"/>
        </w:numPr>
        <w:autoSpaceDE w:val="0"/>
        <w:autoSpaceDN w:val="0"/>
        <w:adjustRightInd w:val="0"/>
        <w:ind w:left="0" w:firstLine="284"/>
        <w:jc w:val="both"/>
        <w:rPr>
          <w:b/>
          <w:sz w:val="24"/>
          <w:szCs w:val="24"/>
        </w:rPr>
      </w:pPr>
      <w:r w:rsidRPr="00772198">
        <w:rPr>
          <w:b/>
          <w:sz w:val="24"/>
          <w:szCs w:val="24"/>
        </w:rPr>
        <w:t xml:space="preserve">В  нарушение </w:t>
      </w:r>
      <w:r w:rsidRPr="00772198">
        <w:rPr>
          <w:sz w:val="24"/>
          <w:szCs w:val="24"/>
        </w:rPr>
        <w:t>пункта 5</w:t>
      </w:r>
      <w:r w:rsidRPr="00772198">
        <w:rPr>
          <w:b/>
          <w:sz w:val="24"/>
          <w:szCs w:val="24"/>
        </w:rPr>
        <w:t xml:space="preserve"> статьи </w:t>
      </w:r>
      <w:r w:rsidRPr="00772198">
        <w:rPr>
          <w:sz w:val="24"/>
          <w:szCs w:val="24"/>
        </w:rPr>
        <w:t>174 Бюджетного кодекса РФ, пункта 3.2 «Порядка разработки среднесрочного финансового плана городского поселения Зеленоборский</w:t>
      </w:r>
      <w:r w:rsidRPr="00772198">
        <w:rPr>
          <w:rFonts w:cs="Tahoma"/>
          <w:sz w:val="24"/>
          <w:szCs w:val="24"/>
        </w:rPr>
        <w:t xml:space="preserve"> Кандалакшского района», утвержденного</w:t>
      </w:r>
      <w:r w:rsidRPr="00772198">
        <w:rPr>
          <w:sz w:val="24"/>
          <w:szCs w:val="24"/>
        </w:rPr>
        <w:t xml:space="preserve"> постановлением администрации </w:t>
      </w:r>
      <w:r w:rsidRPr="00772198">
        <w:rPr>
          <w:rFonts w:cs="Tahoma"/>
          <w:sz w:val="24"/>
          <w:szCs w:val="24"/>
        </w:rPr>
        <w:t xml:space="preserve">от  31.03.2014 года № 82 </w:t>
      </w:r>
      <w:r w:rsidRPr="00772198">
        <w:rPr>
          <w:b/>
          <w:sz w:val="24"/>
          <w:szCs w:val="24"/>
        </w:rPr>
        <w:t>отсутствует пояснительная записка к среднесрочному финансовому плану.</w:t>
      </w:r>
    </w:p>
    <w:p w:rsidR="00B840B3" w:rsidRPr="00772198" w:rsidRDefault="0068546B" w:rsidP="00A86335">
      <w:pPr>
        <w:pStyle w:val="ad"/>
        <w:numPr>
          <w:ilvl w:val="0"/>
          <w:numId w:val="37"/>
        </w:numPr>
        <w:ind w:left="0" w:firstLine="284"/>
        <w:jc w:val="both"/>
        <w:outlineLvl w:val="0"/>
        <w:rPr>
          <w:b/>
          <w:sz w:val="24"/>
          <w:szCs w:val="24"/>
        </w:rPr>
      </w:pPr>
      <w:proofErr w:type="gramStart"/>
      <w:r w:rsidRPr="00772198">
        <w:rPr>
          <w:b/>
          <w:sz w:val="24"/>
          <w:szCs w:val="24"/>
        </w:rPr>
        <w:t xml:space="preserve">В  нарушение </w:t>
      </w:r>
      <w:r w:rsidRPr="00772198">
        <w:rPr>
          <w:sz w:val="24"/>
          <w:szCs w:val="24"/>
        </w:rPr>
        <w:t xml:space="preserve">пункта 2 </w:t>
      </w:r>
      <w:r w:rsidRPr="00772198">
        <w:rPr>
          <w:b/>
          <w:sz w:val="24"/>
          <w:szCs w:val="24"/>
        </w:rPr>
        <w:t>статьи 64 Бюджетного кодекса РФ муниципальные правовые акты представительного органа</w:t>
      </w:r>
      <w:r w:rsidRPr="00772198">
        <w:rPr>
          <w:sz w:val="24"/>
          <w:szCs w:val="24"/>
        </w:rPr>
        <w:t xml:space="preserve"> муниципального образования </w:t>
      </w:r>
      <w:r w:rsidRPr="00772198">
        <w:rPr>
          <w:b/>
          <w:sz w:val="24"/>
          <w:szCs w:val="24"/>
        </w:rPr>
        <w:t xml:space="preserve">о внесении </w:t>
      </w:r>
      <w:r w:rsidRPr="00772198">
        <w:rPr>
          <w:b/>
          <w:sz w:val="24"/>
          <w:szCs w:val="24"/>
        </w:rPr>
        <w:lastRenderedPageBreak/>
        <w:t>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w:t>
      </w:r>
      <w:r w:rsidRPr="00772198">
        <w:rPr>
          <w:sz w:val="24"/>
          <w:szCs w:val="24"/>
        </w:rPr>
        <w:t xml:space="preserve"> бюджетной системы Российской Федерации, </w:t>
      </w:r>
      <w:r w:rsidRPr="00772198">
        <w:rPr>
          <w:b/>
          <w:sz w:val="24"/>
          <w:szCs w:val="24"/>
        </w:rPr>
        <w:t>вступающие в силу в очередном финансовом году</w:t>
      </w:r>
      <w:r w:rsidRPr="00772198">
        <w:rPr>
          <w:sz w:val="24"/>
          <w:szCs w:val="24"/>
        </w:rPr>
        <w:t xml:space="preserve"> (очередном финансовом году и плановом периоде), </w:t>
      </w:r>
      <w:r w:rsidRPr="00772198">
        <w:rPr>
          <w:b/>
          <w:sz w:val="24"/>
          <w:szCs w:val="24"/>
        </w:rPr>
        <w:t>приняты с</w:t>
      </w:r>
      <w:proofErr w:type="gramEnd"/>
      <w:r w:rsidRPr="00772198">
        <w:rPr>
          <w:b/>
          <w:sz w:val="24"/>
          <w:szCs w:val="24"/>
        </w:rPr>
        <w:t xml:space="preserve"> нарушением установленного срока</w:t>
      </w:r>
      <w:r w:rsidR="00B840B3" w:rsidRPr="00772198">
        <w:rPr>
          <w:b/>
          <w:sz w:val="24"/>
          <w:szCs w:val="24"/>
        </w:rPr>
        <w:t>.</w:t>
      </w:r>
    </w:p>
    <w:p w:rsidR="00162303" w:rsidRPr="00504BCC" w:rsidRDefault="00162303" w:rsidP="00A86335">
      <w:pPr>
        <w:pStyle w:val="ad"/>
        <w:numPr>
          <w:ilvl w:val="0"/>
          <w:numId w:val="37"/>
        </w:numPr>
        <w:ind w:left="0" w:firstLine="284"/>
        <w:jc w:val="both"/>
        <w:outlineLvl w:val="0"/>
        <w:rPr>
          <w:b/>
          <w:sz w:val="24"/>
          <w:szCs w:val="24"/>
        </w:rPr>
      </w:pPr>
      <w:r w:rsidRPr="00772198">
        <w:rPr>
          <w:b/>
          <w:iCs/>
          <w:sz w:val="24"/>
          <w:szCs w:val="24"/>
        </w:rPr>
        <w:t xml:space="preserve">В нарушение Положения «О порядке приватизации муниципального имущества муниципального образования </w:t>
      </w:r>
      <w:proofErr w:type="spellStart"/>
      <w:r w:rsidRPr="00772198">
        <w:rPr>
          <w:b/>
          <w:iCs/>
          <w:sz w:val="24"/>
          <w:szCs w:val="24"/>
        </w:rPr>
        <w:t>г.п</w:t>
      </w:r>
      <w:proofErr w:type="spellEnd"/>
      <w:r w:rsidRPr="00772198">
        <w:rPr>
          <w:b/>
          <w:iCs/>
          <w:sz w:val="24"/>
          <w:szCs w:val="24"/>
        </w:rPr>
        <w:t>. Зеленоборский»</w:t>
      </w:r>
      <w:r w:rsidRPr="00772198">
        <w:rPr>
          <w:iCs/>
          <w:sz w:val="24"/>
          <w:szCs w:val="24"/>
        </w:rPr>
        <w:t>, утвержденного решением Совета депутатов от 26.04.2012 № 246</w:t>
      </w:r>
      <w:r w:rsidR="0054341E" w:rsidRPr="00772198">
        <w:rPr>
          <w:iCs/>
          <w:sz w:val="24"/>
          <w:szCs w:val="24"/>
        </w:rPr>
        <w:t>,</w:t>
      </w:r>
      <w:r w:rsidRPr="00772198">
        <w:rPr>
          <w:iCs/>
          <w:sz w:val="24"/>
          <w:szCs w:val="24"/>
        </w:rPr>
        <w:t xml:space="preserve"> </w:t>
      </w:r>
      <w:r w:rsidR="0054341E" w:rsidRPr="00772198">
        <w:rPr>
          <w:b/>
          <w:sz w:val="24"/>
          <w:szCs w:val="24"/>
        </w:rPr>
        <w:t xml:space="preserve">План  (программа)  приватизации утверждена на  3-х  </w:t>
      </w:r>
      <w:r w:rsidR="0054341E" w:rsidRPr="00504BCC">
        <w:rPr>
          <w:b/>
          <w:sz w:val="24"/>
          <w:szCs w:val="24"/>
        </w:rPr>
        <w:t>годичный цикл.</w:t>
      </w:r>
    </w:p>
    <w:p w:rsidR="00772198" w:rsidRPr="00504BCC" w:rsidRDefault="00772198" w:rsidP="00A86335">
      <w:pPr>
        <w:pStyle w:val="ad"/>
        <w:numPr>
          <w:ilvl w:val="0"/>
          <w:numId w:val="37"/>
        </w:numPr>
        <w:ind w:left="0" w:firstLine="360"/>
        <w:jc w:val="both"/>
        <w:rPr>
          <w:sz w:val="24"/>
          <w:szCs w:val="24"/>
        </w:rPr>
      </w:pPr>
      <w:r w:rsidRPr="00504BCC">
        <w:rPr>
          <w:b/>
          <w:sz w:val="24"/>
          <w:szCs w:val="24"/>
        </w:rPr>
        <w:t xml:space="preserve">В  нарушение пункта 2.3.1 </w:t>
      </w:r>
      <w:r w:rsidRPr="00504BCC">
        <w:rPr>
          <w:sz w:val="24"/>
          <w:szCs w:val="24"/>
        </w:rPr>
        <w:t>«</w:t>
      </w:r>
      <w:r w:rsidRPr="00504BCC">
        <w:rPr>
          <w:b/>
          <w:iCs/>
          <w:sz w:val="24"/>
          <w:szCs w:val="24"/>
        </w:rPr>
        <w:t xml:space="preserve">Порядка составления и ведения Сводной бюджетной росписи </w:t>
      </w:r>
      <w:r w:rsidRPr="00504BCC">
        <w:rPr>
          <w:iCs/>
          <w:sz w:val="24"/>
          <w:szCs w:val="24"/>
        </w:rPr>
        <w:t xml:space="preserve">и бюджетных росписей главных распорядителей (распорядителей) средств бюджета </w:t>
      </w:r>
      <w:proofErr w:type="spellStart"/>
      <w:r w:rsidRPr="00504BCC">
        <w:rPr>
          <w:iCs/>
          <w:sz w:val="24"/>
          <w:szCs w:val="24"/>
        </w:rPr>
        <w:t>г.п</w:t>
      </w:r>
      <w:proofErr w:type="spellEnd"/>
      <w:r w:rsidRPr="00504BCC">
        <w:rPr>
          <w:iCs/>
          <w:sz w:val="24"/>
          <w:szCs w:val="24"/>
        </w:rPr>
        <w:t>. Зеленоборский (главных администраторов источников финансирования дефицита бюджета городского поселения)»</w:t>
      </w:r>
      <w:r w:rsidRPr="00504BCC">
        <w:rPr>
          <w:bCs/>
          <w:iCs/>
          <w:sz w:val="24"/>
          <w:szCs w:val="24"/>
        </w:rPr>
        <w:t xml:space="preserve"> (утверждено постановлением  администрации </w:t>
      </w:r>
      <w:r w:rsidRPr="00504BCC">
        <w:rPr>
          <w:sz w:val="24"/>
          <w:szCs w:val="24"/>
        </w:rPr>
        <w:t>от 26.03.2012 № 69</w:t>
      </w:r>
      <w:r w:rsidRPr="00504BCC">
        <w:rPr>
          <w:bCs/>
          <w:iCs/>
          <w:sz w:val="24"/>
          <w:szCs w:val="24"/>
        </w:rPr>
        <w:t xml:space="preserve">), </w:t>
      </w:r>
      <w:r w:rsidRPr="00504BCC">
        <w:rPr>
          <w:b/>
          <w:bCs/>
          <w:iCs/>
          <w:sz w:val="24"/>
          <w:szCs w:val="24"/>
        </w:rPr>
        <w:t>л</w:t>
      </w:r>
      <w:r w:rsidRPr="00504BCC">
        <w:rPr>
          <w:b/>
          <w:bCs/>
          <w:sz w:val="24"/>
          <w:szCs w:val="24"/>
        </w:rPr>
        <w:t>имиты бюджетных обязательств доведены до ГРБС  в объеме 100,0% бюджетных ассигнований, утвержде</w:t>
      </w:r>
      <w:r w:rsidR="00504BCC" w:rsidRPr="00504BCC">
        <w:rPr>
          <w:b/>
          <w:bCs/>
          <w:sz w:val="24"/>
          <w:szCs w:val="24"/>
        </w:rPr>
        <w:t>нных сводной бюджетной росписью</w:t>
      </w:r>
      <w:r w:rsidR="002757C2" w:rsidRPr="00504BCC">
        <w:rPr>
          <w:sz w:val="24"/>
          <w:szCs w:val="24"/>
        </w:rPr>
        <w:t>.</w:t>
      </w:r>
    </w:p>
    <w:p w:rsidR="002757C2" w:rsidRDefault="002757C2" w:rsidP="00A86335">
      <w:pPr>
        <w:pStyle w:val="6"/>
        <w:numPr>
          <w:ilvl w:val="0"/>
          <w:numId w:val="37"/>
        </w:numPr>
        <w:spacing w:before="0"/>
        <w:ind w:left="0" w:firstLine="284"/>
        <w:rPr>
          <w:bCs/>
          <w:sz w:val="24"/>
          <w:szCs w:val="24"/>
        </w:rPr>
      </w:pPr>
      <w:proofErr w:type="gramStart"/>
      <w:r>
        <w:rPr>
          <w:b/>
          <w:sz w:val="24"/>
          <w:szCs w:val="24"/>
        </w:rPr>
        <w:t>О</w:t>
      </w:r>
      <w:r w:rsidRPr="008964C6">
        <w:rPr>
          <w:b/>
          <w:sz w:val="24"/>
          <w:szCs w:val="24"/>
        </w:rPr>
        <w:t>бъем утвержденных бюджетных назначений</w:t>
      </w:r>
      <w:r>
        <w:rPr>
          <w:sz w:val="24"/>
          <w:szCs w:val="24"/>
        </w:rPr>
        <w:t xml:space="preserve"> </w:t>
      </w:r>
      <w:r w:rsidRPr="00BB3F59">
        <w:rPr>
          <w:b/>
          <w:sz w:val="24"/>
          <w:szCs w:val="24"/>
        </w:rPr>
        <w:t>по отдельным программам</w:t>
      </w:r>
      <w:r>
        <w:rPr>
          <w:b/>
          <w:sz w:val="24"/>
          <w:szCs w:val="24"/>
        </w:rPr>
        <w:t xml:space="preserve">, согласно </w:t>
      </w:r>
      <w:r w:rsidRPr="00601310">
        <w:rPr>
          <w:b/>
          <w:sz w:val="24"/>
          <w:szCs w:val="24"/>
        </w:rPr>
        <w:t xml:space="preserve"> Перечн</w:t>
      </w:r>
      <w:r>
        <w:rPr>
          <w:b/>
          <w:sz w:val="24"/>
          <w:szCs w:val="24"/>
        </w:rPr>
        <w:t>я</w:t>
      </w:r>
      <w:r w:rsidRPr="00601310">
        <w:rPr>
          <w:b/>
          <w:sz w:val="24"/>
          <w:szCs w:val="24"/>
        </w:rPr>
        <w:t xml:space="preserve"> муниципальных программ</w:t>
      </w:r>
      <w:r w:rsidRPr="00283DF6">
        <w:rPr>
          <w:sz w:val="24"/>
          <w:szCs w:val="24"/>
        </w:rPr>
        <w:t xml:space="preserve"> </w:t>
      </w:r>
      <w:r w:rsidRPr="008964C6">
        <w:rPr>
          <w:b/>
          <w:sz w:val="24"/>
          <w:szCs w:val="24"/>
        </w:rPr>
        <w:t>утвержден</w:t>
      </w:r>
      <w:r>
        <w:rPr>
          <w:b/>
          <w:sz w:val="24"/>
          <w:szCs w:val="24"/>
        </w:rPr>
        <w:t>ного</w:t>
      </w:r>
      <w:r w:rsidRPr="008964C6">
        <w:rPr>
          <w:b/>
          <w:sz w:val="24"/>
          <w:szCs w:val="24"/>
        </w:rPr>
        <w:t xml:space="preserve">  приложением № 7</w:t>
      </w:r>
      <w:r w:rsidRPr="00283DF6">
        <w:rPr>
          <w:sz w:val="24"/>
          <w:szCs w:val="24"/>
        </w:rPr>
        <w:t xml:space="preserve"> к Решению о бюджете от </w:t>
      </w:r>
      <w:r>
        <w:rPr>
          <w:sz w:val="24"/>
          <w:szCs w:val="24"/>
        </w:rPr>
        <w:t>29</w:t>
      </w:r>
      <w:r w:rsidRPr="00283DF6">
        <w:rPr>
          <w:sz w:val="24"/>
          <w:szCs w:val="24"/>
        </w:rPr>
        <w:t>.12.201</w:t>
      </w:r>
      <w:r>
        <w:rPr>
          <w:sz w:val="24"/>
          <w:szCs w:val="24"/>
        </w:rPr>
        <w:t>4</w:t>
      </w:r>
      <w:r w:rsidRPr="00283DF6">
        <w:rPr>
          <w:sz w:val="24"/>
          <w:szCs w:val="24"/>
        </w:rPr>
        <w:t xml:space="preserve"> № </w:t>
      </w:r>
      <w:r>
        <w:rPr>
          <w:sz w:val="24"/>
          <w:szCs w:val="24"/>
        </w:rPr>
        <w:t>49</w:t>
      </w:r>
      <w:r w:rsidRPr="00283DF6">
        <w:rPr>
          <w:sz w:val="24"/>
          <w:szCs w:val="24"/>
        </w:rPr>
        <w:t xml:space="preserve"> (в редакции от </w:t>
      </w:r>
      <w:r>
        <w:rPr>
          <w:sz w:val="24"/>
          <w:szCs w:val="24"/>
        </w:rPr>
        <w:t>18</w:t>
      </w:r>
      <w:r w:rsidRPr="00283DF6">
        <w:rPr>
          <w:sz w:val="24"/>
          <w:szCs w:val="24"/>
        </w:rPr>
        <w:t>.12.201</w:t>
      </w:r>
      <w:r>
        <w:rPr>
          <w:sz w:val="24"/>
          <w:szCs w:val="24"/>
        </w:rPr>
        <w:t>5</w:t>
      </w:r>
      <w:r w:rsidRPr="00283DF6">
        <w:rPr>
          <w:sz w:val="24"/>
          <w:szCs w:val="24"/>
        </w:rPr>
        <w:t xml:space="preserve"> № </w:t>
      </w:r>
      <w:r>
        <w:rPr>
          <w:sz w:val="24"/>
          <w:szCs w:val="24"/>
        </w:rPr>
        <w:t>154</w:t>
      </w:r>
      <w:r w:rsidRPr="00283DF6">
        <w:rPr>
          <w:sz w:val="24"/>
          <w:szCs w:val="24"/>
        </w:rPr>
        <w:t xml:space="preserve">), </w:t>
      </w:r>
      <w:r>
        <w:rPr>
          <w:sz w:val="24"/>
          <w:szCs w:val="24"/>
        </w:rPr>
        <w:t xml:space="preserve"> </w:t>
      </w:r>
      <w:r w:rsidRPr="00BB3F59">
        <w:rPr>
          <w:b/>
          <w:sz w:val="24"/>
          <w:szCs w:val="24"/>
        </w:rPr>
        <w:t>не соответствует бюджетным назначениям утвержденным  Приложением № 5</w:t>
      </w:r>
      <w:r>
        <w:rPr>
          <w:sz w:val="24"/>
          <w:szCs w:val="24"/>
        </w:rPr>
        <w:t xml:space="preserve"> «</w:t>
      </w:r>
      <w:r w:rsidRPr="00601310">
        <w:rPr>
          <w:sz w:val="24"/>
          <w:szCs w:val="24"/>
        </w:rPr>
        <w:t>Распределение бюджетных ассигнований по целевым статьям (муниципальным программам) группам видов расходов, разделам, подразделам классифика</w:t>
      </w:r>
      <w:r>
        <w:rPr>
          <w:sz w:val="24"/>
          <w:szCs w:val="24"/>
        </w:rPr>
        <w:t xml:space="preserve">ции расходов бюджета на 2015 год», </w:t>
      </w:r>
      <w:r w:rsidRPr="00BB3F59">
        <w:rPr>
          <w:b/>
          <w:sz w:val="24"/>
          <w:szCs w:val="24"/>
        </w:rPr>
        <w:t>Приложением № 6</w:t>
      </w:r>
      <w:r>
        <w:rPr>
          <w:sz w:val="24"/>
          <w:szCs w:val="24"/>
        </w:rPr>
        <w:t xml:space="preserve"> «</w:t>
      </w:r>
      <w:r w:rsidRPr="00BB3F59">
        <w:rPr>
          <w:bCs/>
          <w:sz w:val="24"/>
          <w:szCs w:val="24"/>
        </w:rPr>
        <w:t xml:space="preserve">Ведомственная структура расходов бюджета </w:t>
      </w:r>
      <w:proofErr w:type="spellStart"/>
      <w:r>
        <w:rPr>
          <w:bCs/>
          <w:sz w:val="24"/>
          <w:szCs w:val="24"/>
        </w:rPr>
        <w:t>г.п</w:t>
      </w:r>
      <w:proofErr w:type="spellEnd"/>
      <w:proofErr w:type="gramEnd"/>
      <w:r>
        <w:rPr>
          <w:bCs/>
          <w:sz w:val="24"/>
          <w:szCs w:val="24"/>
        </w:rPr>
        <w:t>.</w:t>
      </w:r>
      <w:r w:rsidRPr="00BB3F59">
        <w:rPr>
          <w:bCs/>
          <w:sz w:val="24"/>
          <w:szCs w:val="24"/>
        </w:rPr>
        <w:t xml:space="preserve"> Зеленоборский</w:t>
      </w:r>
      <w:r>
        <w:rPr>
          <w:bCs/>
          <w:sz w:val="24"/>
          <w:szCs w:val="24"/>
        </w:rPr>
        <w:t>», в данном Решении о бюджете.</w:t>
      </w:r>
    </w:p>
    <w:p w:rsidR="00FF0BC6" w:rsidRDefault="00FF0BC6" w:rsidP="00A86335">
      <w:pPr>
        <w:pStyle w:val="a3"/>
        <w:numPr>
          <w:ilvl w:val="0"/>
          <w:numId w:val="37"/>
        </w:numPr>
        <w:outlineLvl w:val="0"/>
        <w:rPr>
          <w:sz w:val="24"/>
          <w:szCs w:val="24"/>
        </w:rPr>
      </w:pPr>
      <w:r w:rsidRPr="00113976">
        <w:rPr>
          <w:b/>
          <w:sz w:val="24"/>
          <w:szCs w:val="24"/>
        </w:rPr>
        <w:t>В ходе исполнения бюджета не вносились изменения</w:t>
      </w:r>
      <w:r>
        <w:rPr>
          <w:sz w:val="24"/>
          <w:szCs w:val="24"/>
        </w:rPr>
        <w:t xml:space="preserve"> </w:t>
      </w:r>
      <w:proofErr w:type="gramStart"/>
      <w:r>
        <w:rPr>
          <w:sz w:val="24"/>
          <w:szCs w:val="24"/>
        </w:rPr>
        <w:t>в</w:t>
      </w:r>
      <w:proofErr w:type="gramEnd"/>
      <w:r>
        <w:rPr>
          <w:sz w:val="24"/>
          <w:szCs w:val="24"/>
        </w:rPr>
        <w:t>:</w:t>
      </w:r>
    </w:p>
    <w:p w:rsidR="00772198" w:rsidRPr="00FF0BC6" w:rsidRDefault="00FF0BC6" w:rsidP="00A86335">
      <w:pPr>
        <w:pStyle w:val="a3"/>
        <w:numPr>
          <w:ilvl w:val="0"/>
          <w:numId w:val="11"/>
        </w:numPr>
        <w:ind w:left="0" w:firstLine="360"/>
        <w:outlineLvl w:val="0"/>
        <w:rPr>
          <w:b/>
          <w:sz w:val="24"/>
          <w:szCs w:val="24"/>
        </w:rPr>
      </w:pPr>
      <w:r w:rsidRPr="005A1612">
        <w:rPr>
          <w:b/>
          <w:sz w:val="24"/>
          <w:szCs w:val="24"/>
        </w:rPr>
        <w:t>Программу внутренних муниципальных заимствований</w:t>
      </w:r>
      <w:r>
        <w:rPr>
          <w:b/>
          <w:sz w:val="24"/>
          <w:szCs w:val="24"/>
        </w:rPr>
        <w:t xml:space="preserve"> </w:t>
      </w:r>
      <w:r w:rsidRPr="005A1612">
        <w:rPr>
          <w:sz w:val="24"/>
          <w:szCs w:val="24"/>
        </w:rPr>
        <w:t>(приложение № 9 к решению о бюджете)</w:t>
      </w:r>
      <w:r>
        <w:rPr>
          <w:sz w:val="24"/>
          <w:szCs w:val="24"/>
        </w:rPr>
        <w:t>;</w:t>
      </w:r>
    </w:p>
    <w:p w:rsidR="00FF0BC6" w:rsidRPr="002757C2" w:rsidRDefault="002757C2" w:rsidP="00A86335">
      <w:pPr>
        <w:pStyle w:val="a3"/>
        <w:numPr>
          <w:ilvl w:val="0"/>
          <w:numId w:val="11"/>
        </w:numPr>
        <w:ind w:left="0" w:firstLine="360"/>
        <w:outlineLvl w:val="0"/>
        <w:rPr>
          <w:sz w:val="24"/>
          <w:szCs w:val="24"/>
        </w:rPr>
      </w:pPr>
      <w:r w:rsidRPr="00C84ED1">
        <w:rPr>
          <w:b/>
          <w:bCs/>
          <w:sz w:val="24"/>
          <w:szCs w:val="24"/>
        </w:rPr>
        <w:t>статью 14 Решения о бюджете</w:t>
      </w:r>
      <w:r>
        <w:rPr>
          <w:b/>
          <w:bCs/>
          <w:sz w:val="24"/>
          <w:szCs w:val="24"/>
        </w:rPr>
        <w:t xml:space="preserve">  </w:t>
      </w:r>
      <w:r w:rsidRPr="002757C2">
        <w:rPr>
          <w:bCs/>
          <w:sz w:val="24"/>
          <w:szCs w:val="24"/>
        </w:rPr>
        <w:t>(</w:t>
      </w:r>
      <w:r>
        <w:rPr>
          <w:bCs/>
          <w:sz w:val="24"/>
          <w:szCs w:val="24"/>
        </w:rPr>
        <w:t xml:space="preserve">объем </w:t>
      </w:r>
      <w:r w:rsidRPr="002757C2">
        <w:rPr>
          <w:bCs/>
          <w:sz w:val="24"/>
          <w:szCs w:val="24"/>
        </w:rPr>
        <w:t>резервн</w:t>
      </w:r>
      <w:r>
        <w:rPr>
          <w:bCs/>
          <w:sz w:val="24"/>
          <w:szCs w:val="24"/>
        </w:rPr>
        <w:t>ого</w:t>
      </w:r>
      <w:r w:rsidRPr="002757C2">
        <w:rPr>
          <w:bCs/>
          <w:sz w:val="24"/>
          <w:szCs w:val="24"/>
        </w:rPr>
        <w:t xml:space="preserve"> фонд</w:t>
      </w:r>
      <w:r>
        <w:rPr>
          <w:bCs/>
          <w:sz w:val="24"/>
          <w:szCs w:val="24"/>
        </w:rPr>
        <w:t>а</w:t>
      </w:r>
      <w:r w:rsidRPr="002757C2">
        <w:rPr>
          <w:bCs/>
          <w:sz w:val="24"/>
          <w:szCs w:val="24"/>
        </w:rPr>
        <w:t>)</w:t>
      </w:r>
      <w:r>
        <w:rPr>
          <w:bCs/>
          <w:sz w:val="24"/>
          <w:szCs w:val="24"/>
        </w:rPr>
        <w:t>;</w:t>
      </w:r>
    </w:p>
    <w:p w:rsidR="002757C2" w:rsidRPr="002757C2" w:rsidRDefault="002757C2" w:rsidP="00A86335">
      <w:pPr>
        <w:pStyle w:val="a3"/>
        <w:numPr>
          <w:ilvl w:val="0"/>
          <w:numId w:val="11"/>
        </w:numPr>
        <w:ind w:left="0" w:firstLine="360"/>
        <w:outlineLvl w:val="0"/>
        <w:rPr>
          <w:sz w:val="24"/>
          <w:szCs w:val="24"/>
        </w:rPr>
      </w:pPr>
      <w:r w:rsidRPr="00DE40D3">
        <w:rPr>
          <w:b/>
          <w:sz w:val="24"/>
          <w:szCs w:val="24"/>
        </w:rPr>
        <w:t>статью</w:t>
      </w:r>
      <w:r>
        <w:rPr>
          <w:b/>
          <w:sz w:val="24"/>
          <w:szCs w:val="24"/>
        </w:rPr>
        <w:t xml:space="preserve"> </w:t>
      </w:r>
      <w:r w:rsidRPr="00DE40D3">
        <w:rPr>
          <w:b/>
          <w:sz w:val="24"/>
          <w:szCs w:val="24"/>
        </w:rPr>
        <w:t>11</w:t>
      </w:r>
      <w:r>
        <w:rPr>
          <w:b/>
          <w:sz w:val="24"/>
          <w:szCs w:val="24"/>
        </w:rPr>
        <w:t xml:space="preserve"> Решения о бюджете </w:t>
      </w:r>
      <w:r w:rsidRPr="00113976">
        <w:rPr>
          <w:sz w:val="24"/>
          <w:szCs w:val="24"/>
        </w:rPr>
        <w:t>(предельный</w:t>
      </w:r>
      <w:r w:rsidRPr="00142FA8">
        <w:rPr>
          <w:sz w:val="24"/>
          <w:szCs w:val="24"/>
        </w:rPr>
        <w:t xml:space="preserve"> объем расходов на обслуживание муниципального  долга</w:t>
      </w:r>
      <w:r>
        <w:rPr>
          <w:sz w:val="24"/>
          <w:szCs w:val="24"/>
        </w:rPr>
        <w:t>).</w:t>
      </w:r>
    </w:p>
    <w:p w:rsidR="00C714C4" w:rsidRDefault="00FF0BC6" w:rsidP="00FF0BC6">
      <w:pPr>
        <w:ind w:firstLine="708"/>
        <w:jc w:val="both"/>
        <w:outlineLvl w:val="0"/>
        <w:rPr>
          <w:b/>
          <w:sz w:val="22"/>
          <w:szCs w:val="22"/>
        </w:rPr>
      </w:pPr>
      <w:r w:rsidRPr="002A0B68">
        <w:rPr>
          <w:rFonts w:eastAsiaTheme="minorHAnsi"/>
          <w:sz w:val="24"/>
          <w:szCs w:val="24"/>
          <w:lang w:eastAsia="en-US"/>
        </w:rPr>
        <w:t xml:space="preserve">В соответствии с положениями </w:t>
      </w:r>
      <w:hyperlink r:id="rId20" w:history="1">
        <w:r w:rsidRPr="002A0B68">
          <w:rPr>
            <w:rFonts w:eastAsiaTheme="minorHAnsi"/>
            <w:sz w:val="24"/>
            <w:szCs w:val="24"/>
            <w:lang w:eastAsia="en-US"/>
          </w:rPr>
          <w:t>статей 215.1</w:t>
        </w:r>
      </w:hyperlink>
      <w:r w:rsidRPr="002A0B68">
        <w:rPr>
          <w:rFonts w:eastAsiaTheme="minorHAnsi"/>
          <w:sz w:val="24"/>
          <w:szCs w:val="24"/>
          <w:lang w:eastAsia="en-US"/>
        </w:rPr>
        <w:t xml:space="preserve"> и </w:t>
      </w:r>
      <w:hyperlink r:id="rId21" w:history="1">
        <w:r w:rsidRPr="002A0B68">
          <w:rPr>
            <w:rFonts w:eastAsiaTheme="minorHAnsi"/>
            <w:sz w:val="24"/>
            <w:szCs w:val="24"/>
            <w:lang w:eastAsia="en-US"/>
          </w:rPr>
          <w:t>217.1</w:t>
        </w:r>
      </w:hyperlink>
      <w:r w:rsidRPr="002A0B68">
        <w:rPr>
          <w:rFonts w:eastAsiaTheme="minorHAnsi"/>
          <w:sz w:val="24"/>
          <w:szCs w:val="24"/>
          <w:lang w:eastAsia="en-US"/>
        </w:rPr>
        <w:t xml:space="preserve"> Бюджетного кодекса </w:t>
      </w:r>
      <w:r>
        <w:rPr>
          <w:rFonts w:eastAsiaTheme="minorHAnsi"/>
          <w:sz w:val="24"/>
          <w:szCs w:val="24"/>
          <w:lang w:eastAsia="en-US"/>
        </w:rPr>
        <w:t xml:space="preserve">РФ </w:t>
      </w:r>
      <w:r w:rsidRPr="002A0B68">
        <w:rPr>
          <w:rFonts w:eastAsiaTheme="minorHAnsi"/>
          <w:sz w:val="24"/>
          <w:szCs w:val="24"/>
          <w:lang w:eastAsia="en-US"/>
        </w:rPr>
        <w:t>организация исполнения бюджета возлагается на соответствующий финансовый орган, который устанавливает порядок составления и ведения кассового плана, а также состав и сроки предоставления главными распорядителями бюджетных сре</w:t>
      </w:r>
      <w:proofErr w:type="gramStart"/>
      <w:r w:rsidRPr="002A0B68">
        <w:rPr>
          <w:rFonts w:eastAsiaTheme="minorHAnsi"/>
          <w:sz w:val="24"/>
          <w:szCs w:val="24"/>
          <w:lang w:eastAsia="en-US"/>
        </w:rPr>
        <w:t>дств св</w:t>
      </w:r>
      <w:proofErr w:type="gramEnd"/>
      <w:r w:rsidRPr="002A0B68">
        <w:rPr>
          <w:rFonts w:eastAsiaTheme="minorHAnsi"/>
          <w:sz w:val="24"/>
          <w:szCs w:val="24"/>
          <w:lang w:eastAsia="en-US"/>
        </w:rPr>
        <w:t>едений, необходимых для составления и ведения кассового плана.</w:t>
      </w:r>
    </w:p>
    <w:p w:rsidR="005B6D6C" w:rsidRPr="00911F0E" w:rsidRDefault="00504BCC" w:rsidP="00A86335">
      <w:pPr>
        <w:pStyle w:val="a7"/>
        <w:numPr>
          <w:ilvl w:val="0"/>
          <w:numId w:val="40"/>
        </w:numPr>
        <w:tabs>
          <w:tab w:val="clear" w:pos="720"/>
          <w:tab w:val="num" w:pos="0"/>
        </w:tabs>
        <w:spacing w:after="0"/>
        <w:ind w:left="0" w:firstLine="426"/>
        <w:jc w:val="both"/>
        <w:outlineLvl w:val="0"/>
      </w:pPr>
      <w:r>
        <w:rPr>
          <w:b/>
          <w:lang w:val="ru-RU"/>
        </w:rPr>
        <w:t>В</w:t>
      </w:r>
      <w:r>
        <w:rPr>
          <w:b/>
        </w:rPr>
        <w:t xml:space="preserve">  нарушени</w:t>
      </w:r>
      <w:r>
        <w:rPr>
          <w:b/>
          <w:lang w:val="ru-RU"/>
        </w:rPr>
        <w:t>е</w:t>
      </w:r>
      <w:r w:rsidR="005B6D6C" w:rsidRPr="00E03C4B">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w:t>
      </w:r>
      <w:r w:rsidR="005B6D6C" w:rsidRPr="00E03C4B">
        <w:rPr>
          <w:b/>
        </w:rPr>
        <w:t>от 28.12.2010 № 191н:</w:t>
      </w:r>
    </w:p>
    <w:p w:rsidR="00911F0E" w:rsidRDefault="00911F0E" w:rsidP="00A86335">
      <w:pPr>
        <w:pStyle w:val="a7"/>
        <w:numPr>
          <w:ilvl w:val="0"/>
          <w:numId w:val="11"/>
        </w:numPr>
        <w:spacing w:after="0"/>
        <w:ind w:left="0" w:firstLine="360"/>
        <w:jc w:val="both"/>
        <w:outlineLvl w:val="0"/>
        <w:rPr>
          <w:lang w:val="ru-RU"/>
        </w:rPr>
      </w:pPr>
      <w:r w:rsidRPr="00911F0E">
        <w:rPr>
          <w:b/>
        </w:rPr>
        <w:t>не отражен</w:t>
      </w:r>
      <w:r w:rsidRPr="00911F0E">
        <w:rPr>
          <w:b/>
          <w:lang w:val="ru-RU"/>
        </w:rPr>
        <w:t>ы</w:t>
      </w:r>
      <w:r w:rsidRPr="00911F0E">
        <w:rPr>
          <w:b/>
        </w:rPr>
        <w:t xml:space="preserve"> данны</w:t>
      </w:r>
      <w:r w:rsidRPr="00911F0E">
        <w:rPr>
          <w:b/>
          <w:lang w:val="ru-RU"/>
        </w:rPr>
        <w:t>е</w:t>
      </w:r>
      <w:r w:rsidRPr="00911F0E">
        <w:rPr>
          <w:b/>
        </w:rPr>
        <w:t xml:space="preserve"> об</w:t>
      </w:r>
      <w:r w:rsidRPr="00D61BA0">
        <w:t xml:space="preserve"> </w:t>
      </w:r>
      <w:r w:rsidRPr="00D61BA0">
        <w:rPr>
          <w:b/>
        </w:rPr>
        <w:t xml:space="preserve">изменении показателей на начало отчетного периода вступительного баланса </w:t>
      </w:r>
      <w:r w:rsidRPr="00911F0E">
        <w:rPr>
          <w:b/>
        </w:rPr>
        <w:t>УФНС</w:t>
      </w:r>
      <w:r w:rsidRPr="00D61BA0">
        <w:rPr>
          <w:b/>
        </w:rPr>
        <w:t xml:space="preserve"> </w:t>
      </w:r>
      <w:r w:rsidRPr="00911F0E">
        <w:t xml:space="preserve">в  отчете «Сведения об изменении остатков валюты баланса»  (ф. 0503173) и соответственно в </w:t>
      </w:r>
      <w:r w:rsidRPr="00911F0E">
        <w:rPr>
          <w:bCs/>
        </w:rPr>
        <w:t>Балансе (ф. 0503120)</w:t>
      </w:r>
      <w:r w:rsidRPr="00911F0E">
        <w:rPr>
          <w:bCs/>
          <w:lang w:val="ru-RU"/>
        </w:rPr>
        <w:t xml:space="preserve">, </w:t>
      </w:r>
      <w:r w:rsidRPr="00911F0E">
        <w:rPr>
          <w:lang w:val="ru-RU"/>
        </w:rPr>
        <w:t xml:space="preserve"> </w:t>
      </w:r>
      <w:r w:rsidRPr="00911F0E">
        <w:t>«Сведения</w:t>
      </w:r>
      <w:r w:rsidRPr="00911F0E">
        <w:rPr>
          <w:lang w:val="ru-RU"/>
        </w:rPr>
        <w:t>х</w:t>
      </w:r>
      <w:r w:rsidRPr="00911F0E">
        <w:t xml:space="preserve"> о дебиторской и кредиторской задолженности»</w:t>
      </w:r>
      <w:r w:rsidRPr="00911F0E">
        <w:rPr>
          <w:lang w:val="ru-RU"/>
        </w:rPr>
        <w:t xml:space="preserve"> (</w:t>
      </w:r>
      <w:r w:rsidRPr="00911F0E">
        <w:t>ф. 0503169</w:t>
      </w:r>
      <w:r w:rsidRPr="00911F0E">
        <w:rPr>
          <w:lang w:val="ru-RU"/>
        </w:rPr>
        <w:t>)</w:t>
      </w:r>
      <w:r w:rsidRPr="00911F0E">
        <w:t xml:space="preserve"> на начало отчетного периода</w:t>
      </w:r>
      <w:r>
        <w:rPr>
          <w:lang w:val="ru-RU"/>
        </w:rPr>
        <w:t>.</w:t>
      </w:r>
    </w:p>
    <w:p w:rsidR="005B6D6C" w:rsidRPr="00A42BED" w:rsidRDefault="00A42BED" w:rsidP="00A86335">
      <w:pPr>
        <w:pStyle w:val="a7"/>
        <w:numPr>
          <w:ilvl w:val="0"/>
          <w:numId w:val="11"/>
        </w:numPr>
        <w:spacing w:after="0"/>
        <w:ind w:left="0" w:firstLine="360"/>
        <w:jc w:val="both"/>
        <w:outlineLvl w:val="0"/>
        <w:rPr>
          <w:b/>
          <w:lang w:val="ru-RU"/>
        </w:rPr>
      </w:pPr>
      <w:r w:rsidRPr="00A42BED">
        <w:rPr>
          <w:b/>
          <w:lang w:val="ru-RU"/>
        </w:rPr>
        <w:t xml:space="preserve">не установлен </w:t>
      </w:r>
      <w:r w:rsidRPr="00A42BED">
        <w:rPr>
          <w:b/>
        </w:rPr>
        <w:t>перечень причин отклонений от планового процента исполнения и их кодов</w:t>
      </w:r>
      <w:r w:rsidRPr="004C25AA">
        <w:t xml:space="preserve"> для раскрытия информации </w:t>
      </w:r>
      <w:r w:rsidRPr="00A42BED">
        <w:rPr>
          <w:lang w:val="ru-RU"/>
        </w:rPr>
        <w:t>в</w:t>
      </w:r>
      <w:r w:rsidRPr="009F275B">
        <w:t xml:space="preserve"> форм</w:t>
      </w:r>
      <w:r w:rsidRPr="00A42BED">
        <w:rPr>
          <w:lang w:val="ru-RU"/>
        </w:rPr>
        <w:t xml:space="preserve">е </w:t>
      </w:r>
      <w:r w:rsidRPr="009F275B">
        <w:t>«Сведения об исполнении бюджета» (ф. 0503164)</w:t>
      </w:r>
      <w:r>
        <w:rPr>
          <w:lang w:val="ru-RU"/>
        </w:rPr>
        <w:t>.</w:t>
      </w:r>
      <w:r w:rsidRPr="009F275B">
        <w:t xml:space="preserve"> </w:t>
      </w:r>
    </w:p>
    <w:p w:rsidR="00F17DD0" w:rsidRDefault="00F17DD0" w:rsidP="00F17DD0">
      <w:pPr>
        <w:pStyle w:val="a5"/>
        <w:ind w:left="720" w:firstLine="0"/>
        <w:jc w:val="center"/>
        <w:rPr>
          <w:b/>
          <w:sz w:val="24"/>
          <w:szCs w:val="24"/>
        </w:rPr>
      </w:pPr>
      <w:r w:rsidRPr="00FF14FD">
        <w:rPr>
          <w:b/>
          <w:sz w:val="24"/>
          <w:szCs w:val="24"/>
        </w:rPr>
        <w:t>Выводы:</w:t>
      </w:r>
    </w:p>
    <w:p w:rsidR="00F17DD0" w:rsidRDefault="00F17DD0" w:rsidP="00F17DD0">
      <w:pPr>
        <w:pStyle w:val="a5"/>
        <w:ind w:left="720" w:firstLine="0"/>
        <w:rPr>
          <w:b/>
          <w:sz w:val="24"/>
          <w:szCs w:val="24"/>
        </w:rPr>
      </w:pPr>
    </w:p>
    <w:p w:rsidR="00F17DD0" w:rsidRDefault="00F17DD0" w:rsidP="00F17DD0">
      <w:pPr>
        <w:pStyle w:val="a3"/>
        <w:widowControl/>
        <w:tabs>
          <w:tab w:val="left" w:pos="0"/>
        </w:tabs>
        <w:ind w:firstLine="567"/>
        <w:rPr>
          <w:sz w:val="24"/>
          <w:szCs w:val="24"/>
        </w:rPr>
      </w:pPr>
      <w:r w:rsidRPr="009F5898">
        <w:rPr>
          <w:sz w:val="22"/>
          <w:szCs w:val="22"/>
        </w:rPr>
        <w:t xml:space="preserve"> </w:t>
      </w:r>
      <w:r w:rsidRPr="00125E8B">
        <w:rPr>
          <w:sz w:val="24"/>
          <w:szCs w:val="24"/>
        </w:rPr>
        <w:t>Показатели годового отчета об исполнении бюджета городско</w:t>
      </w:r>
      <w:r>
        <w:rPr>
          <w:sz w:val="24"/>
          <w:szCs w:val="24"/>
        </w:rPr>
        <w:t>го</w:t>
      </w:r>
      <w:r w:rsidRPr="00125E8B">
        <w:rPr>
          <w:sz w:val="24"/>
          <w:szCs w:val="24"/>
        </w:rPr>
        <w:t xml:space="preserve"> поселени</w:t>
      </w:r>
      <w:r>
        <w:rPr>
          <w:sz w:val="24"/>
          <w:szCs w:val="24"/>
        </w:rPr>
        <w:t>я Зеленоборский</w:t>
      </w:r>
      <w:r w:rsidRPr="00125E8B">
        <w:rPr>
          <w:sz w:val="24"/>
          <w:szCs w:val="24"/>
        </w:rPr>
        <w:t xml:space="preserve"> Кандалакшск</w:t>
      </w:r>
      <w:r>
        <w:rPr>
          <w:sz w:val="24"/>
          <w:szCs w:val="24"/>
        </w:rPr>
        <w:t>ого</w:t>
      </w:r>
      <w:r w:rsidRPr="00125E8B">
        <w:rPr>
          <w:sz w:val="24"/>
          <w:szCs w:val="24"/>
        </w:rPr>
        <w:t xml:space="preserve"> район</w:t>
      </w:r>
      <w:r>
        <w:rPr>
          <w:sz w:val="24"/>
          <w:szCs w:val="24"/>
        </w:rPr>
        <w:t>а</w:t>
      </w:r>
      <w:r w:rsidRPr="00125E8B">
        <w:rPr>
          <w:sz w:val="24"/>
          <w:szCs w:val="24"/>
        </w:rPr>
        <w:t xml:space="preserve"> за 2015 год подтверждены в ходе экспертно-аналитического мероприятия.</w:t>
      </w:r>
    </w:p>
    <w:p w:rsidR="00F17DD0" w:rsidRPr="00F17DD0" w:rsidRDefault="00F17DD0" w:rsidP="00F17DD0">
      <w:pPr>
        <w:pStyle w:val="a3"/>
        <w:widowControl/>
        <w:tabs>
          <w:tab w:val="left" w:pos="0"/>
        </w:tabs>
        <w:ind w:firstLine="567"/>
        <w:rPr>
          <w:bCs/>
          <w:iCs/>
          <w:sz w:val="24"/>
          <w:szCs w:val="24"/>
        </w:rPr>
      </w:pPr>
      <w:r>
        <w:rPr>
          <w:sz w:val="24"/>
          <w:szCs w:val="24"/>
        </w:rPr>
        <w:lastRenderedPageBreak/>
        <w:tab/>
        <w:t xml:space="preserve">Доходы бюджета поселения </w:t>
      </w:r>
      <w:r w:rsidRPr="00F17DD0">
        <w:rPr>
          <w:sz w:val="24"/>
          <w:szCs w:val="24"/>
        </w:rPr>
        <w:t xml:space="preserve">исполнены </w:t>
      </w:r>
      <w:r w:rsidRPr="00F17DD0">
        <w:rPr>
          <w:bCs/>
          <w:iCs/>
          <w:sz w:val="24"/>
          <w:szCs w:val="24"/>
        </w:rPr>
        <w:t xml:space="preserve">в сумме </w:t>
      </w:r>
      <w:r w:rsidRPr="00F17DD0">
        <w:rPr>
          <w:iCs/>
          <w:sz w:val="24"/>
          <w:szCs w:val="24"/>
        </w:rPr>
        <w:t> 98 524,2</w:t>
      </w:r>
      <w:r w:rsidRPr="00F17DD0">
        <w:rPr>
          <w:bCs/>
          <w:iCs/>
          <w:sz w:val="24"/>
          <w:szCs w:val="24"/>
        </w:rPr>
        <w:t xml:space="preserve"> тыс. рублей или 92,0% </w:t>
      </w:r>
      <w:r w:rsidRPr="00F17DD0">
        <w:rPr>
          <w:sz w:val="24"/>
          <w:szCs w:val="24"/>
        </w:rPr>
        <w:t xml:space="preserve">от уточненных плановых назначений, </w:t>
      </w:r>
      <w:r w:rsidRPr="00F17DD0">
        <w:rPr>
          <w:bCs/>
          <w:iCs/>
          <w:sz w:val="24"/>
          <w:szCs w:val="24"/>
        </w:rPr>
        <w:t>расходы исполнены  в сумме  135 565,9 тыс. рублей  или  88,9% от утвержденных назначений.</w:t>
      </w:r>
    </w:p>
    <w:p w:rsidR="00F17DD0" w:rsidRPr="00F17DD0" w:rsidRDefault="00F17DD0" w:rsidP="00F17DD0">
      <w:pPr>
        <w:pStyle w:val="ad"/>
        <w:autoSpaceDE w:val="0"/>
        <w:autoSpaceDN w:val="0"/>
        <w:adjustRightInd w:val="0"/>
        <w:ind w:left="0" w:firstLine="567"/>
        <w:jc w:val="both"/>
        <w:rPr>
          <w:color w:val="FF0000"/>
          <w:sz w:val="24"/>
          <w:szCs w:val="24"/>
        </w:rPr>
      </w:pPr>
      <w:r w:rsidRPr="00F17DD0">
        <w:rPr>
          <w:bCs/>
          <w:iCs/>
          <w:sz w:val="24"/>
          <w:szCs w:val="24"/>
        </w:rPr>
        <w:t xml:space="preserve">Бюджет исполнен с </w:t>
      </w:r>
      <w:r w:rsidRPr="00F17DD0">
        <w:rPr>
          <w:sz w:val="24"/>
          <w:szCs w:val="24"/>
        </w:rPr>
        <w:t xml:space="preserve">дефицитом в сумме 37 041,7 тыс. рублей, что не превышает ограничения, установленные пунктом 3 статьи 92.1 Бюджетного кодекса, во взаимосвязи с пунктом 8 статьи 7 Федерального закона от 09.04.2009 № 58-ФЗ «О внесении изменений в Бюджетный Кодекс Российской Федерации и отдельные законодательные акты Российской Федерации». </w:t>
      </w:r>
    </w:p>
    <w:p w:rsidR="00F17DD0" w:rsidRDefault="00F17DD0" w:rsidP="00F17DD0">
      <w:pPr>
        <w:pStyle w:val="a3"/>
        <w:widowControl/>
        <w:tabs>
          <w:tab w:val="left" w:pos="0"/>
        </w:tabs>
        <w:ind w:firstLine="567"/>
        <w:rPr>
          <w:sz w:val="24"/>
          <w:szCs w:val="24"/>
        </w:rPr>
      </w:pPr>
      <w:r>
        <w:rPr>
          <w:sz w:val="24"/>
          <w:szCs w:val="24"/>
        </w:rPr>
        <w:tab/>
        <w:t>Годовая бюджетная отчетность муниципального образования за 2015 год в целом соответствует требованиям бюджетного законодательства Российской Федерации.</w:t>
      </w:r>
    </w:p>
    <w:p w:rsidR="0068546B" w:rsidRPr="00A42BED" w:rsidRDefault="00F17DD0" w:rsidP="00F17DD0">
      <w:pPr>
        <w:pStyle w:val="a3"/>
        <w:widowControl/>
        <w:tabs>
          <w:tab w:val="left" w:pos="0"/>
        </w:tabs>
        <w:ind w:firstLine="567"/>
        <w:rPr>
          <w:sz w:val="24"/>
          <w:szCs w:val="24"/>
        </w:rPr>
      </w:pPr>
      <w:r>
        <w:rPr>
          <w:sz w:val="24"/>
          <w:szCs w:val="24"/>
        </w:rPr>
        <w:tab/>
      </w:r>
      <w:r w:rsidR="0068546B" w:rsidRPr="00A42BED">
        <w:rPr>
          <w:sz w:val="24"/>
          <w:szCs w:val="24"/>
        </w:rPr>
        <w:t xml:space="preserve">Выявленные в ходе внешней проверки недостатки и нарушения,  в целом не повлияли на достоверность показателей годового отчета  об исполнении    бюджета  г. п.  </w:t>
      </w:r>
      <w:r w:rsidR="00A42BED">
        <w:rPr>
          <w:sz w:val="24"/>
          <w:szCs w:val="24"/>
        </w:rPr>
        <w:t>Зеленоборский</w:t>
      </w:r>
      <w:r w:rsidR="0068546B" w:rsidRPr="00A42BED">
        <w:rPr>
          <w:sz w:val="24"/>
          <w:szCs w:val="24"/>
        </w:rPr>
        <w:t xml:space="preserve">   Кандалакшского района  за 2015 год.</w:t>
      </w:r>
    </w:p>
    <w:p w:rsidR="0068546B" w:rsidRPr="00A42BED" w:rsidRDefault="0068546B" w:rsidP="006A1FD5">
      <w:pPr>
        <w:jc w:val="both"/>
        <w:rPr>
          <w:color w:val="0070C0"/>
          <w:sz w:val="24"/>
          <w:szCs w:val="24"/>
        </w:rPr>
      </w:pPr>
      <w:r w:rsidRPr="00A42BED">
        <w:rPr>
          <w:sz w:val="24"/>
          <w:szCs w:val="24"/>
        </w:rPr>
        <w:tab/>
      </w:r>
    </w:p>
    <w:p w:rsidR="00A42BED" w:rsidRPr="009F5898" w:rsidRDefault="00A42BED" w:rsidP="00A42BED">
      <w:pPr>
        <w:jc w:val="center"/>
        <w:outlineLvl w:val="0"/>
        <w:rPr>
          <w:b/>
          <w:sz w:val="22"/>
          <w:szCs w:val="22"/>
        </w:rPr>
      </w:pPr>
      <w:r w:rsidRPr="009F5898">
        <w:rPr>
          <w:b/>
          <w:sz w:val="22"/>
          <w:szCs w:val="22"/>
        </w:rPr>
        <w:t>ПРЕДЛОЖЕНИЯ</w:t>
      </w:r>
    </w:p>
    <w:p w:rsidR="00A42BED" w:rsidRPr="009F5898" w:rsidRDefault="00A42BED" w:rsidP="00A42BED">
      <w:pPr>
        <w:rPr>
          <w:b/>
          <w:sz w:val="22"/>
          <w:szCs w:val="22"/>
        </w:rPr>
      </w:pPr>
    </w:p>
    <w:p w:rsidR="00A42BED" w:rsidRPr="00A42BED" w:rsidRDefault="00A42BED" w:rsidP="00A42BED">
      <w:pPr>
        <w:jc w:val="both"/>
        <w:rPr>
          <w:sz w:val="24"/>
          <w:szCs w:val="24"/>
        </w:rPr>
      </w:pPr>
      <w:r w:rsidRPr="00A42BED">
        <w:rPr>
          <w:b/>
          <w:sz w:val="24"/>
          <w:szCs w:val="24"/>
        </w:rPr>
        <w:t xml:space="preserve">            </w:t>
      </w:r>
      <w:r w:rsidRPr="00A42BED">
        <w:rPr>
          <w:sz w:val="24"/>
          <w:szCs w:val="24"/>
        </w:rPr>
        <w:t xml:space="preserve">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w:t>
      </w:r>
    </w:p>
    <w:p w:rsidR="00A42BED" w:rsidRPr="00A42BED" w:rsidRDefault="00A42BED" w:rsidP="00A86335">
      <w:pPr>
        <w:numPr>
          <w:ilvl w:val="0"/>
          <w:numId w:val="42"/>
        </w:numPr>
        <w:ind w:left="0" w:firstLine="360"/>
        <w:jc w:val="both"/>
        <w:rPr>
          <w:sz w:val="24"/>
          <w:szCs w:val="24"/>
        </w:rPr>
      </w:pPr>
      <w:r w:rsidRPr="00A42BED">
        <w:rPr>
          <w:sz w:val="24"/>
          <w:szCs w:val="24"/>
        </w:rPr>
        <w:t>принять меры по устранению выявленных нарушений и замечаний и недопущению их в дальнейшей работе</w:t>
      </w:r>
    </w:p>
    <w:p w:rsidR="00A42BED" w:rsidRPr="00A42BED" w:rsidRDefault="00A42BED" w:rsidP="00A86335">
      <w:pPr>
        <w:numPr>
          <w:ilvl w:val="0"/>
          <w:numId w:val="41"/>
        </w:numPr>
        <w:jc w:val="both"/>
        <w:rPr>
          <w:sz w:val="24"/>
          <w:szCs w:val="24"/>
        </w:rPr>
      </w:pPr>
      <w:r w:rsidRPr="00A42BED">
        <w:rPr>
          <w:sz w:val="24"/>
          <w:szCs w:val="24"/>
        </w:rPr>
        <w:t>соблюдать  нормы  бюджетного законодательства.</w:t>
      </w:r>
    </w:p>
    <w:p w:rsidR="00A42BED" w:rsidRPr="00A42BED" w:rsidRDefault="00A42BED" w:rsidP="00A42BED">
      <w:pPr>
        <w:ind w:firstLine="709"/>
        <w:jc w:val="both"/>
        <w:rPr>
          <w:sz w:val="24"/>
          <w:szCs w:val="24"/>
        </w:rPr>
      </w:pPr>
    </w:p>
    <w:p w:rsidR="00A42BED" w:rsidRPr="00A42BED" w:rsidRDefault="00A42BED" w:rsidP="00A42BED">
      <w:pPr>
        <w:ind w:firstLine="709"/>
        <w:jc w:val="both"/>
        <w:rPr>
          <w:sz w:val="24"/>
          <w:szCs w:val="24"/>
        </w:rPr>
      </w:pPr>
      <w:r w:rsidRPr="00A42BED">
        <w:rPr>
          <w:sz w:val="24"/>
          <w:szCs w:val="24"/>
        </w:rPr>
        <w:t>По результатам экспертно-аналитического мероприятия Контрольно-счетный орган  рекомендует Совету депутатов городско</w:t>
      </w:r>
      <w:r>
        <w:rPr>
          <w:sz w:val="24"/>
          <w:szCs w:val="24"/>
        </w:rPr>
        <w:t>го</w:t>
      </w:r>
      <w:r w:rsidRPr="00A42BED">
        <w:rPr>
          <w:sz w:val="24"/>
          <w:szCs w:val="24"/>
        </w:rPr>
        <w:t xml:space="preserve"> поселени</w:t>
      </w:r>
      <w:r>
        <w:rPr>
          <w:sz w:val="24"/>
          <w:szCs w:val="24"/>
        </w:rPr>
        <w:t>я Зеленоборский</w:t>
      </w:r>
      <w:r w:rsidRPr="00A42BED">
        <w:rPr>
          <w:sz w:val="24"/>
          <w:szCs w:val="24"/>
        </w:rPr>
        <w:t xml:space="preserve"> Кандалакшск</w:t>
      </w:r>
      <w:r>
        <w:rPr>
          <w:sz w:val="24"/>
          <w:szCs w:val="24"/>
        </w:rPr>
        <w:t>ого</w:t>
      </w:r>
      <w:r w:rsidRPr="00A42BED">
        <w:rPr>
          <w:sz w:val="24"/>
          <w:szCs w:val="24"/>
        </w:rPr>
        <w:t xml:space="preserve"> район</w:t>
      </w:r>
      <w:r>
        <w:rPr>
          <w:sz w:val="24"/>
          <w:szCs w:val="24"/>
        </w:rPr>
        <w:t>а</w:t>
      </w:r>
      <w:r w:rsidRPr="00A42BED">
        <w:rPr>
          <w:sz w:val="24"/>
          <w:szCs w:val="24"/>
        </w:rPr>
        <w:t xml:space="preserve"> учесть настоящее Заключение при рассмотрении и утверждении годового отчета об исполнении бюджета за 2015 год.</w:t>
      </w:r>
    </w:p>
    <w:p w:rsidR="00E44519" w:rsidRDefault="00E44519" w:rsidP="00A42BED">
      <w:pPr>
        <w:ind w:firstLine="709"/>
        <w:jc w:val="both"/>
        <w:rPr>
          <w:sz w:val="24"/>
          <w:szCs w:val="24"/>
        </w:rPr>
      </w:pPr>
    </w:p>
    <w:p w:rsidR="00A42BED" w:rsidRPr="00A42BED" w:rsidRDefault="00A42BED" w:rsidP="00A42BED">
      <w:pPr>
        <w:ind w:firstLine="709"/>
        <w:jc w:val="both"/>
        <w:rPr>
          <w:sz w:val="24"/>
          <w:szCs w:val="24"/>
        </w:rPr>
      </w:pPr>
      <w:r w:rsidRPr="00A42BED">
        <w:rPr>
          <w:sz w:val="24"/>
          <w:szCs w:val="24"/>
        </w:rPr>
        <w:t>Заключение направляется в администрацию городско</w:t>
      </w:r>
      <w:r>
        <w:rPr>
          <w:sz w:val="24"/>
          <w:szCs w:val="24"/>
        </w:rPr>
        <w:t>го</w:t>
      </w:r>
      <w:r w:rsidRPr="00A42BED">
        <w:rPr>
          <w:sz w:val="24"/>
          <w:szCs w:val="24"/>
        </w:rPr>
        <w:t xml:space="preserve"> поселени</w:t>
      </w:r>
      <w:r>
        <w:rPr>
          <w:sz w:val="24"/>
          <w:szCs w:val="24"/>
        </w:rPr>
        <w:t xml:space="preserve">я Зеленоборский </w:t>
      </w:r>
      <w:r w:rsidR="008F72A4">
        <w:rPr>
          <w:sz w:val="24"/>
          <w:szCs w:val="24"/>
        </w:rPr>
        <w:t xml:space="preserve">Кандалакшского района </w:t>
      </w:r>
      <w:r w:rsidRPr="00A42BED">
        <w:rPr>
          <w:sz w:val="24"/>
          <w:szCs w:val="24"/>
        </w:rPr>
        <w:t>и в Совет депутатов городско</w:t>
      </w:r>
      <w:r>
        <w:rPr>
          <w:sz w:val="24"/>
          <w:szCs w:val="24"/>
        </w:rPr>
        <w:t>го</w:t>
      </w:r>
      <w:r w:rsidRPr="00A42BED">
        <w:rPr>
          <w:sz w:val="24"/>
          <w:szCs w:val="24"/>
        </w:rPr>
        <w:t xml:space="preserve"> поселени</w:t>
      </w:r>
      <w:r>
        <w:rPr>
          <w:sz w:val="24"/>
          <w:szCs w:val="24"/>
        </w:rPr>
        <w:t>я Зеленоборский</w:t>
      </w:r>
      <w:r w:rsidRPr="00A42BED">
        <w:rPr>
          <w:sz w:val="24"/>
          <w:szCs w:val="24"/>
        </w:rPr>
        <w:t xml:space="preserve"> Кандалакшск</w:t>
      </w:r>
      <w:r>
        <w:rPr>
          <w:sz w:val="24"/>
          <w:szCs w:val="24"/>
        </w:rPr>
        <w:t>ого</w:t>
      </w:r>
      <w:r w:rsidRPr="00A42BED">
        <w:rPr>
          <w:sz w:val="24"/>
          <w:szCs w:val="24"/>
        </w:rPr>
        <w:t xml:space="preserve"> район</w:t>
      </w:r>
      <w:r>
        <w:rPr>
          <w:sz w:val="24"/>
          <w:szCs w:val="24"/>
        </w:rPr>
        <w:t>а</w:t>
      </w:r>
      <w:r w:rsidRPr="00A42BED">
        <w:rPr>
          <w:sz w:val="24"/>
          <w:szCs w:val="24"/>
        </w:rPr>
        <w:t>.</w:t>
      </w:r>
    </w:p>
    <w:p w:rsidR="00A42BED" w:rsidRPr="00A42BED" w:rsidRDefault="00A42BED" w:rsidP="00A42BED">
      <w:pPr>
        <w:jc w:val="both"/>
        <w:outlineLvl w:val="0"/>
        <w:rPr>
          <w:b/>
          <w:color w:val="0070C0"/>
          <w:sz w:val="24"/>
          <w:szCs w:val="24"/>
        </w:rPr>
      </w:pPr>
    </w:p>
    <w:p w:rsidR="00A42BED" w:rsidRPr="00A42BED" w:rsidRDefault="00A42BED" w:rsidP="00A42BED">
      <w:pPr>
        <w:jc w:val="both"/>
        <w:outlineLvl w:val="0"/>
        <w:rPr>
          <w:sz w:val="24"/>
          <w:szCs w:val="24"/>
        </w:rPr>
      </w:pPr>
      <w:r w:rsidRPr="00A42BED">
        <w:rPr>
          <w:sz w:val="24"/>
          <w:szCs w:val="24"/>
        </w:rPr>
        <w:t xml:space="preserve">           Приложение:  на 1-м листе.</w:t>
      </w:r>
    </w:p>
    <w:p w:rsidR="00A42BED" w:rsidRPr="00A42BED" w:rsidRDefault="00A42BED" w:rsidP="00A42BED">
      <w:pPr>
        <w:jc w:val="both"/>
        <w:rPr>
          <w:bCs/>
          <w:color w:val="FF0000"/>
          <w:sz w:val="24"/>
          <w:szCs w:val="24"/>
        </w:rPr>
      </w:pPr>
    </w:p>
    <w:p w:rsidR="00A42BED" w:rsidRPr="00A42BED" w:rsidRDefault="00A42BED" w:rsidP="00A42BED">
      <w:pPr>
        <w:jc w:val="both"/>
        <w:outlineLvl w:val="0"/>
        <w:rPr>
          <w:color w:val="00B050"/>
          <w:sz w:val="24"/>
          <w:szCs w:val="24"/>
        </w:rPr>
      </w:pPr>
    </w:p>
    <w:p w:rsidR="00A42BED" w:rsidRPr="00A42BED" w:rsidRDefault="00A42BED" w:rsidP="00A42BED">
      <w:pPr>
        <w:outlineLvl w:val="0"/>
        <w:rPr>
          <w:sz w:val="24"/>
          <w:szCs w:val="24"/>
        </w:rPr>
      </w:pPr>
      <w:r w:rsidRPr="00A42BED">
        <w:rPr>
          <w:sz w:val="24"/>
          <w:szCs w:val="24"/>
        </w:rPr>
        <w:t>Председатель Контрольно-счетного органа</w:t>
      </w:r>
    </w:p>
    <w:p w:rsidR="00A42BED" w:rsidRPr="00A42BED" w:rsidRDefault="00A42BED" w:rsidP="00A42BED">
      <w:pPr>
        <w:tabs>
          <w:tab w:val="left" w:pos="7513"/>
        </w:tabs>
        <w:jc w:val="both"/>
        <w:rPr>
          <w:color w:val="0070C0"/>
          <w:sz w:val="24"/>
          <w:szCs w:val="24"/>
        </w:rPr>
      </w:pPr>
      <w:r w:rsidRPr="00A42BED">
        <w:rPr>
          <w:sz w:val="24"/>
          <w:szCs w:val="24"/>
        </w:rPr>
        <w:t xml:space="preserve">муниципального образования Кандалакшский район                                             Н.А. </w:t>
      </w:r>
      <w:proofErr w:type="spellStart"/>
      <w:r w:rsidRPr="00A42BED">
        <w:rPr>
          <w:sz w:val="24"/>
          <w:szCs w:val="24"/>
        </w:rPr>
        <w:t>Милевская</w:t>
      </w:r>
      <w:proofErr w:type="spellEnd"/>
    </w:p>
    <w:p w:rsidR="00125E8B" w:rsidRPr="00A42BED" w:rsidRDefault="00125E8B" w:rsidP="00125E8B">
      <w:pPr>
        <w:pStyle w:val="a3"/>
        <w:widowControl/>
        <w:tabs>
          <w:tab w:val="left" w:pos="0"/>
        </w:tabs>
        <w:rPr>
          <w:sz w:val="24"/>
          <w:szCs w:val="24"/>
        </w:rPr>
      </w:pPr>
    </w:p>
    <w:p w:rsidR="00FF14FD" w:rsidRPr="00A42BED" w:rsidRDefault="00FF14FD" w:rsidP="00FF14FD">
      <w:pPr>
        <w:pStyle w:val="a5"/>
        <w:ind w:firstLine="0"/>
        <w:jc w:val="center"/>
        <w:rPr>
          <w:b/>
          <w:sz w:val="24"/>
          <w:szCs w:val="24"/>
        </w:rPr>
      </w:pPr>
    </w:p>
    <w:p w:rsidR="00410460" w:rsidRDefault="00410460"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p w:rsidR="0079368A" w:rsidRDefault="0079368A" w:rsidP="00686429">
      <w:pPr>
        <w:pStyle w:val="a5"/>
        <w:rPr>
          <w:sz w:val="24"/>
          <w:szCs w:val="24"/>
        </w:rPr>
      </w:pPr>
    </w:p>
    <w:tbl>
      <w:tblPr>
        <w:tblW w:w="11040" w:type="dxa"/>
        <w:tblInd w:w="-885" w:type="dxa"/>
        <w:tblLayout w:type="fixed"/>
        <w:tblLook w:val="04A0" w:firstRow="1" w:lastRow="0" w:firstColumn="1" w:lastColumn="0" w:noHBand="0" w:noVBand="1"/>
      </w:tblPr>
      <w:tblGrid>
        <w:gridCol w:w="709"/>
        <w:gridCol w:w="3101"/>
        <w:gridCol w:w="1065"/>
        <w:gridCol w:w="1600"/>
        <w:gridCol w:w="1322"/>
        <w:gridCol w:w="1134"/>
        <w:gridCol w:w="1117"/>
        <w:gridCol w:w="992"/>
      </w:tblGrid>
      <w:tr w:rsidR="0079368A" w:rsidRPr="0079368A" w:rsidTr="0079368A">
        <w:trPr>
          <w:trHeight w:val="255"/>
        </w:trPr>
        <w:tc>
          <w:tcPr>
            <w:tcW w:w="709"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3101"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065"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322"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134"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2109" w:type="dxa"/>
            <w:gridSpan w:val="2"/>
            <w:tcBorders>
              <w:top w:val="nil"/>
              <w:left w:val="nil"/>
              <w:bottom w:val="nil"/>
              <w:right w:val="nil"/>
            </w:tcBorders>
            <w:shd w:val="clear" w:color="auto" w:fill="auto"/>
            <w:noWrap/>
            <w:vAlign w:val="bottom"/>
            <w:hideMark/>
          </w:tcPr>
          <w:p w:rsidR="0079368A" w:rsidRPr="0079368A" w:rsidRDefault="0079368A" w:rsidP="0079368A">
            <w:pPr>
              <w:jc w:val="right"/>
            </w:pPr>
            <w:r w:rsidRPr="0079368A">
              <w:t>Приложение № 1</w:t>
            </w:r>
          </w:p>
        </w:tc>
      </w:tr>
      <w:tr w:rsidR="0079368A" w:rsidRPr="0079368A" w:rsidTr="0079368A">
        <w:trPr>
          <w:trHeight w:val="780"/>
        </w:trPr>
        <w:tc>
          <w:tcPr>
            <w:tcW w:w="11040" w:type="dxa"/>
            <w:gridSpan w:val="8"/>
            <w:tcBorders>
              <w:top w:val="nil"/>
              <w:left w:val="nil"/>
              <w:bottom w:val="nil"/>
              <w:right w:val="nil"/>
            </w:tcBorders>
            <w:shd w:val="clear" w:color="auto" w:fill="auto"/>
            <w:vAlign w:val="center"/>
            <w:hideMark/>
          </w:tcPr>
          <w:p w:rsidR="0079368A" w:rsidRPr="0079368A" w:rsidRDefault="0079368A" w:rsidP="0079368A">
            <w:pPr>
              <w:jc w:val="center"/>
              <w:rPr>
                <w:b/>
                <w:bCs/>
                <w:sz w:val="24"/>
                <w:szCs w:val="24"/>
              </w:rPr>
            </w:pPr>
            <w:r w:rsidRPr="0079368A">
              <w:rPr>
                <w:b/>
                <w:bCs/>
                <w:sz w:val="24"/>
                <w:szCs w:val="24"/>
              </w:rPr>
              <w:t>Основные показатели формирования и исполнения бюджета  муниципального образования   городское  поселение Зеленоборский   за 2015 год</w:t>
            </w:r>
          </w:p>
        </w:tc>
      </w:tr>
      <w:tr w:rsidR="0079368A" w:rsidRPr="0079368A" w:rsidTr="0079368A">
        <w:trPr>
          <w:trHeight w:val="195"/>
        </w:trPr>
        <w:tc>
          <w:tcPr>
            <w:tcW w:w="709"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3101"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065"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322"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1134"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1117"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992" w:type="dxa"/>
            <w:tcBorders>
              <w:top w:val="nil"/>
              <w:left w:val="nil"/>
              <w:bottom w:val="nil"/>
              <w:right w:val="nil"/>
            </w:tcBorders>
            <w:shd w:val="clear" w:color="auto" w:fill="auto"/>
            <w:noWrap/>
            <w:vAlign w:val="bottom"/>
            <w:hideMark/>
          </w:tcPr>
          <w:p w:rsidR="0079368A" w:rsidRPr="0079368A" w:rsidRDefault="0079368A" w:rsidP="0079368A">
            <w:pPr>
              <w:rPr>
                <w:sz w:val="16"/>
                <w:szCs w:val="16"/>
              </w:rPr>
            </w:pPr>
            <w:r w:rsidRPr="0079368A">
              <w:rPr>
                <w:sz w:val="16"/>
                <w:szCs w:val="16"/>
              </w:rPr>
              <w:t>(тыс. руб.)</w:t>
            </w:r>
          </w:p>
        </w:tc>
      </w:tr>
      <w:tr w:rsidR="0079368A" w:rsidRPr="0079368A" w:rsidTr="0079368A">
        <w:trPr>
          <w:trHeight w:val="117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68A" w:rsidRPr="0079368A" w:rsidRDefault="0079368A" w:rsidP="0079368A">
            <w:pPr>
              <w:jc w:val="center"/>
              <w:rPr>
                <w:sz w:val="18"/>
                <w:szCs w:val="18"/>
              </w:rPr>
            </w:pPr>
            <w:proofErr w:type="gramStart"/>
            <w:r w:rsidRPr="0079368A">
              <w:rPr>
                <w:sz w:val="18"/>
                <w:szCs w:val="18"/>
              </w:rPr>
              <w:t>Раздел/      ведомство</w:t>
            </w:r>
            <w:proofErr w:type="gramEnd"/>
          </w:p>
        </w:tc>
        <w:tc>
          <w:tcPr>
            <w:tcW w:w="3101" w:type="dxa"/>
            <w:tcBorders>
              <w:top w:val="single" w:sz="4" w:space="0" w:color="auto"/>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Наименование показателя</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Исполнено за 2014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Утверждено первоначально (решение Совета от 29.12.2014 № 49)</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Назначено                          (решение Совета от 18.12.2015 № 154)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Исполнено за 2014 год</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Отклонение от назначений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          исполнения</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1</w:t>
            </w:r>
          </w:p>
        </w:tc>
        <w:tc>
          <w:tcPr>
            <w:tcW w:w="3101"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2</w:t>
            </w:r>
          </w:p>
        </w:tc>
        <w:tc>
          <w:tcPr>
            <w:tcW w:w="1065"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3</w:t>
            </w:r>
          </w:p>
        </w:tc>
        <w:tc>
          <w:tcPr>
            <w:tcW w:w="1600"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4</w:t>
            </w:r>
          </w:p>
        </w:tc>
        <w:tc>
          <w:tcPr>
            <w:tcW w:w="1322"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6</w:t>
            </w:r>
          </w:p>
        </w:tc>
        <w:tc>
          <w:tcPr>
            <w:tcW w:w="1117"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7</w:t>
            </w:r>
          </w:p>
        </w:tc>
        <w:tc>
          <w:tcPr>
            <w:tcW w:w="992"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8</w:t>
            </w:r>
          </w:p>
        </w:tc>
      </w:tr>
      <w:tr w:rsidR="0079368A" w:rsidRPr="0079368A" w:rsidTr="0079368A">
        <w:trPr>
          <w:trHeight w:val="285"/>
        </w:trPr>
        <w:tc>
          <w:tcPr>
            <w:tcW w:w="110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b/>
                <w:bCs/>
              </w:rPr>
            </w:pPr>
            <w:r w:rsidRPr="0079368A">
              <w:rPr>
                <w:b/>
                <w:bCs/>
              </w:rPr>
              <w:t>ДОХОДЫ</w:t>
            </w:r>
          </w:p>
        </w:tc>
      </w:tr>
      <w:tr w:rsidR="0079368A" w:rsidRPr="0079368A" w:rsidTr="0079368A">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w:t>
            </w:r>
          </w:p>
        </w:tc>
        <w:tc>
          <w:tcPr>
            <w:tcW w:w="3101"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rPr>
                <w:b/>
                <w:bCs/>
                <w:sz w:val="18"/>
                <w:szCs w:val="18"/>
              </w:rPr>
            </w:pPr>
            <w:r w:rsidRPr="0079368A">
              <w:rPr>
                <w:b/>
                <w:bCs/>
                <w:sz w:val="18"/>
                <w:szCs w:val="18"/>
              </w:rPr>
              <w:t>Налоговые доходы</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26 372,5</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30 182,6</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18 105,9</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12 866,1</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-5 239,8</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71,06</w:t>
            </w:r>
          </w:p>
        </w:tc>
      </w:tr>
      <w:tr w:rsidR="0079368A" w:rsidRPr="0079368A" w:rsidTr="0079368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1 01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налоги на доходы физических лиц</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11 137,6</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10 407,1</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10 141,5</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8 755,2</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-1 386,3</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86,3</w:t>
            </w:r>
          </w:p>
        </w:tc>
      </w:tr>
      <w:tr w:rsidR="0079368A" w:rsidRPr="0079368A" w:rsidTr="0079368A">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1 03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акцизы по  подакцизным  товарам</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6 182,8</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5 954,5</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6 399,4</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6 555,8</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156,4</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102,4</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1 05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налоги на  совокупный  доход</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1 425,1</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1 120,0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499,0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312,8</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-186,2</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62,7</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1 06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налоги на имущество физических  лиц</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814,7</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870,0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870,0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854,7</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-15,3</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98,2</w:t>
            </w:r>
          </w:p>
        </w:tc>
      </w:tr>
      <w:tr w:rsidR="0079368A" w:rsidRPr="0079368A" w:rsidTr="0079368A">
        <w:trPr>
          <w:trHeight w:val="33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1 06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земельный  налог</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6 770,7</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11 741,0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-3 661,6</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-3 811,6</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-2 441,1</w:t>
            </w:r>
          </w:p>
        </w:tc>
      </w:tr>
      <w:tr w:rsidR="0079368A" w:rsidRPr="0079368A" w:rsidTr="0079368A">
        <w:trPr>
          <w:trHeight w:val="41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1 08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государственная пошлина</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41,6</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90,0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46,0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49,2</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3,2</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107,0</w:t>
            </w:r>
          </w:p>
        </w:tc>
      </w:tr>
      <w:tr w:rsidR="0079368A" w:rsidRPr="0079368A" w:rsidTr="0079368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b/>
                <w:bCs/>
                <w:sz w:val="18"/>
                <w:szCs w:val="18"/>
              </w:rPr>
            </w:pPr>
            <w:r w:rsidRPr="0079368A">
              <w:rPr>
                <w:b/>
                <w:bCs/>
                <w:sz w:val="18"/>
                <w:szCs w:val="18"/>
              </w:rPr>
              <w:t>Неналоговые доходы</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3 948,6</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2 754,5</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5 243,6</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5 263,9</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20,3</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100,4</w:t>
            </w:r>
          </w:p>
        </w:tc>
      </w:tr>
      <w:tr w:rsidR="0079368A" w:rsidRPr="0079368A" w:rsidTr="0079368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1 11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 xml:space="preserve">доходы от использования имущества, находящегося в государственной и муниципальной собственности  </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3 109,7</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2 733,0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2 994,0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3 014,0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100,7</w:t>
            </w:r>
          </w:p>
        </w:tc>
      </w:tr>
      <w:tr w:rsidR="0079368A" w:rsidRPr="0079368A" w:rsidTr="0079368A">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1 13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доходы от оказания платных услуг и компенс</w:t>
            </w:r>
            <w:r>
              <w:rPr>
                <w:sz w:val="18"/>
                <w:szCs w:val="18"/>
              </w:rPr>
              <w:t>а</w:t>
            </w:r>
            <w:r w:rsidRPr="0079368A">
              <w:rPr>
                <w:sz w:val="18"/>
                <w:szCs w:val="18"/>
              </w:rPr>
              <w:t>ции затрат бюджетов поселений</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387,9</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711,1</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711,1</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1 14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доходы от продажи материальных и нематериальных активов</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133,9</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21,5</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1 518,5</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1 518,8</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1 16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штрафы</w:t>
            </w:r>
            <w:proofErr w:type="gramStart"/>
            <w:r w:rsidRPr="0079368A">
              <w:rPr>
                <w:sz w:val="18"/>
                <w:szCs w:val="18"/>
              </w:rPr>
              <w:t xml:space="preserve"> </w:t>
            </w:r>
            <w:r>
              <w:rPr>
                <w:sz w:val="18"/>
                <w:szCs w:val="18"/>
              </w:rPr>
              <w:t>,</w:t>
            </w:r>
            <w:proofErr w:type="gramEnd"/>
            <w:r>
              <w:rPr>
                <w:sz w:val="18"/>
                <w:szCs w:val="18"/>
              </w:rPr>
              <w:t xml:space="preserve"> санкции, воз</w:t>
            </w:r>
            <w:r w:rsidRPr="0079368A">
              <w:rPr>
                <w:sz w:val="18"/>
                <w:szCs w:val="18"/>
              </w:rPr>
              <w:t xml:space="preserve">мещение ущерба </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120,0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20,0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1 17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прочие  неналоговые  доходы</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197,1</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w:t>
            </w:r>
          </w:p>
        </w:tc>
        <w:tc>
          <w:tcPr>
            <w:tcW w:w="3101" w:type="dxa"/>
            <w:tcBorders>
              <w:top w:val="nil"/>
              <w:left w:val="nil"/>
              <w:bottom w:val="single" w:sz="4" w:space="0" w:color="auto"/>
              <w:right w:val="single" w:sz="4" w:space="0" w:color="auto"/>
            </w:tcBorders>
            <w:shd w:val="clear" w:color="auto" w:fill="auto"/>
            <w:hideMark/>
          </w:tcPr>
          <w:p w:rsidR="0079368A" w:rsidRPr="0079368A" w:rsidRDefault="0079368A" w:rsidP="0079368A">
            <w:pPr>
              <w:rPr>
                <w:b/>
                <w:bCs/>
                <w:sz w:val="18"/>
                <w:szCs w:val="18"/>
              </w:rPr>
            </w:pPr>
            <w:r w:rsidRPr="0079368A">
              <w:rPr>
                <w:b/>
                <w:bCs/>
                <w:sz w:val="18"/>
                <w:szCs w:val="18"/>
              </w:rPr>
              <w:t>ИТОГО НАЛОГОВЫХ И НЕНАЛОГОВЫХ ДОХОДОВ</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30 321,1</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32 937,1</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23 349,5</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18 130,0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-5 219,5</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77,6</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w:t>
            </w:r>
          </w:p>
        </w:tc>
        <w:tc>
          <w:tcPr>
            <w:tcW w:w="3101" w:type="dxa"/>
            <w:tcBorders>
              <w:top w:val="nil"/>
              <w:left w:val="nil"/>
              <w:bottom w:val="single" w:sz="4" w:space="0" w:color="auto"/>
              <w:right w:val="single" w:sz="4" w:space="0" w:color="auto"/>
            </w:tcBorders>
            <w:shd w:val="clear" w:color="auto" w:fill="auto"/>
            <w:hideMark/>
          </w:tcPr>
          <w:p w:rsidR="0079368A" w:rsidRPr="0079368A" w:rsidRDefault="0079368A" w:rsidP="0079368A">
            <w:pPr>
              <w:jc w:val="right"/>
              <w:rPr>
                <w:sz w:val="18"/>
                <w:szCs w:val="18"/>
              </w:rPr>
            </w:pPr>
            <w:r w:rsidRPr="0079368A">
              <w:rPr>
                <w:sz w:val="18"/>
                <w:szCs w:val="18"/>
              </w:rPr>
              <w:t xml:space="preserve">Удельный вес </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18,7%</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30,8%</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21,8%</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18,4%</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х</w:t>
            </w:r>
          </w:p>
        </w:tc>
      </w:tr>
      <w:tr w:rsidR="0079368A" w:rsidRPr="0079368A" w:rsidTr="0079368A">
        <w:trPr>
          <w:trHeight w:val="255"/>
        </w:trPr>
        <w:tc>
          <w:tcPr>
            <w:tcW w:w="11040"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9368A" w:rsidRPr="0079368A" w:rsidRDefault="0079368A" w:rsidP="0079368A">
            <w:pPr>
              <w:jc w:val="center"/>
              <w:rPr>
                <w:sz w:val="18"/>
                <w:szCs w:val="18"/>
              </w:rPr>
            </w:pPr>
            <w:r w:rsidRPr="0079368A">
              <w:rPr>
                <w:sz w:val="18"/>
                <w:szCs w:val="18"/>
              </w:rPr>
              <w:t> </w:t>
            </w:r>
          </w:p>
        </w:tc>
      </w:tr>
      <w:tr w:rsidR="0079368A" w:rsidRPr="0079368A" w:rsidTr="0079368A">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2 02 01</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 xml:space="preserve">ДОТАЦИИ </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26 694,9</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27 388,2</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41 604,5</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41 604,5</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202 02</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 xml:space="preserve">СУБСИДИИ </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106 976,7</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45 575,0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40 733,4</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38 395,5</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-2 337,9</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94,3</w:t>
            </w:r>
          </w:p>
        </w:tc>
      </w:tr>
      <w:tr w:rsidR="0079368A" w:rsidRPr="0079368A" w:rsidTr="0079368A">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2 02 03</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 xml:space="preserve">СУБВЕНЦИИ </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469,7</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279,6</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620,1</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529,0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-91,1</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85,3</w:t>
            </w:r>
          </w:p>
        </w:tc>
      </w:tr>
      <w:tr w:rsidR="0079368A" w:rsidRPr="0079368A" w:rsidTr="007936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2 02 04</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sz w:val="18"/>
                <w:szCs w:val="18"/>
              </w:rPr>
            </w:pPr>
            <w:r w:rsidRPr="0079368A">
              <w:rPr>
                <w:sz w:val="18"/>
                <w:szCs w:val="18"/>
              </w:rPr>
              <w:t>Иные межбюджетные трансферты</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806,7</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809,0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808,8</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808,8</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b/>
                <w:bCs/>
                <w:sz w:val="18"/>
                <w:szCs w:val="18"/>
              </w:rPr>
            </w:pPr>
            <w:r w:rsidRPr="0079368A">
              <w:rPr>
                <w:b/>
                <w:bCs/>
                <w:sz w:val="18"/>
                <w:szCs w:val="18"/>
              </w:rPr>
              <w:t xml:space="preserve">БЕЗВОЗМЕЗДНЫЕ ПОСТУПЛЕНИЯ ОТДРУГИХ БЮДЖЕТОВ </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134 948,0</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74 051,8</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83 766,8</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81 337,8</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-2 429,0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97,1</w:t>
            </w:r>
          </w:p>
        </w:tc>
      </w:tr>
      <w:tr w:rsidR="0079368A" w:rsidRPr="0079368A" w:rsidTr="0079368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2 19 05</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Возврат  оста</w:t>
            </w:r>
            <w:r>
              <w:rPr>
                <w:sz w:val="18"/>
                <w:szCs w:val="18"/>
              </w:rPr>
              <w:t>т</w:t>
            </w:r>
            <w:r w:rsidRPr="0079368A">
              <w:rPr>
                <w:sz w:val="18"/>
                <w:szCs w:val="18"/>
              </w:rPr>
              <w:t>ков  субсидий, субвенций  и  иных межбюджетных  трансфертов, им</w:t>
            </w:r>
            <w:r>
              <w:rPr>
                <w:sz w:val="18"/>
                <w:szCs w:val="18"/>
              </w:rPr>
              <w:t>е</w:t>
            </w:r>
            <w:bookmarkStart w:id="22" w:name="_GoBack"/>
            <w:bookmarkEnd w:id="22"/>
            <w:r w:rsidRPr="0079368A">
              <w:rPr>
                <w:sz w:val="18"/>
                <w:szCs w:val="18"/>
              </w:rPr>
              <w:t xml:space="preserve">ющих  целевое назначение, прошлых лет из бюджетов поселений </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-2 849,5</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color w:val="000000"/>
                <w:sz w:val="18"/>
                <w:szCs w:val="18"/>
              </w:rPr>
            </w:pPr>
            <w:r w:rsidRPr="0079368A">
              <w:rPr>
                <w:color w:val="000000"/>
                <w:sz w:val="18"/>
                <w:szCs w:val="18"/>
              </w:rPr>
              <w:t>-943,6</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-943,6</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rPr>
                <w:b/>
                <w:bCs/>
                <w:sz w:val="18"/>
                <w:szCs w:val="18"/>
              </w:rPr>
            </w:pPr>
            <w:r w:rsidRPr="0079368A">
              <w:rPr>
                <w:b/>
                <w:bCs/>
                <w:sz w:val="18"/>
                <w:szCs w:val="18"/>
              </w:rPr>
              <w:t xml:space="preserve">БЕЗВОЗМЕЗДНЫЕ ПОСТУПЛЕНИЯ </w:t>
            </w:r>
            <w:proofErr w:type="gramStart"/>
            <w:r w:rsidRPr="0079368A">
              <w:rPr>
                <w:b/>
                <w:bCs/>
                <w:sz w:val="18"/>
                <w:szCs w:val="18"/>
              </w:rPr>
              <w:t xml:space="preserve">( </w:t>
            </w:r>
            <w:proofErr w:type="gramEnd"/>
            <w:r w:rsidRPr="0079368A">
              <w:rPr>
                <w:b/>
                <w:bCs/>
                <w:sz w:val="18"/>
                <w:szCs w:val="18"/>
              </w:rPr>
              <w:t>с учетом возврата  остатков)</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132 098,5</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74 051,8</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83 766,8</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80 394,2</w:t>
            </w:r>
          </w:p>
        </w:tc>
        <w:tc>
          <w:tcPr>
            <w:tcW w:w="1117"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-3 372,6</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96,0</w:t>
            </w:r>
          </w:p>
        </w:tc>
      </w:tr>
      <w:tr w:rsidR="0079368A" w:rsidRPr="0079368A" w:rsidTr="0079368A">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rPr>
                <w:rFonts w:ascii="Arial CYR" w:hAnsi="Arial CYR" w:cs="Arial CYR"/>
              </w:rPr>
            </w:pPr>
            <w:r w:rsidRPr="0079368A">
              <w:rPr>
                <w:rFonts w:ascii="Arial CYR" w:hAnsi="Arial CYR" w:cs="Arial CYR"/>
              </w:rPr>
              <w:lastRenderedPageBreak/>
              <w:t> </w:t>
            </w:r>
          </w:p>
        </w:tc>
        <w:tc>
          <w:tcPr>
            <w:tcW w:w="3101" w:type="dxa"/>
            <w:tcBorders>
              <w:top w:val="nil"/>
              <w:left w:val="nil"/>
              <w:bottom w:val="single" w:sz="4" w:space="0" w:color="auto"/>
              <w:right w:val="single" w:sz="4" w:space="0" w:color="auto"/>
            </w:tcBorders>
            <w:shd w:val="clear" w:color="auto" w:fill="auto"/>
            <w:hideMark/>
          </w:tcPr>
          <w:p w:rsidR="0079368A" w:rsidRPr="0079368A" w:rsidRDefault="0079368A" w:rsidP="0079368A">
            <w:pPr>
              <w:jc w:val="right"/>
              <w:rPr>
                <w:sz w:val="18"/>
                <w:szCs w:val="18"/>
              </w:rPr>
            </w:pPr>
            <w:r w:rsidRPr="0079368A">
              <w:rPr>
                <w:sz w:val="18"/>
                <w:szCs w:val="18"/>
              </w:rPr>
              <w:t xml:space="preserve">Удельный вес </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81,3%</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69,2%</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78,2%</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81,6%</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х</w:t>
            </w:r>
          </w:p>
        </w:tc>
      </w:tr>
      <w:tr w:rsidR="0079368A" w:rsidRPr="0079368A" w:rsidTr="0079368A">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rPr>
                <w:rFonts w:ascii="Arial CYR" w:hAnsi="Arial CYR" w:cs="Arial CYR"/>
              </w:rPr>
            </w:pPr>
            <w:r w:rsidRPr="0079368A">
              <w:rPr>
                <w:rFonts w:ascii="Arial CYR" w:hAnsi="Arial CYR" w:cs="Arial CYR"/>
              </w:rPr>
              <w:t> </w:t>
            </w:r>
          </w:p>
        </w:tc>
        <w:tc>
          <w:tcPr>
            <w:tcW w:w="3101"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ВСЕГО ДОХОДОВ</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162 419,60</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106 988,90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107 116,30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98 524,20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-8 592,10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92,0</w:t>
            </w:r>
          </w:p>
        </w:tc>
      </w:tr>
      <w:tr w:rsidR="0079368A" w:rsidRPr="0079368A" w:rsidTr="0079368A">
        <w:trPr>
          <w:trHeight w:val="315"/>
        </w:trPr>
        <w:tc>
          <w:tcPr>
            <w:tcW w:w="11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9368A" w:rsidRPr="0079368A" w:rsidRDefault="0079368A" w:rsidP="0079368A">
            <w:pPr>
              <w:jc w:val="center"/>
              <w:rPr>
                <w:b/>
                <w:bCs/>
              </w:rPr>
            </w:pPr>
            <w:r w:rsidRPr="0079368A">
              <w:rPr>
                <w:b/>
                <w:bCs/>
              </w:rPr>
              <w:t>РАСХОДЫ</w:t>
            </w:r>
          </w:p>
        </w:tc>
      </w:tr>
      <w:tr w:rsidR="0079368A" w:rsidRPr="0079368A" w:rsidTr="0079368A">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rPr>
                <w:b/>
                <w:bCs/>
                <w:sz w:val="16"/>
                <w:szCs w:val="16"/>
              </w:rPr>
            </w:pPr>
            <w:r w:rsidRPr="0079368A">
              <w:rPr>
                <w:b/>
                <w:bCs/>
                <w:sz w:val="16"/>
                <w:szCs w:val="16"/>
              </w:rPr>
              <w:t>Раздел</w:t>
            </w:r>
          </w:p>
        </w:tc>
        <w:tc>
          <w:tcPr>
            <w:tcW w:w="10331" w:type="dxa"/>
            <w:gridSpan w:val="7"/>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rPr>
            </w:pPr>
            <w:r w:rsidRPr="0079368A">
              <w:rPr>
                <w:b/>
                <w:bCs/>
              </w:rPr>
              <w:t>Анализ показателей исполнения  бюджета по функциональной структуре расходов</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01</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Общегосударственные вопросы</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16 021,0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18 027,9</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19 048,8</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17 764,0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-1 284,8</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93,3</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02</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Национальная оборона</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465,7</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275,6</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281,8</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281,8</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03</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Национальная безопасность и правоохранительная деятельность</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581,6</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664,0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481,0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481,0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04</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Национальная экономика</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5 605,4</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7 552,0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10 962,8</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8 842,0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-2 120,8</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80,7</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05</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Жилищно-коммунальное хозяйство</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115 916,0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62 811,1</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98 752,8</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85 267,6</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-13 485,2</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86,3</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08</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 xml:space="preserve">Культура и  кинематография </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24 136,8</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26 160,7</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22 876,2</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22 876,2</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11</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Физкультура  и спорт</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41,1</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55,0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50,4</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45,3</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-5,1</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89,9</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13</w:t>
            </w:r>
          </w:p>
        </w:tc>
        <w:tc>
          <w:tcPr>
            <w:tcW w:w="3101" w:type="dxa"/>
            <w:tcBorders>
              <w:top w:val="nil"/>
              <w:left w:val="nil"/>
              <w:bottom w:val="single" w:sz="4" w:space="0" w:color="auto"/>
              <w:right w:val="single" w:sz="4" w:space="0" w:color="auto"/>
            </w:tcBorders>
            <w:shd w:val="clear" w:color="auto" w:fill="auto"/>
            <w:vAlign w:val="bottom"/>
            <w:hideMark/>
          </w:tcPr>
          <w:p w:rsidR="0079368A" w:rsidRPr="0079368A" w:rsidRDefault="0079368A" w:rsidP="0079368A">
            <w:pPr>
              <w:rPr>
                <w:sz w:val="18"/>
                <w:szCs w:val="18"/>
              </w:rPr>
            </w:pPr>
            <w:r w:rsidRPr="0079368A">
              <w:rPr>
                <w:sz w:val="18"/>
                <w:szCs w:val="18"/>
              </w:rPr>
              <w:t>Обслуживание муниципального  долга</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22,9</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8,2</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8,0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color w:val="000000"/>
                <w:sz w:val="18"/>
                <w:szCs w:val="18"/>
              </w:rPr>
            </w:pPr>
            <w:r w:rsidRPr="0079368A">
              <w:rPr>
                <w:color w:val="000000"/>
                <w:sz w:val="18"/>
                <w:szCs w:val="18"/>
              </w:rPr>
              <w:t>8,0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100,0</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368A" w:rsidRPr="0079368A" w:rsidRDefault="0079368A" w:rsidP="0079368A">
            <w:pPr>
              <w:rPr>
                <w:rFonts w:ascii="Arial CYR" w:hAnsi="Arial CYR" w:cs="Arial CYR"/>
              </w:rPr>
            </w:pPr>
            <w:r w:rsidRPr="0079368A">
              <w:rPr>
                <w:rFonts w:ascii="Arial CYR" w:hAnsi="Arial CYR" w:cs="Arial CYR"/>
              </w:rPr>
              <w:t> </w:t>
            </w:r>
          </w:p>
        </w:tc>
        <w:tc>
          <w:tcPr>
            <w:tcW w:w="3101"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rPr>
                <w:b/>
                <w:bCs/>
                <w:sz w:val="18"/>
                <w:szCs w:val="18"/>
              </w:rPr>
            </w:pPr>
            <w:r w:rsidRPr="0079368A">
              <w:rPr>
                <w:b/>
                <w:bCs/>
                <w:sz w:val="18"/>
                <w:szCs w:val="18"/>
              </w:rPr>
              <w:t>ВСЕГО РАСХОДОВ</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162 790,5</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115 554,5</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152 461,8</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135 565,9</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-16 895,9</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88,9</w:t>
            </w:r>
          </w:p>
        </w:tc>
      </w:tr>
      <w:tr w:rsidR="0079368A" w:rsidRPr="0079368A" w:rsidTr="0079368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rPr>
                <w:b/>
                <w:bCs/>
                <w:sz w:val="16"/>
                <w:szCs w:val="16"/>
              </w:rPr>
            </w:pPr>
            <w:r w:rsidRPr="0079368A">
              <w:rPr>
                <w:b/>
                <w:bCs/>
                <w:sz w:val="16"/>
                <w:szCs w:val="16"/>
              </w:rPr>
              <w:t>Ведомство</w:t>
            </w:r>
          </w:p>
        </w:tc>
        <w:tc>
          <w:tcPr>
            <w:tcW w:w="10331" w:type="dxa"/>
            <w:gridSpan w:val="7"/>
            <w:tcBorders>
              <w:top w:val="single" w:sz="4" w:space="0" w:color="auto"/>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rPr>
            </w:pPr>
            <w:r w:rsidRPr="0079368A">
              <w:rPr>
                <w:b/>
                <w:bCs/>
              </w:rPr>
              <w:t>Анализ показателей исполнения  бюджета по ведомственной структуре расходов</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79368A" w:rsidRPr="0079368A" w:rsidRDefault="0079368A" w:rsidP="0079368A">
            <w:pPr>
              <w:jc w:val="center"/>
              <w:rPr>
                <w:sz w:val="18"/>
                <w:szCs w:val="18"/>
              </w:rPr>
            </w:pPr>
            <w:r w:rsidRPr="0079368A">
              <w:rPr>
                <w:sz w:val="18"/>
                <w:szCs w:val="18"/>
              </w:rPr>
              <w:t>002</w:t>
            </w:r>
          </w:p>
        </w:tc>
        <w:tc>
          <w:tcPr>
            <w:tcW w:w="3101" w:type="dxa"/>
            <w:tcBorders>
              <w:top w:val="nil"/>
              <w:left w:val="nil"/>
              <w:bottom w:val="single" w:sz="4" w:space="0" w:color="auto"/>
              <w:right w:val="single" w:sz="4" w:space="0" w:color="auto"/>
            </w:tcBorders>
            <w:shd w:val="clear" w:color="auto" w:fill="auto"/>
            <w:hideMark/>
          </w:tcPr>
          <w:p w:rsidR="0079368A" w:rsidRPr="0079368A" w:rsidRDefault="0079368A" w:rsidP="0079368A">
            <w:pPr>
              <w:rPr>
                <w:sz w:val="18"/>
                <w:szCs w:val="18"/>
              </w:rPr>
            </w:pPr>
            <w:r w:rsidRPr="0079368A">
              <w:rPr>
                <w:sz w:val="18"/>
                <w:szCs w:val="18"/>
              </w:rPr>
              <w:t>Совет депутатов</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2 415,50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2213,2</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2233,3</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2217,2</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-16,10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99,3</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79368A" w:rsidRPr="0079368A" w:rsidRDefault="0079368A" w:rsidP="0079368A">
            <w:pPr>
              <w:jc w:val="center"/>
              <w:rPr>
                <w:sz w:val="18"/>
                <w:szCs w:val="18"/>
              </w:rPr>
            </w:pPr>
            <w:r w:rsidRPr="0079368A">
              <w:rPr>
                <w:sz w:val="18"/>
                <w:szCs w:val="18"/>
              </w:rPr>
              <w:t>005</w:t>
            </w:r>
          </w:p>
        </w:tc>
        <w:tc>
          <w:tcPr>
            <w:tcW w:w="3101" w:type="dxa"/>
            <w:tcBorders>
              <w:top w:val="nil"/>
              <w:left w:val="nil"/>
              <w:bottom w:val="single" w:sz="4" w:space="0" w:color="auto"/>
              <w:right w:val="single" w:sz="4" w:space="0" w:color="auto"/>
            </w:tcBorders>
            <w:shd w:val="clear" w:color="auto" w:fill="auto"/>
            <w:hideMark/>
          </w:tcPr>
          <w:p w:rsidR="0079368A" w:rsidRPr="0079368A" w:rsidRDefault="0079368A" w:rsidP="0079368A">
            <w:pPr>
              <w:rPr>
                <w:sz w:val="18"/>
                <w:szCs w:val="18"/>
              </w:rPr>
            </w:pPr>
            <w:r w:rsidRPr="0079368A">
              <w:rPr>
                <w:sz w:val="18"/>
                <w:szCs w:val="18"/>
              </w:rPr>
              <w:t xml:space="preserve">Администрация  </w:t>
            </w:r>
            <w:proofErr w:type="spellStart"/>
            <w:r w:rsidRPr="0079368A">
              <w:rPr>
                <w:sz w:val="18"/>
                <w:szCs w:val="18"/>
              </w:rPr>
              <w:t>г.п</w:t>
            </w:r>
            <w:proofErr w:type="spellEnd"/>
            <w:r w:rsidRPr="0079368A">
              <w:rPr>
                <w:sz w:val="18"/>
                <w:szCs w:val="18"/>
              </w:rPr>
              <w:t>. Зеленоборский</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133 946,70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89783,3</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114561</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102565,1</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-11 995,90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89,5</w:t>
            </w:r>
          </w:p>
        </w:tc>
      </w:tr>
      <w:tr w:rsidR="0079368A" w:rsidRPr="0079368A" w:rsidTr="0079368A">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79368A" w:rsidRPr="0079368A" w:rsidRDefault="0079368A" w:rsidP="0079368A">
            <w:pPr>
              <w:jc w:val="center"/>
              <w:rPr>
                <w:sz w:val="18"/>
                <w:szCs w:val="18"/>
              </w:rPr>
            </w:pPr>
            <w:r w:rsidRPr="0079368A">
              <w:rPr>
                <w:sz w:val="18"/>
                <w:szCs w:val="18"/>
              </w:rPr>
              <w:t>007</w:t>
            </w:r>
          </w:p>
        </w:tc>
        <w:tc>
          <w:tcPr>
            <w:tcW w:w="3101" w:type="dxa"/>
            <w:tcBorders>
              <w:top w:val="nil"/>
              <w:left w:val="nil"/>
              <w:bottom w:val="single" w:sz="4" w:space="0" w:color="auto"/>
              <w:right w:val="single" w:sz="4" w:space="0" w:color="auto"/>
            </w:tcBorders>
            <w:shd w:val="clear" w:color="auto" w:fill="auto"/>
            <w:hideMark/>
          </w:tcPr>
          <w:p w:rsidR="0079368A" w:rsidRPr="0079368A" w:rsidRDefault="0079368A" w:rsidP="0079368A">
            <w:pPr>
              <w:rPr>
                <w:sz w:val="18"/>
                <w:szCs w:val="18"/>
              </w:rPr>
            </w:pPr>
            <w:r w:rsidRPr="0079368A">
              <w:rPr>
                <w:sz w:val="18"/>
                <w:szCs w:val="18"/>
              </w:rPr>
              <w:t xml:space="preserve"> МКУ "Отдел  городского  хозяйства"</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26 428,30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23558</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35 667,50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sz w:val="18"/>
                <w:szCs w:val="18"/>
              </w:rPr>
            </w:pPr>
            <w:r w:rsidRPr="0079368A">
              <w:rPr>
                <w:sz w:val="18"/>
                <w:szCs w:val="18"/>
              </w:rPr>
              <w:t>30783,6</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-4 883,90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86,3</w:t>
            </w:r>
          </w:p>
        </w:tc>
      </w:tr>
      <w:tr w:rsidR="0079368A" w:rsidRPr="0079368A" w:rsidTr="0079368A">
        <w:trPr>
          <w:trHeight w:val="330"/>
        </w:trPr>
        <w:tc>
          <w:tcPr>
            <w:tcW w:w="38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ВСЕГО РАСХОДОВ:</w:t>
            </w:r>
          </w:p>
        </w:tc>
        <w:tc>
          <w:tcPr>
            <w:tcW w:w="1065"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162 790,50</w:t>
            </w:r>
          </w:p>
        </w:tc>
        <w:tc>
          <w:tcPr>
            <w:tcW w:w="1600"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115 554,50</w:t>
            </w:r>
          </w:p>
        </w:tc>
        <w:tc>
          <w:tcPr>
            <w:tcW w:w="1322"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152 461,80</w:t>
            </w:r>
          </w:p>
        </w:tc>
        <w:tc>
          <w:tcPr>
            <w:tcW w:w="1134" w:type="dxa"/>
            <w:tcBorders>
              <w:top w:val="nil"/>
              <w:left w:val="nil"/>
              <w:bottom w:val="single" w:sz="4" w:space="0" w:color="auto"/>
              <w:right w:val="single" w:sz="4" w:space="0" w:color="auto"/>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135 565,90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-16 895,90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88,9</w:t>
            </w:r>
          </w:p>
        </w:tc>
      </w:tr>
      <w:tr w:rsidR="0079368A" w:rsidRPr="0079368A" w:rsidTr="0079368A">
        <w:trPr>
          <w:trHeight w:val="300"/>
        </w:trPr>
        <w:tc>
          <w:tcPr>
            <w:tcW w:w="38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9368A" w:rsidRPr="0079368A" w:rsidRDefault="0079368A" w:rsidP="0079368A">
            <w:pPr>
              <w:jc w:val="center"/>
              <w:rPr>
                <w:b/>
                <w:bCs/>
                <w:sz w:val="18"/>
                <w:szCs w:val="18"/>
              </w:rPr>
            </w:pPr>
            <w:r w:rsidRPr="0079368A">
              <w:rPr>
                <w:b/>
                <w:bCs/>
                <w:sz w:val="18"/>
                <w:szCs w:val="18"/>
              </w:rPr>
              <w:t>ДЕФИЦИ</w:t>
            </w:r>
            <w:proofErr w:type="gramStart"/>
            <w:r w:rsidRPr="0079368A">
              <w:rPr>
                <w:b/>
                <w:bCs/>
                <w:sz w:val="18"/>
                <w:szCs w:val="18"/>
              </w:rPr>
              <w:t>Т(</w:t>
            </w:r>
            <w:proofErr w:type="gramEnd"/>
            <w:r w:rsidRPr="0079368A">
              <w:rPr>
                <w:b/>
                <w:bCs/>
                <w:sz w:val="18"/>
                <w:szCs w:val="18"/>
              </w:rPr>
              <w:t>+) ПРОФИЦИТ(-)</w:t>
            </w:r>
          </w:p>
        </w:tc>
        <w:tc>
          <w:tcPr>
            <w:tcW w:w="1065"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370,90</w:t>
            </w:r>
          </w:p>
        </w:tc>
        <w:tc>
          <w:tcPr>
            <w:tcW w:w="1600"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8 565,60</w:t>
            </w:r>
          </w:p>
        </w:tc>
        <w:tc>
          <w:tcPr>
            <w:tcW w:w="132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45 345,50</w:t>
            </w:r>
          </w:p>
        </w:tc>
        <w:tc>
          <w:tcPr>
            <w:tcW w:w="1134"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37 041,70</w:t>
            </w:r>
          </w:p>
        </w:tc>
        <w:tc>
          <w:tcPr>
            <w:tcW w:w="1117"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b/>
                <w:bCs/>
                <w:sz w:val="18"/>
                <w:szCs w:val="18"/>
              </w:rPr>
            </w:pPr>
            <w:r w:rsidRPr="0079368A">
              <w:rPr>
                <w:b/>
                <w:bCs/>
                <w:sz w:val="18"/>
                <w:szCs w:val="18"/>
              </w:rPr>
              <w:t>-8 303,80</w:t>
            </w:r>
          </w:p>
        </w:tc>
        <w:tc>
          <w:tcPr>
            <w:tcW w:w="992" w:type="dxa"/>
            <w:tcBorders>
              <w:top w:val="nil"/>
              <w:left w:val="nil"/>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0,8</w:t>
            </w:r>
          </w:p>
        </w:tc>
      </w:tr>
      <w:tr w:rsidR="0079368A" w:rsidRPr="0079368A" w:rsidTr="0079368A">
        <w:trPr>
          <w:trHeight w:val="270"/>
        </w:trPr>
        <w:tc>
          <w:tcPr>
            <w:tcW w:w="3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68A" w:rsidRPr="0079368A" w:rsidRDefault="0079368A" w:rsidP="0079368A">
            <w:pPr>
              <w:jc w:val="center"/>
              <w:rPr>
                <w:sz w:val="18"/>
                <w:szCs w:val="18"/>
              </w:rPr>
            </w:pPr>
            <w:r w:rsidRPr="0079368A">
              <w:rPr>
                <w:sz w:val="18"/>
                <w:szCs w:val="18"/>
              </w:rPr>
              <w:t xml:space="preserve">(% дефицита) </w:t>
            </w:r>
          </w:p>
        </w:tc>
        <w:tc>
          <w:tcPr>
            <w:tcW w:w="1065"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1,2%</w:t>
            </w:r>
          </w:p>
        </w:tc>
        <w:tc>
          <w:tcPr>
            <w:tcW w:w="1600"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26,0%</w:t>
            </w:r>
          </w:p>
        </w:tc>
        <w:tc>
          <w:tcPr>
            <w:tcW w:w="1322"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194,2%</w:t>
            </w:r>
          </w:p>
        </w:tc>
        <w:tc>
          <w:tcPr>
            <w:tcW w:w="1134"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204,3%</w:t>
            </w:r>
          </w:p>
        </w:tc>
        <w:tc>
          <w:tcPr>
            <w:tcW w:w="1117"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х</w:t>
            </w:r>
          </w:p>
        </w:tc>
        <w:tc>
          <w:tcPr>
            <w:tcW w:w="992" w:type="dxa"/>
            <w:tcBorders>
              <w:top w:val="nil"/>
              <w:left w:val="nil"/>
              <w:bottom w:val="single" w:sz="4" w:space="0" w:color="auto"/>
              <w:right w:val="single" w:sz="4" w:space="0" w:color="auto"/>
            </w:tcBorders>
            <w:shd w:val="clear" w:color="auto" w:fill="auto"/>
            <w:noWrap/>
            <w:vAlign w:val="bottom"/>
            <w:hideMark/>
          </w:tcPr>
          <w:p w:rsidR="0079368A" w:rsidRPr="0079368A" w:rsidRDefault="0079368A" w:rsidP="0079368A">
            <w:pPr>
              <w:jc w:val="center"/>
              <w:rPr>
                <w:sz w:val="18"/>
                <w:szCs w:val="18"/>
              </w:rPr>
            </w:pPr>
            <w:r w:rsidRPr="0079368A">
              <w:rPr>
                <w:sz w:val="18"/>
                <w:szCs w:val="18"/>
              </w:rPr>
              <w:t>х</w:t>
            </w:r>
          </w:p>
        </w:tc>
      </w:tr>
      <w:tr w:rsidR="0079368A" w:rsidRPr="0079368A" w:rsidTr="0079368A">
        <w:trPr>
          <w:trHeight w:val="255"/>
        </w:trPr>
        <w:tc>
          <w:tcPr>
            <w:tcW w:w="709"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3101" w:type="dxa"/>
            <w:tcBorders>
              <w:top w:val="nil"/>
              <w:left w:val="nil"/>
              <w:bottom w:val="nil"/>
              <w:right w:val="nil"/>
            </w:tcBorders>
            <w:shd w:val="clear" w:color="auto" w:fill="auto"/>
            <w:noWrap/>
            <w:vAlign w:val="bottom"/>
          </w:tcPr>
          <w:p w:rsidR="0079368A" w:rsidRPr="0079368A" w:rsidRDefault="0079368A" w:rsidP="0079368A">
            <w:pPr>
              <w:rPr>
                <w:rFonts w:ascii="Arial CYR" w:hAnsi="Arial CYR" w:cs="Arial CYR"/>
              </w:rPr>
            </w:pPr>
          </w:p>
        </w:tc>
        <w:tc>
          <w:tcPr>
            <w:tcW w:w="1065" w:type="dxa"/>
            <w:tcBorders>
              <w:top w:val="nil"/>
              <w:left w:val="nil"/>
              <w:bottom w:val="nil"/>
              <w:right w:val="nil"/>
            </w:tcBorders>
            <w:shd w:val="clear" w:color="auto" w:fill="auto"/>
            <w:noWrap/>
            <w:vAlign w:val="bottom"/>
          </w:tcPr>
          <w:p w:rsidR="0079368A" w:rsidRPr="0079368A" w:rsidRDefault="0079368A" w:rsidP="0079368A">
            <w:pPr>
              <w:rPr>
                <w:rFonts w:ascii="Arial CYR" w:hAnsi="Arial CYR" w:cs="Arial CYR"/>
              </w:rPr>
            </w:pPr>
          </w:p>
        </w:tc>
        <w:tc>
          <w:tcPr>
            <w:tcW w:w="1600" w:type="dxa"/>
            <w:tcBorders>
              <w:top w:val="nil"/>
              <w:left w:val="nil"/>
              <w:bottom w:val="nil"/>
              <w:right w:val="nil"/>
            </w:tcBorders>
            <w:shd w:val="clear" w:color="auto" w:fill="auto"/>
            <w:noWrap/>
            <w:vAlign w:val="bottom"/>
          </w:tcPr>
          <w:p w:rsidR="0079368A" w:rsidRPr="0079368A" w:rsidRDefault="0079368A" w:rsidP="0079368A">
            <w:pPr>
              <w:rPr>
                <w:rFonts w:ascii="Arial CYR" w:hAnsi="Arial CYR" w:cs="Arial CYR"/>
              </w:rPr>
            </w:pPr>
          </w:p>
        </w:tc>
        <w:tc>
          <w:tcPr>
            <w:tcW w:w="1322" w:type="dxa"/>
            <w:tcBorders>
              <w:top w:val="nil"/>
              <w:left w:val="nil"/>
              <w:bottom w:val="nil"/>
              <w:right w:val="nil"/>
            </w:tcBorders>
            <w:shd w:val="clear" w:color="auto" w:fill="auto"/>
            <w:noWrap/>
            <w:vAlign w:val="bottom"/>
          </w:tcPr>
          <w:p w:rsidR="0079368A" w:rsidRPr="0079368A" w:rsidRDefault="0079368A" w:rsidP="0079368A">
            <w:pPr>
              <w:rPr>
                <w:rFonts w:ascii="Arial CYR" w:hAnsi="Arial CYR" w:cs="Arial CYR"/>
              </w:rPr>
            </w:pPr>
          </w:p>
        </w:tc>
        <w:tc>
          <w:tcPr>
            <w:tcW w:w="1134"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1117"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992"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r>
      <w:tr w:rsidR="0079368A" w:rsidRPr="0079368A" w:rsidTr="0079368A">
        <w:trPr>
          <w:trHeight w:val="300"/>
        </w:trPr>
        <w:tc>
          <w:tcPr>
            <w:tcW w:w="709"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rPr>
            </w:pPr>
          </w:p>
        </w:tc>
        <w:tc>
          <w:tcPr>
            <w:tcW w:w="4166" w:type="dxa"/>
            <w:gridSpan w:val="2"/>
            <w:tcBorders>
              <w:top w:val="nil"/>
              <w:left w:val="nil"/>
              <w:bottom w:val="nil"/>
              <w:right w:val="nil"/>
            </w:tcBorders>
            <w:shd w:val="clear" w:color="auto" w:fill="auto"/>
            <w:noWrap/>
            <w:vAlign w:val="bottom"/>
          </w:tcPr>
          <w:p w:rsidR="0079368A" w:rsidRPr="0079368A" w:rsidRDefault="0079368A" w:rsidP="0079368A">
            <w:pPr>
              <w:rPr>
                <w:sz w:val="22"/>
                <w:szCs w:val="22"/>
              </w:rPr>
            </w:pPr>
          </w:p>
        </w:tc>
        <w:tc>
          <w:tcPr>
            <w:tcW w:w="1600" w:type="dxa"/>
            <w:tcBorders>
              <w:top w:val="nil"/>
              <w:left w:val="nil"/>
              <w:bottom w:val="nil"/>
              <w:right w:val="nil"/>
            </w:tcBorders>
            <w:shd w:val="clear" w:color="auto" w:fill="auto"/>
            <w:noWrap/>
            <w:vAlign w:val="bottom"/>
          </w:tcPr>
          <w:p w:rsidR="0079368A" w:rsidRPr="0079368A" w:rsidRDefault="0079368A" w:rsidP="0079368A">
            <w:pPr>
              <w:jc w:val="right"/>
              <w:rPr>
                <w:sz w:val="18"/>
                <w:szCs w:val="18"/>
              </w:rPr>
            </w:pPr>
          </w:p>
        </w:tc>
        <w:tc>
          <w:tcPr>
            <w:tcW w:w="1322" w:type="dxa"/>
            <w:tcBorders>
              <w:top w:val="nil"/>
              <w:left w:val="nil"/>
              <w:bottom w:val="nil"/>
              <w:right w:val="nil"/>
            </w:tcBorders>
            <w:shd w:val="clear" w:color="auto" w:fill="auto"/>
            <w:noWrap/>
            <w:vAlign w:val="bottom"/>
          </w:tcPr>
          <w:p w:rsidR="0079368A" w:rsidRPr="0079368A" w:rsidRDefault="0079368A" w:rsidP="0079368A">
            <w:pPr>
              <w:rPr>
                <w:sz w:val="22"/>
                <w:szCs w:val="22"/>
              </w:rPr>
            </w:pPr>
          </w:p>
        </w:tc>
        <w:tc>
          <w:tcPr>
            <w:tcW w:w="1134"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1117"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c>
          <w:tcPr>
            <w:tcW w:w="992" w:type="dxa"/>
            <w:tcBorders>
              <w:top w:val="nil"/>
              <w:left w:val="nil"/>
              <w:bottom w:val="nil"/>
              <w:right w:val="nil"/>
            </w:tcBorders>
            <w:shd w:val="clear" w:color="auto" w:fill="auto"/>
            <w:noWrap/>
            <w:vAlign w:val="bottom"/>
            <w:hideMark/>
          </w:tcPr>
          <w:p w:rsidR="0079368A" w:rsidRPr="0079368A" w:rsidRDefault="0079368A" w:rsidP="0079368A">
            <w:pPr>
              <w:rPr>
                <w:rFonts w:ascii="Arial CYR" w:hAnsi="Arial CYR" w:cs="Arial CYR"/>
                <w:color w:val="FF0000"/>
              </w:rPr>
            </w:pPr>
          </w:p>
        </w:tc>
      </w:tr>
    </w:tbl>
    <w:p w:rsidR="0079368A" w:rsidRPr="00A42BED" w:rsidRDefault="0079368A" w:rsidP="00686429">
      <w:pPr>
        <w:pStyle w:val="a5"/>
        <w:rPr>
          <w:sz w:val="24"/>
          <w:szCs w:val="24"/>
        </w:rPr>
      </w:pPr>
    </w:p>
    <w:sectPr w:rsidR="0079368A" w:rsidRPr="00A42BED" w:rsidSect="00410460">
      <w:footerReference w:type="default" r:id="rId22"/>
      <w:pgSz w:w="11906" w:h="16838"/>
      <w:pgMar w:top="851" w:right="566"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DD" w:rsidRDefault="005873DD" w:rsidP="00D61BA0">
      <w:r>
        <w:separator/>
      </w:r>
    </w:p>
  </w:endnote>
  <w:endnote w:type="continuationSeparator" w:id="0">
    <w:p w:rsidR="005873DD" w:rsidRDefault="005873DD"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0499"/>
      <w:docPartObj>
        <w:docPartGallery w:val="Page Numbers (Bottom of Page)"/>
        <w:docPartUnique/>
      </w:docPartObj>
    </w:sdtPr>
    <w:sdtEndPr/>
    <w:sdtContent>
      <w:p w:rsidR="006A1FD5" w:rsidRDefault="006A1FD5">
        <w:pPr>
          <w:pStyle w:val="afb"/>
          <w:jc w:val="right"/>
        </w:pPr>
        <w:r>
          <w:fldChar w:fldCharType="begin"/>
        </w:r>
        <w:r>
          <w:instrText>PAGE   \* MERGEFORMAT</w:instrText>
        </w:r>
        <w:r>
          <w:fldChar w:fldCharType="separate"/>
        </w:r>
        <w:r w:rsidR="0079368A">
          <w:rPr>
            <w:noProof/>
          </w:rPr>
          <w:t>27</w:t>
        </w:r>
        <w:r>
          <w:fldChar w:fldCharType="end"/>
        </w:r>
      </w:p>
    </w:sdtContent>
  </w:sdt>
  <w:p w:rsidR="006A1FD5" w:rsidRDefault="006A1FD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DD" w:rsidRDefault="005873DD" w:rsidP="00D61BA0">
      <w:r>
        <w:separator/>
      </w:r>
    </w:p>
  </w:footnote>
  <w:footnote w:type="continuationSeparator" w:id="0">
    <w:p w:rsidR="005873DD" w:rsidRDefault="005873DD" w:rsidP="00D61BA0">
      <w:r>
        <w:continuationSeparator/>
      </w:r>
    </w:p>
  </w:footnote>
  <w:footnote w:id="1">
    <w:p w:rsidR="006A1FD5" w:rsidRPr="00B108B7" w:rsidRDefault="006A1FD5" w:rsidP="00B84221">
      <w:pPr>
        <w:pStyle w:val="af6"/>
        <w:jc w:val="both"/>
        <w:rPr>
          <w:sz w:val="18"/>
          <w:szCs w:val="18"/>
        </w:rPr>
      </w:pPr>
      <w:r w:rsidRPr="00B108B7">
        <w:rPr>
          <w:rStyle w:val="af8"/>
          <w:sz w:val="18"/>
          <w:szCs w:val="18"/>
        </w:rPr>
        <w:footnoteRef/>
      </w:r>
      <w:r w:rsidRPr="00B108B7">
        <w:rPr>
          <w:sz w:val="18"/>
          <w:szCs w:val="18"/>
        </w:rPr>
        <w:t xml:space="preserve"> Решение Совета депутатов городского поселения Зеленоборский Кандалакшского района  от 30.09.2010 № 62 «О бюджетном  процессе муниципального образования городское  поселение Зеленоборский Кандалакшского района»;</w:t>
      </w:r>
    </w:p>
  </w:footnote>
  <w:footnote w:id="2">
    <w:p w:rsidR="006A1FD5" w:rsidRPr="00B108B7" w:rsidRDefault="006A1FD5" w:rsidP="00B84221">
      <w:pPr>
        <w:pStyle w:val="af6"/>
        <w:jc w:val="both"/>
        <w:rPr>
          <w:sz w:val="18"/>
          <w:szCs w:val="18"/>
        </w:rPr>
      </w:pPr>
      <w:r w:rsidRPr="00B108B7">
        <w:rPr>
          <w:rStyle w:val="af8"/>
          <w:sz w:val="18"/>
          <w:szCs w:val="18"/>
        </w:rPr>
        <w:footnoteRef/>
      </w:r>
      <w:r w:rsidRPr="00B108B7">
        <w:rPr>
          <w:sz w:val="18"/>
          <w:szCs w:val="18"/>
        </w:rPr>
        <w:t xml:space="preserve"> Решение</w:t>
      </w:r>
      <w:r w:rsidRPr="00B108B7">
        <w:rPr>
          <w:color w:val="0000FF"/>
          <w:sz w:val="18"/>
          <w:szCs w:val="18"/>
        </w:rPr>
        <w:t xml:space="preserve"> </w:t>
      </w:r>
      <w:r w:rsidRPr="00B108B7">
        <w:rPr>
          <w:sz w:val="18"/>
          <w:szCs w:val="18"/>
        </w:rPr>
        <w:t>Совета депутатов</w:t>
      </w:r>
      <w:r w:rsidRPr="00B108B7">
        <w:rPr>
          <w:i/>
          <w:sz w:val="18"/>
          <w:szCs w:val="18"/>
        </w:rPr>
        <w:t xml:space="preserve"> </w:t>
      </w:r>
      <w:r w:rsidRPr="00B108B7">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6A1FD5" w:rsidRPr="00B108B7" w:rsidRDefault="006A1FD5" w:rsidP="00B84221">
      <w:pPr>
        <w:pStyle w:val="af6"/>
        <w:jc w:val="both"/>
        <w:rPr>
          <w:sz w:val="18"/>
          <w:szCs w:val="18"/>
        </w:rPr>
      </w:pPr>
      <w:r w:rsidRPr="00B108B7">
        <w:rPr>
          <w:rStyle w:val="af8"/>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образования Кандалакшский район»;</w:t>
      </w:r>
    </w:p>
  </w:footnote>
  <w:footnote w:id="4">
    <w:p w:rsidR="006A1FD5" w:rsidRDefault="006A1FD5" w:rsidP="00B8344A">
      <w:pPr>
        <w:pStyle w:val="af6"/>
        <w:jc w:val="both"/>
      </w:pPr>
      <w:r>
        <w:rPr>
          <w:rStyle w:val="af8"/>
          <w:sz w:val="18"/>
          <w:szCs w:val="18"/>
        </w:rPr>
        <w:footnoteRef/>
      </w:r>
      <w:r>
        <w:rPr>
          <w:sz w:val="18"/>
          <w:szCs w:val="18"/>
        </w:rPr>
        <w:t xml:space="preserve"> Отчет об исполнении бюджета поселения на 01.01.2016;</w:t>
      </w:r>
    </w:p>
  </w:footnote>
  <w:footnote w:id="5">
    <w:p w:rsidR="006A1FD5" w:rsidRDefault="006A1FD5" w:rsidP="00B8344A">
      <w:pPr>
        <w:pStyle w:val="af6"/>
        <w:jc w:val="both"/>
      </w:pPr>
      <w:r>
        <w:rPr>
          <w:rStyle w:val="af8"/>
          <w:sz w:val="18"/>
          <w:szCs w:val="18"/>
        </w:rPr>
        <w:footnoteRef/>
      </w:r>
      <w:r>
        <w:rPr>
          <w:sz w:val="18"/>
          <w:szCs w:val="18"/>
        </w:rPr>
        <w:t xml:space="preserve"> Баланс исполнения бюджета поселения на 01.01.2016;</w:t>
      </w:r>
    </w:p>
  </w:footnote>
  <w:footnote w:id="6">
    <w:p w:rsidR="006A1FD5" w:rsidRDefault="006A1FD5" w:rsidP="00B8344A">
      <w:pPr>
        <w:pStyle w:val="af6"/>
        <w:jc w:val="both"/>
      </w:pPr>
      <w:r>
        <w:rPr>
          <w:rStyle w:val="af8"/>
          <w:sz w:val="18"/>
          <w:szCs w:val="18"/>
        </w:rPr>
        <w:footnoteRef/>
      </w:r>
      <w:r>
        <w:rPr>
          <w:sz w:val="18"/>
          <w:szCs w:val="18"/>
        </w:rPr>
        <w:t xml:space="preserve"> Отчет о финансовых результатах деятельности городского поселения на 01.01.2016;</w:t>
      </w:r>
    </w:p>
  </w:footnote>
  <w:footnote w:id="7">
    <w:p w:rsidR="006A1FD5" w:rsidRDefault="006A1FD5" w:rsidP="00B8344A">
      <w:pPr>
        <w:pStyle w:val="af6"/>
        <w:jc w:val="both"/>
      </w:pPr>
      <w:r>
        <w:rPr>
          <w:rStyle w:val="af8"/>
          <w:sz w:val="18"/>
          <w:szCs w:val="18"/>
        </w:rPr>
        <w:footnoteRef/>
      </w:r>
      <w:r>
        <w:rPr>
          <w:sz w:val="18"/>
          <w:szCs w:val="18"/>
        </w:rPr>
        <w:t xml:space="preserve"> Отчет о движении денежных средств поселения на 01.01.2016;</w:t>
      </w:r>
    </w:p>
  </w:footnote>
  <w:footnote w:id="8">
    <w:p w:rsidR="006A1FD5" w:rsidRDefault="006A1FD5" w:rsidP="00B8344A">
      <w:pPr>
        <w:pStyle w:val="af6"/>
        <w:jc w:val="both"/>
      </w:pPr>
      <w:r>
        <w:rPr>
          <w:rStyle w:val="af8"/>
          <w:sz w:val="18"/>
          <w:szCs w:val="18"/>
        </w:rPr>
        <w:footnoteRef/>
      </w:r>
      <w:r>
        <w:rPr>
          <w:sz w:val="18"/>
          <w:szCs w:val="18"/>
        </w:rPr>
        <w:t xml:space="preserve"> Пояснительная записка;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C3"/>
    <w:multiLevelType w:val="hybridMultilevel"/>
    <w:tmpl w:val="5B0E997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97E7D"/>
    <w:multiLevelType w:val="hybridMultilevel"/>
    <w:tmpl w:val="C95A0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F6C57"/>
    <w:multiLevelType w:val="hybridMultilevel"/>
    <w:tmpl w:val="7C44B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D24C9"/>
    <w:multiLevelType w:val="hybridMultilevel"/>
    <w:tmpl w:val="FA008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475A6"/>
    <w:multiLevelType w:val="hybridMultilevel"/>
    <w:tmpl w:val="652A512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C27A4"/>
    <w:multiLevelType w:val="hybridMultilevel"/>
    <w:tmpl w:val="E6AE2CE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A1B39"/>
    <w:multiLevelType w:val="hybridMultilevel"/>
    <w:tmpl w:val="8244DFD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A6981"/>
    <w:multiLevelType w:val="multilevel"/>
    <w:tmpl w:val="94529F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4F5CCE"/>
    <w:multiLevelType w:val="hybridMultilevel"/>
    <w:tmpl w:val="7F3EE3D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27D79"/>
    <w:multiLevelType w:val="hybridMultilevel"/>
    <w:tmpl w:val="3D10EE3C"/>
    <w:lvl w:ilvl="0" w:tplc="8EB0808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E067B67"/>
    <w:multiLevelType w:val="hybridMultilevel"/>
    <w:tmpl w:val="D21C202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61347"/>
    <w:multiLevelType w:val="hybridMultilevel"/>
    <w:tmpl w:val="8C286BF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126FA"/>
    <w:multiLevelType w:val="hybridMultilevel"/>
    <w:tmpl w:val="EAD80AA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6C17536"/>
    <w:multiLevelType w:val="hybridMultilevel"/>
    <w:tmpl w:val="6BAC081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C0F02"/>
    <w:multiLevelType w:val="hybridMultilevel"/>
    <w:tmpl w:val="F0E89A4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A61EB"/>
    <w:multiLevelType w:val="hybridMultilevel"/>
    <w:tmpl w:val="ABFEAA8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C0D6B"/>
    <w:multiLevelType w:val="hybridMultilevel"/>
    <w:tmpl w:val="C7E2E37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A155D"/>
    <w:multiLevelType w:val="hybridMultilevel"/>
    <w:tmpl w:val="8F542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A28C4"/>
    <w:multiLevelType w:val="hybridMultilevel"/>
    <w:tmpl w:val="7DD61D9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17170"/>
    <w:multiLevelType w:val="hybridMultilevel"/>
    <w:tmpl w:val="CDCEFB6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03D2E"/>
    <w:multiLevelType w:val="hybridMultilevel"/>
    <w:tmpl w:val="A0E298CA"/>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A03931"/>
    <w:multiLevelType w:val="hybridMultilevel"/>
    <w:tmpl w:val="28964AB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1D2ED3"/>
    <w:multiLevelType w:val="hybridMultilevel"/>
    <w:tmpl w:val="BE3EE0F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26D8C"/>
    <w:multiLevelType w:val="hybridMultilevel"/>
    <w:tmpl w:val="218A0262"/>
    <w:lvl w:ilvl="0" w:tplc="C47696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6C1863"/>
    <w:multiLevelType w:val="hybridMultilevel"/>
    <w:tmpl w:val="8BAA6496"/>
    <w:lvl w:ilvl="0" w:tplc="8266E42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63084D"/>
    <w:multiLevelType w:val="hybridMultilevel"/>
    <w:tmpl w:val="AF9697F2"/>
    <w:lvl w:ilvl="0" w:tplc="07E63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5350C4"/>
    <w:multiLevelType w:val="hybridMultilevel"/>
    <w:tmpl w:val="6DA016B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63E3B"/>
    <w:multiLevelType w:val="hybridMultilevel"/>
    <w:tmpl w:val="5D02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C1CBE"/>
    <w:multiLevelType w:val="hybridMultilevel"/>
    <w:tmpl w:val="9B521E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55DB0"/>
    <w:multiLevelType w:val="multilevel"/>
    <w:tmpl w:val="408A3C5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C7D7438"/>
    <w:multiLevelType w:val="hybridMultilevel"/>
    <w:tmpl w:val="C0760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A0E85"/>
    <w:multiLevelType w:val="hybridMultilevel"/>
    <w:tmpl w:val="6BA40EE6"/>
    <w:lvl w:ilvl="0" w:tplc="FDD45624">
      <w:start w:val="1"/>
      <w:numFmt w:val="bullet"/>
      <w:lvlText w:val=""/>
      <w:lvlJc w:val="left"/>
      <w:pPr>
        <w:ind w:left="761" w:hanging="360"/>
      </w:pPr>
      <w:rPr>
        <w:rFonts w:ascii="Symbol" w:hAnsi="Symbol" w:hint="default"/>
        <w:color w:val="auto"/>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4">
    <w:nsid w:val="6CD97DF0"/>
    <w:multiLevelType w:val="hybridMultilevel"/>
    <w:tmpl w:val="D1622A6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13014"/>
    <w:multiLevelType w:val="hybridMultilevel"/>
    <w:tmpl w:val="F56A9EA8"/>
    <w:lvl w:ilvl="0" w:tplc="1CE498B2">
      <w:start w:val="1"/>
      <w:numFmt w:val="bullet"/>
      <w:lvlText w:val=""/>
      <w:lvlJc w:val="left"/>
      <w:pPr>
        <w:ind w:left="900" w:hanging="360"/>
      </w:pPr>
      <w:rPr>
        <w:rFonts w:ascii="Wingdings" w:hAnsi="Wingdings"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5F3497B"/>
    <w:multiLevelType w:val="hybridMultilevel"/>
    <w:tmpl w:val="C54C835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72731"/>
    <w:multiLevelType w:val="hybridMultilevel"/>
    <w:tmpl w:val="17D0E6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38052C"/>
    <w:multiLevelType w:val="hybridMultilevel"/>
    <w:tmpl w:val="568807C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D75CB"/>
    <w:multiLevelType w:val="hybridMultilevel"/>
    <w:tmpl w:val="8F58A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8372E"/>
    <w:multiLevelType w:val="hybridMultilevel"/>
    <w:tmpl w:val="E0DA8D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3"/>
  </w:num>
  <w:num w:numId="4">
    <w:abstractNumId w:val="9"/>
  </w:num>
  <w:num w:numId="5">
    <w:abstractNumId w:val="14"/>
  </w:num>
  <w:num w:numId="6">
    <w:abstractNumId w:val="19"/>
  </w:num>
  <w:num w:numId="7">
    <w:abstractNumId w:val="20"/>
  </w:num>
  <w:num w:numId="8">
    <w:abstractNumId w:val="4"/>
  </w:num>
  <w:num w:numId="9">
    <w:abstractNumId w:val="6"/>
  </w:num>
  <w:num w:numId="10">
    <w:abstractNumId w:val="23"/>
  </w:num>
  <w:num w:numId="11">
    <w:abstractNumId w:val="8"/>
  </w:num>
  <w:num w:numId="12">
    <w:abstractNumId w:val="36"/>
  </w:num>
  <w:num w:numId="13">
    <w:abstractNumId w:val="21"/>
  </w:num>
  <w:num w:numId="14">
    <w:abstractNumId w:val="16"/>
  </w:num>
  <w:num w:numId="15">
    <w:abstractNumId w:val="30"/>
  </w:num>
  <w:num w:numId="16">
    <w:abstractNumId w:val="10"/>
  </w:num>
  <w:num w:numId="17">
    <w:abstractNumId w:val="5"/>
  </w:num>
  <w:num w:numId="18">
    <w:abstractNumId w:val="34"/>
  </w:num>
  <w:num w:numId="19">
    <w:abstractNumId w:val="25"/>
  </w:num>
  <w:num w:numId="20">
    <w:abstractNumId w:val="28"/>
  </w:num>
  <w:num w:numId="21">
    <w:abstractNumId w:val="40"/>
  </w:num>
  <w:num w:numId="22">
    <w:abstractNumId w:val="18"/>
  </w:num>
  <w:num w:numId="23">
    <w:abstractNumId w:val="11"/>
  </w:num>
  <w:num w:numId="24">
    <w:abstractNumId w:val="2"/>
  </w:num>
  <w:num w:numId="25">
    <w:abstractNumId w:val="24"/>
  </w:num>
  <w:num w:numId="26">
    <w:abstractNumId w:val="35"/>
  </w:num>
  <w:num w:numId="27">
    <w:abstractNumId w:val="26"/>
  </w:num>
  <w:num w:numId="28">
    <w:abstractNumId w:val="12"/>
  </w:num>
  <w:num w:numId="29">
    <w:abstractNumId w:val="29"/>
  </w:num>
  <w:num w:numId="30">
    <w:abstractNumId w:val="37"/>
  </w:num>
  <w:num w:numId="31">
    <w:abstractNumId w:val="15"/>
  </w:num>
  <w:num w:numId="32">
    <w:abstractNumId w:val="13"/>
  </w:num>
  <w:num w:numId="33">
    <w:abstractNumId w:val="39"/>
  </w:num>
  <w:num w:numId="34">
    <w:abstractNumId w:val="32"/>
  </w:num>
  <w:num w:numId="35">
    <w:abstractNumId w:val="17"/>
  </w:num>
  <w:num w:numId="36">
    <w:abstractNumId w:val="7"/>
  </w:num>
  <w:num w:numId="37">
    <w:abstractNumId w:val="41"/>
  </w:num>
  <w:num w:numId="38">
    <w:abstractNumId w:val="3"/>
  </w:num>
  <w:num w:numId="39">
    <w:abstractNumId w:val="1"/>
  </w:num>
  <w:num w:numId="40">
    <w:abstractNumId w:val="38"/>
  </w:num>
  <w:num w:numId="41">
    <w:abstractNumId w:val="22"/>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31"/>
    <w:rsid w:val="000236AC"/>
    <w:rsid w:val="00032EAB"/>
    <w:rsid w:val="00056F77"/>
    <w:rsid w:val="000870E3"/>
    <w:rsid w:val="00090D92"/>
    <w:rsid w:val="00094ADE"/>
    <w:rsid w:val="000D1FF9"/>
    <w:rsid w:val="000F3BAC"/>
    <w:rsid w:val="000F4AF7"/>
    <w:rsid w:val="0010268A"/>
    <w:rsid w:val="00113976"/>
    <w:rsid w:val="0012352C"/>
    <w:rsid w:val="00125E8B"/>
    <w:rsid w:val="0015594B"/>
    <w:rsid w:val="00162303"/>
    <w:rsid w:val="00176E21"/>
    <w:rsid w:val="001A05DA"/>
    <w:rsid w:val="001C61D8"/>
    <w:rsid w:val="001D7994"/>
    <w:rsid w:val="001F7B85"/>
    <w:rsid w:val="00200A16"/>
    <w:rsid w:val="00203BD8"/>
    <w:rsid w:val="0020555C"/>
    <w:rsid w:val="00231347"/>
    <w:rsid w:val="002757C2"/>
    <w:rsid w:val="00293CFD"/>
    <w:rsid w:val="002B26DE"/>
    <w:rsid w:val="00321E31"/>
    <w:rsid w:val="00325914"/>
    <w:rsid w:val="003361C8"/>
    <w:rsid w:val="00353165"/>
    <w:rsid w:val="00362732"/>
    <w:rsid w:val="00370356"/>
    <w:rsid w:val="003D009D"/>
    <w:rsid w:val="00410460"/>
    <w:rsid w:val="00494A2C"/>
    <w:rsid w:val="00504BCC"/>
    <w:rsid w:val="0054341E"/>
    <w:rsid w:val="00553EFC"/>
    <w:rsid w:val="005873DD"/>
    <w:rsid w:val="005B6D6C"/>
    <w:rsid w:val="005E1F5B"/>
    <w:rsid w:val="006354E4"/>
    <w:rsid w:val="00653224"/>
    <w:rsid w:val="00655F66"/>
    <w:rsid w:val="0068546B"/>
    <w:rsid w:val="00686429"/>
    <w:rsid w:val="00694332"/>
    <w:rsid w:val="006A1FD5"/>
    <w:rsid w:val="006B628C"/>
    <w:rsid w:val="006C5172"/>
    <w:rsid w:val="00715699"/>
    <w:rsid w:val="00731FE2"/>
    <w:rsid w:val="00772198"/>
    <w:rsid w:val="0079368A"/>
    <w:rsid w:val="007B543D"/>
    <w:rsid w:val="007E4902"/>
    <w:rsid w:val="00801C2A"/>
    <w:rsid w:val="00821270"/>
    <w:rsid w:val="00893979"/>
    <w:rsid w:val="008B32EC"/>
    <w:rsid w:val="008D40F7"/>
    <w:rsid w:val="008F72A4"/>
    <w:rsid w:val="00905B19"/>
    <w:rsid w:val="00911F0E"/>
    <w:rsid w:val="0092770C"/>
    <w:rsid w:val="009314D9"/>
    <w:rsid w:val="00960DEF"/>
    <w:rsid w:val="00963453"/>
    <w:rsid w:val="00982595"/>
    <w:rsid w:val="009832F5"/>
    <w:rsid w:val="0099520D"/>
    <w:rsid w:val="009D2E26"/>
    <w:rsid w:val="00A134C0"/>
    <w:rsid w:val="00A313C6"/>
    <w:rsid w:val="00A42BED"/>
    <w:rsid w:val="00A75E56"/>
    <w:rsid w:val="00A84473"/>
    <w:rsid w:val="00A86335"/>
    <w:rsid w:val="00B108B7"/>
    <w:rsid w:val="00B53E6E"/>
    <w:rsid w:val="00B81112"/>
    <w:rsid w:val="00B8344A"/>
    <w:rsid w:val="00B840B3"/>
    <w:rsid w:val="00B84221"/>
    <w:rsid w:val="00BA67CD"/>
    <w:rsid w:val="00BC697A"/>
    <w:rsid w:val="00BD042D"/>
    <w:rsid w:val="00C2174E"/>
    <w:rsid w:val="00C24EAB"/>
    <w:rsid w:val="00C714C4"/>
    <w:rsid w:val="00CA574E"/>
    <w:rsid w:val="00CF02D2"/>
    <w:rsid w:val="00D03D56"/>
    <w:rsid w:val="00D07F87"/>
    <w:rsid w:val="00D363BF"/>
    <w:rsid w:val="00D4055C"/>
    <w:rsid w:val="00D47AE6"/>
    <w:rsid w:val="00D61BA0"/>
    <w:rsid w:val="00D85C40"/>
    <w:rsid w:val="00D862EE"/>
    <w:rsid w:val="00D93625"/>
    <w:rsid w:val="00DD207C"/>
    <w:rsid w:val="00DD7693"/>
    <w:rsid w:val="00DE6804"/>
    <w:rsid w:val="00E44519"/>
    <w:rsid w:val="00E96D4D"/>
    <w:rsid w:val="00EB7FD7"/>
    <w:rsid w:val="00ED29AA"/>
    <w:rsid w:val="00ED3A2A"/>
    <w:rsid w:val="00EE713C"/>
    <w:rsid w:val="00F17DD0"/>
    <w:rsid w:val="00F21B7E"/>
    <w:rsid w:val="00F22359"/>
    <w:rsid w:val="00F23815"/>
    <w:rsid w:val="00F23CEF"/>
    <w:rsid w:val="00F54172"/>
    <w:rsid w:val="00F75686"/>
    <w:rsid w:val="00F80A1C"/>
    <w:rsid w:val="00F83932"/>
    <w:rsid w:val="00FF0BC6"/>
    <w:rsid w:val="00FF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1E31"/>
    <w:pPr>
      <w:keepNext/>
      <w:spacing w:before="240" w:after="60"/>
      <w:outlineLvl w:val="0"/>
    </w:pPr>
    <w:rPr>
      <w:rFonts w:ascii="Arial" w:eastAsia="Calibri" w:hAnsi="Arial"/>
      <w:b/>
      <w:bCs/>
      <w:kern w:val="32"/>
      <w:sz w:val="32"/>
      <w:szCs w:val="32"/>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E31"/>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semiHidden/>
    <w:rsid w:val="00321E31"/>
    <w:rPr>
      <w:rFonts w:asciiTheme="majorHAnsi" w:eastAsiaTheme="majorEastAsia" w:hAnsiTheme="majorHAnsi" w:cstheme="majorBidi"/>
      <w:b/>
      <w:bCs/>
      <w:color w:val="4F81BD" w:themeColor="accent1"/>
      <w:sz w:val="20"/>
      <w:szCs w:val="20"/>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w:basedOn w:val="a"/>
    <w:link w:val="11"/>
    <w:uiPriority w:val="99"/>
    <w:rsid w:val="00321E31"/>
    <w:pPr>
      <w:widowControl w:val="0"/>
      <w:jc w:val="both"/>
    </w:pPr>
    <w:rPr>
      <w:sz w:val="28"/>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uiPriority w:val="99"/>
    <w:qFormat/>
    <w:rsid w:val="00321E31"/>
    <w:pPr>
      <w:ind w:firstLine="709"/>
      <w:jc w:val="both"/>
    </w:pPr>
    <w:rPr>
      <w:sz w:val="28"/>
      <w:szCs w:val="28"/>
    </w:rPr>
  </w:style>
  <w:style w:type="character" w:customStyle="1" w:styleId="a6">
    <w:name w:val="Акты Знак"/>
    <w:link w:val="a5"/>
    <w:uiPriority w:val="99"/>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w:link w:val="a3"/>
    <w:uiPriority w:val="99"/>
    <w:locked/>
    <w:rsid w:val="00321E31"/>
    <w:rPr>
      <w:rFonts w:ascii="Times New Roman" w:eastAsia="Times New Roman" w:hAnsi="Times New Roman" w:cs="Times New Roman"/>
      <w:sz w:val="28"/>
      <w:szCs w:val="20"/>
      <w:lang w:eastAsia="ru-RU"/>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0">
    <w:name w:val="Абзац списка2"/>
    <w:basedOn w:val="a"/>
    <w:rsid w:val="00321E31"/>
    <w:pPr>
      <w:ind w:left="720"/>
      <w:contextualSpacing/>
    </w:pPr>
    <w:rPr>
      <w:sz w:val="24"/>
      <w:szCs w:val="24"/>
    </w:rPr>
  </w:style>
  <w:style w:type="paragraph" w:styleId="ac">
    <w:name w:val="No Spacing"/>
    <w:uiPriority w:val="1"/>
    <w:qFormat/>
    <w:rsid w:val="00321E31"/>
    <w:pPr>
      <w:spacing w:after="0" w:line="240" w:lineRule="auto"/>
    </w:pPr>
    <w:rPr>
      <w:rFonts w:ascii="Calibri" w:eastAsia="Calibri" w:hAnsi="Calibri" w:cs="Times New Roman"/>
    </w:rPr>
  </w:style>
  <w:style w:type="paragraph" w:styleId="ad">
    <w:name w:val="List Paragraph"/>
    <w:basedOn w:val="a"/>
    <w:uiPriority w:val="99"/>
    <w:qFormat/>
    <w:rsid w:val="00321E31"/>
    <w:pPr>
      <w:ind w:left="720"/>
      <w:contextualSpacing/>
    </w:pPr>
  </w:style>
  <w:style w:type="table" w:styleId="ae">
    <w:name w:val="Table Grid"/>
    <w:basedOn w:val="a1"/>
    <w:uiPriority w:val="5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овой абзац"/>
    <w:basedOn w:val="a"/>
    <w:uiPriority w:val="99"/>
    <w:rsid w:val="00321E31"/>
    <w:pPr>
      <w:ind w:firstLine="284"/>
      <w:jc w:val="both"/>
    </w:pPr>
    <w:rPr>
      <w:sz w:val="24"/>
    </w:rPr>
  </w:style>
  <w:style w:type="paragraph" w:styleId="21">
    <w:name w:val="Body Text 2"/>
    <w:basedOn w:val="a"/>
    <w:link w:val="22"/>
    <w:uiPriority w:val="99"/>
    <w:semiHidden/>
    <w:unhideWhenUsed/>
    <w:rsid w:val="00321E31"/>
    <w:pPr>
      <w:spacing w:after="120" w:line="480" w:lineRule="auto"/>
    </w:pPr>
  </w:style>
  <w:style w:type="character" w:customStyle="1" w:styleId="22">
    <w:name w:val="Основной текст 2 Знак"/>
    <w:basedOn w:val="a0"/>
    <w:link w:val="21"/>
    <w:uiPriority w:val="99"/>
    <w:semiHidden/>
    <w:rsid w:val="00321E31"/>
    <w:rPr>
      <w:rFonts w:ascii="Times New Roman" w:eastAsia="Times New Roman" w:hAnsi="Times New Roman" w:cs="Times New Roman"/>
      <w:sz w:val="20"/>
      <w:szCs w:val="20"/>
      <w:lang w:eastAsia="ru-RU"/>
    </w:rPr>
  </w:style>
  <w:style w:type="paragraph" w:customStyle="1" w:styleId="af0">
    <w:name w:val="Документ"/>
    <w:basedOn w:val="a"/>
    <w:link w:val="af1"/>
    <w:uiPriority w:val="99"/>
    <w:rsid w:val="00321E31"/>
    <w:pPr>
      <w:spacing w:line="360" w:lineRule="auto"/>
      <w:ind w:firstLine="709"/>
      <w:jc w:val="both"/>
    </w:pPr>
    <w:rPr>
      <w:rFonts w:eastAsia="Calibri"/>
      <w:lang w:val="x-none"/>
    </w:rPr>
  </w:style>
  <w:style w:type="character" w:customStyle="1" w:styleId="af1">
    <w:name w:val="Документ Знак"/>
    <w:link w:val="af0"/>
    <w:uiPriority w:val="99"/>
    <w:locked/>
    <w:rsid w:val="00321E31"/>
    <w:rPr>
      <w:rFonts w:ascii="Times New Roman" w:eastAsia="Calibri" w:hAnsi="Times New Roman" w:cs="Times New Roman"/>
      <w:sz w:val="20"/>
      <w:szCs w:val="20"/>
      <w:lang w:val="x-none" w:eastAsia="ru-RU"/>
    </w:rPr>
  </w:style>
  <w:style w:type="character" w:styleId="af2">
    <w:name w:val="Strong"/>
    <w:qFormat/>
    <w:rsid w:val="00321E31"/>
    <w:rPr>
      <w:rFonts w:cs="Times New Roman"/>
      <w:b/>
      <w:bCs/>
    </w:rPr>
  </w:style>
  <w:style w:type="paragraph" w:styleId="af3">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uiPriority w:val="99"/>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321E31"/>
    <w:rPr>
      <w:rFonts w:ascii="Tahoma" w:hAnsi="Tahoma" w:cs="Tahoma"/>
      <w:sz w:val="16"/>
      <w:szCs w:val="16"/>
    </w:rPr>
  </w:style>
  <w:style w:type="character" w:customStyle="1" w:styleId="af5">
    <w:name w:val="Текст выноски Знак"/>
    <w:basedOn w:val="a0"/>
    <w:link w:val="af4"/>
    <w:uiPriority w:val="99"/>
    <w:semiHidden/>
    <w:rsid w:val="00321E31"/>
    <w:rPr>
      <w:rFonts w:ascii="Tahoma" w:eastAsia="Times New Roman" w:hAnsi="Tahoma" w:cs="Tahoma"/>
      <w:sz w:val="16"/>
      <w:szCs w:val="16"/>
      <w:lang w:eastAsia="ru-RU"/>
    </w:rPr>
  </w:style>
  <w:style w:type="paragraph" w:customStyle="1" w:styleId="6">
    <w:name w:val="Акты 6 пт"/>
    <w:basedOn w:val="a5"/>
    <w:uiPriority w:val="99"/>
    <w:qFormat/>
    <w:rsid w:val="00321E31"/>
    <w:pPr>
      <w:spacing w:before="120"/>
    </w:pPr>
    <w:rPr>
      <w:szCs w:val="20"/>
    </w:rPr>
  </w:style>
  <w:style w:type="paragraph" w:customStyle="1" w:styleId="ConsPlusTitle">
    <w:name w:val="ConsPlusTitle"/>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aliases w:val="Текст сноски Знак Знак,fn,Текст сноски НИВ, Знак"/>
    <w:basedOn w:val="a"/>
    <w:link w:val="af7"/>
    <w:rsid w:val="00D61BA0"/>
  </w:style>
  <w:style w:type="character" w:customStyle="1" w:styleId="af7">
    <w:name w:val="Текст сноски Знак"/>
    <w:aliases w:val="Текст сноски Знак Знак Знак,fn Знак,Текст сноски НИВ Знак, Знак Знак"/>
    <w:basedOn w:val="a0"/>
    <w:link w:val="af6"/>
    <w:rsid w:val="00D61BA0"/>
    <w:rPr>
      <w:rFonts w:ascii="Times New Roman" w:eastAsia="Times New Roman" w:hAnsi="Times New Roman" w:cs="Times New Roman"/>
      <w:sz w:val="20"/>
      <w:szCs w:val="20"/>
      <w:lang w:eastAsia="ru-RU"/>
    </w:rPr>
  </w:style>
  <w:style w:type="character" w:styleId="af8">
    <w:name w:val="footnote reference"/>
    <w:aliases w:val="текст сноски"/>
    <w:uiPriority w:val="99"/>
    <w:rsid w:val="00D61BA0"/>
    <w:rPr>
      <w:vertAlign w:val="superscript"/>
    </w:rPr>
  </w:style>
  <w:style w:type="paragraph" w:styleId="af9">
    <w:name w:val="header"/>
    <w:basedOn w:val="a"/>
    <w:link w:val="afa"/>
    <w:uiPriority w:val="99"/>
    <w:unhideWhenUsed/>
    <w:rsid w:val="00353165"/>
    <w:pPr>
      <w:tabs>
        <w:tab w:val="center" w:pos="4677"/>
        <w:tab w:val="right" w:pos="9355"/>
      </w:tabs>
    </w:pPr>
  </w:style>
  <w:style w:type="character" w:customStyle="1" w:styleId="afa">
    <w:name w:val="Верхний колонтитул Знак"/>
    <w:basedOn w:val="a0"/>
    <w:link w:val="af9"/>
    <w:uiPriority w:val="99"/>
    <w:rsid w:val="00353165"/>
    <w:rPr>
      <w:rFonts w:ascii="Times New Roman" w:eastAsia="Times New Roman" w:hAnsi="Times New Roman" w:cs="Times New Roman"/>
      <w:sz w:val="20"/>
      <w:szCs w:val="20"/>
      <w:lang w:eastAsia="ru-RU"/>
    </w:rPr>
  </w:style>
  <w:style w:type="paragraph" w:styleId="afb">
    <w:name w:val="footer"/>
    <w:basedOn w:val="a"/>
    <w:link w:val="afc"/>
    <w:uiPriority w:val="99"/>
    <w:unhideWhenUsed/>
    <w:rsid w:val="00353165"/>
    <w:pPr>
      <w:tabs>
        <w:tab w:val="center" w:pos="4677"/>
        <w:tab w:val="right" w:pos="9355"/>
      </w:tabs>
    </w:pPr>
  </w:style>
  <w:style w:type="character" w:customStyle="1" w:styleId="afc">
    <w:name w:val="Ниж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Title"/>
    <w:basedOn w:val="a"/>
    <w:link w:val="afe"/>
    <w:qFormat/>
    <w:rsid w:val="00B84221"/>
    <w:pPr>
      <w:spacing w:line="360" w:lineRule="auto"/>
      <w:ind w:firstLine="720"/>
      <w:jc w:val="center"/>
    </w:pPr>
    <w:rPr>
      <w:b/>
      <w:sz w:val="24"/>
    </w:rPr>
  </w:style>
  <w:style w:type="character" w:customStyle="1" w:styleId="afe">
    <w:name w:val="Название Знак"/>
    <w:basedOn w:val="a0"/>
    <w:link w:val="afd"/>
    <w:rsid w:val="00B8422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1E31"/>
    <w:pPr>
      <w:keepNext/>
      <w:spacing w:before="240" w:after="60"/>
      <w:outlineLvl w:val="0"/>
    </w:pPr>
    <w:rPr>
      <w:rFonts w:ascii="Arial" w:eastAsia="Calibri" w:hAnsi="Arial"/>
      <w:b/>
      <w:bCs/>
      <w:kern w:val="32"/>
      <w:sz w:val="32"/>
      <w:szCs w:val="32"/>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E31"/>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semiHidden/>
    <w:rsid w:val="00321E31"/>
    <w:rPr>
      <w:rFonts w:asciiTheme="majorHAnsi" w:eastAsiaTheme="majorEastAsia" w:hAnsiTheme="majorHAnsi" w:cstheme="majorBidi"/>
      <w:b/>
      <w:bCs/>
      <w:color w:val="4F81BD" w:themeColor="accent1"/>
      <w:sz w:val="20"/>
      <w:szCs w:val="20"/>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w:basedOn w:val="a"/>
    <w:link w:val="11"/>
    <w:uiPriority w:val="99"/>
    <w:rsid w:val="00321E31"/>
    <w:pPr>
      <w:widowControl w:val="0"/>
      <w:jc w:val="both"/>
    </w:pPr>
    <w:rPr>
      <w:sz w:val="28"/>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uiPriority w:val="99"/>
    <w:qFormat/>
    <w:rsid w:val="00321E31"/>
    <w:pPr>
      <w:ind w:firstLine="709"/>
      <w:jc w:val="both"/>
    </w:pPr>
    <w:rPr>
      <w:sz w:val="28"/>
      <w:szCs w:val="28"/>
    </w:rPr>
  </w:style>
  <w:style w:type="character" w:customStyle="1" w:styleId="a6">
    <w:name w:val="Акты Знак"/>
    <w:link w:val="a5"/>
    <w:uiPriority w:val="99"/>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w:link w:val="a3"/>
    <w:uiPriority w:val="99"/>
    <w:locked/>
    <w:rsid w:val="00321E31"/>
    <w:rPr>
      <w:rFonts w:ascii="Times New Roman" w:eastAsia="Times New Roman" w:hAnsi="Times New Roman" w:cs="Times New Roman"/>
      <w:sz w:val="28"/>
      <w:szCs w:val="20"/>
      <w:lang w:eastAsia="ru-RU"/>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0">
    <w:name w:val="Абзац списка2"/>
    <w:basedOn w:val="a"/>
    <w:rsid w:val="00321E31"/>
    <w:pPr>
      <w:ind w:left="720"/>
      <w:contextualSpacing/>
    </w:pPr>
    <w:rPr>
      <w:sz w:val="24"/>
      <w:szCs w:val="24"/>
    </w:rPr>
  </w:style>
  <w:style w:type="paragraph" w:styleId="ac">
    <w:name w:val="No Spacing"/>
    <w:uiPriority w:val="1"/>
    <w:qFormat/>
    <w:rsid w:val="00321E31"/>
    <w:pPr>
      <w:spacing w:after="0" w:line="240" w:lineRule="auto"/>
    </w:pPr>
    <w:rPr>
      <w:rFonts w:ascii="Calibri" w:eastAsia="Calibri" w:hAnsi="Calibri" w:cs="Times New Roman"/>
    </w:rPr>
  </w:style>
  <w:style w:type="paragraph" w:styleId="ad">
    <w:name w:val="List Paragraph"/>
    <w:basedOn w:val="a"/>
    <w:uiPriority w:val="99"/>
    <w:qFormat/>
    <w:rsid w:val="00321E31"/>
    <w:pPr>
      <w:ind w:left="720"/>
      <w:contextualSpacing/>
    </w:pPr>
  </w:style>
  <w:style w:type="table" w:styleId="ae">
    <w:name w:val="Table Grid"/>
    <w:basedOn w:val="a1"/>
    <w:uiPriority w:val="5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овой абзац"/>
    <w:basedOn w:val="a"/>
    <w:uiPriority w:val="99"/>
    <w:rsid w:val="00321E31"/>
    <w:pPr>
      <w:ind w:firstLine="284"/>
      <w:jc w:val="both"/>
    </w:pPr>
    <w:rPr>
      <w:sz w:val="24"/>
    </w:rPr>
  </w:style>
  <w:style w:type="paragraph" w:styleId="21">
    <w:name w:val="Body Text 2"/>
    <w:basedOn w:val="a"/>
    <w:link w:val="22"/>
    <w:uiPriority w:val="99"/>
    <w:semiHidden/>
    <w:unhideWhenUsed/>
    <w:rsid w:val="00321E31"/>
    <w:pPr>
      <w:spacing w:after="120" w:line="480" w:lineRule="auto"/>
    </w:pPr>
  </w:style>
  <w:style w:type="character" w:customStyle="1" w:styleId="22">
    <w:name w:val="Основной текст 2 Знак"/>
    <w:basedOn w:val="a0"/>
    <w:link w:val="21"/>
    <w:uiPriority w:val="99"/>
    <w:semiHidden/>
    <w:rsid w:val="00321E31"/>
    <w:rPr>
      <w:rFonts w:ascii="Times New Roman" w:eastAsia="Times New Roman" w:hAnsi="Times New Roman" w:cs="Times New Roman"/>
      <w:sz w:val="20"/>
      <w:szCs w:val="20"/>
      <w:lang w:eastAsia="ru-RU"/>
    </w:rPr>
  </w:style>
  <w:style w:type="paragraph" w:customStyle="1" w:styleId="af0">
    <w:name w:val="Документ"/>
    <w:basedOn w:val="a"/>
    <w:link w:val="af1"/>
    <w:uiPriority w:val="99"/>
    <w:rsid w:val="00321E31"/>
    <w:pPr>
      <w:spacing w:line="360" w:lineRule="auto"/>
      <w:ind w:firstLine="709"/>
      <w:jc w:val="both"/>
    </w:pPr>
    <w:rPr>
      <w:rFonts w:eastAsia="Calibri"/>
      <w:lang w:val="x-none"/>
    </w:rPr>
  </w:style>
  <w:style w:type="character" w:customStyle="1" w:styleId="af1">
    <w:name w:val="Документ Знак"/>
    <w:link w:val="af0"/>
    <w:uiPriority w:val="99"/>
    <w:locked/>
    <w:rsid w:val="00321E31"/>
    <w:rPr>
      <w:rFonts w:ascii="Times New Roman" w:eastAsia="Calibri" w:hAnsi="Times New Roman" w:cs="Times New Roman"/>
      <w:sz w:val="20"/>
      <w:szCs w:val="20"/>
      <w:lang w:val="x-none" w:eastAsia="ru-RU"/>
    </w:rPr>
  </w:style>
  <w:style w:type="character" w:styleId="af2">
    <w:name w:val="Strong"/>
    <w:qFormat/>
    <w:rsid w:val="00321E31"/>
    <w:rPr>
      <w:rFonts w:cs="Times New Roman"/>
      <w:b/>
      <w:bCs/>
    </w:rPr>
  </w:style>
  <w:style w:type="paragraph" w:styleId="af3">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uiPriority w:val="99"/>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321E31"/>
    <w:rPr>
      <w:rFonts w:ascii="Tahoma" w:hAnsi="Tahoma" w:cs="Tahoma"/>
      <w:sz w:val="16"/>
      <w:szCs w:val="16"/>
    </w:rPr>
  </w:style>
  <w:style w:type="character" w:customStyle="1" w:styleId="af5">
    <w:name w:val="Текст выноски Знак"/>
    <w:basedOn w:val="a0"/>
    <w:link w:val="af4"/>
    <w:uiPriority w:val="99"/>
    <w:semiHidden/>
    <w:rsid w:val="00321E31"/>
    <w:rPr>
      <w:rFonts w:ascii="Tahoma" w:eastAsia="Times New Roman" w:hAnsi="Tahoma" w:cs="Tahoma"/>
      <w:sz w:val="16"/>
      <w:szCs w:val="16"/>
      <w:lang w:eastAsia="ru-RU"/>
    </w:rPr>
  </w:style>
  <w:style w:type="paragraph" w:customStyle="1" w:styleId="6">
    <w:name w:val="Акты 6 пт"/>
    <w:basedOn w:val="a5"/>
    <w:uiPriority w:val="99"/>
    <w:qFormat/>
    <w:rsid w:val="00321E31"/>
    <w:pPr>
      <w:spacing w:before="120"/>
    </w:pPr>
    <w:rPr>
      <w:szCs w:val="20"/>
    </w:rPr>
  </w:style>
  <w:style w:type="paragraph" w:customStyle="1" w:styleId="ConsPlusTitle">
    <w:name w:val="ConsPlusTitle"/>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aliases w:val="Текст сноски Знак Знак,fn,Текст сноски НИВ, Знак"/>
    <w:basedOn w:val="a"/>
    <w:link w:val="af7"/>
    <w:rsid w:val="00D61BA0"/>
  </w:style>
  <w:style w:type="character" w:customStyle="1" w:styleId="af7">
    <w:name w:val="Текст сноски Знак"/>
    <w:aliases w:val="Текст сноски Знак Знак Знак,fn Знак,Текст сноски НИВ Знак, Знак Знак"/>
    <w:basedOn w:val="a0"/>
    <w:link w:val="af6"/>
    <w:rsid w:val="00D61BA0"/>
    <w:rPr>
      <w:rFonts w:ascii="Times New Roman" w:eastAsia="Times New Roman" w:hAnsi="Times New Roman" w:cs="Times New Roman"/>
      <w:sz w:val="20"/>
      <w:szCs w:val="20"/>
      <w:lang w:eastAsia="ru-RU"/>
    </w:rPr>
  </w:style>
  <w:style w:type="character" w:styleId="af8">
    <w:name w:val="footnote reference"/>
    <w:aliases w:val="текст сноски"/>
    <w:uiPriority w:val="99"/>
    <w:rsid w:val="00D61BA0"/>
    <w:rPr>
      <w:vertAlign w:val="superscript"/>
    </w:rPr>
  </w:style>
  <w:style w:type="paragraph" w:styleId="af9">
    <w:name w:val="header"/>
    <w:basedOn w:val="a"/>
    <w:link w:val="afa"/>
    <w:uiPriority w:val="99"/>
    <w:unhideWhenUsed/>
    <w:rsid w:val="00353165"/>
    <w:pPr>
      <w:tabs>
        <w:tab w:val="center" w:pos="4677"/>
        <w:tab w:val="right" w:pos="9355"/>
      </w:tabs>
    </w:pPr>
  </w:style>
  <w:style w:type="character" w:customStyle="1" w:styleId="afa">
    <w:name w:val="Верхний колонтитул Знак"/>
    <w:basedOn w:val="a0"/>
    <w:link w:val="af9"/>
    <w:uiPriority w:val="99"/>
    <w:rsid w:val="00353165"/>
    <w:rPr>
      <w:rFonts w:ascii="Times New Roman" w:eastAsia="Times New Roman" w:hAnsi="Times New Roman" w:cs="Times New Roman"/>
      <w:sz w:val="20"/>
      <w:szCs w:val="20"/>
      <w:lang w:eastAsia="ru-RU"/>
    </w:rPr>
  </w:style>
  <w:style w:type="paragraph" w:styleId="afb">
    <w:name w:val="footer"/>
    <w:basedOn w:val="a"/>
    <w:link w:val="afc"/>
    <w:uiPriority w:val="99"/>
    <w:unhideWhenUsed/>
    <w:rsid w:val="00353165"/>
    <w:pPr>
      <w:tabs>
        <w:tab w:val="center" w:pos="4677"/>
        <w:tab w:val="right" w:pos="9355"/>
      </w:tabs>
    </w:pPr>
  </w:style>
  <w:style w:type="character" w:customStyle="1" w:styleId="afc">
    <w:name w:val="Ниж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Title"/>
    <w:basedOn w:val="a"/>
    <w:link w:val="afe"/>
    <w:qFormat/>
    <w:rsid w:val="00B84221"/>
    <w:pPr>
      <w:spacing w:line="360" w:lineRule="auto"/>
      <w:ind w:firstLine="720"/>
      <w:jc w:val="center"/>
    </w:pPr>
    <w:rPr>
      <w:b/>
      <w:sz w:val="24"/>
    </w:rPr>
  </w:style>
  <w:style w:type="character" w:customStyle="1" w:styleId="afe">
    <w:name w:val="Название Знак"/>
    <w:basedOn w:val="a0"/>
    <w:link w:val="afd"/>
    <w:rsid w:val="00B8422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6B8EB2A9E70E7143E85AA93CF3B93A54D60B4E8BF96BF198E7B273542F899EDDD2591A48C2F193E9XBQ" TargetMode="External"/><Relationship Id="rId18" Type="http://schemas.openxmlformats.org/officeDocument/2006/relationships/hyperlink" Target="consultantplus://offline/ref=FC39A11D62EE7AB1348B1E250534500982AC6C79FD2509D5A8AB1FBFC27EB60680BF512D727FB33ECCe0H" TargetMode="External"/><Relationship Id="rId3" Type="http://schemas.openxmlformats.org/officeDocument/2006/relationships/styles" Target="styles.xml"/><Relationship Id="rId21" Type="http://schemas.openxmlformats.org/officeDocument/2006/relationships/hyperlink" Target="consultantplus://offline/ref=BEB556CAEED73B5170658CA28B2F4B4DF9A5EDB55F842451E3107A0817349A9BA89B4B6D4FC3ZAd4G" TargetMode="External"/><Relationship Id="rId7" Type="http://schemas.openxmlformats.org/officeDocument/2006/relationships/footnotes" Target="footnotes.xml"/><Relationship Id="rId12" Type="http://schemas.openxmlformats.org/officeDocument/2006/relationships/hyperlink" Target="consultantplus://offline/ref=4E8A73D6DD922F54E36632938B0158C05361DEA25C12F386B7F20A366A8F0F66572C4ACF8C2EE991B55B485C2EM" TargetMode="External"/><Relationship Id="rId17" Type="http://schemas.openxmlformats.org/officeDocument/2006/relationships/hyperlink" Target="consultantplus://offline/ref=FC39A11D62EE7AB1348B1E250534500982AC6C79FD2509D5A8AB1FBFC27EB60680BF512D727FBC3CCCeFH" TargetMode="External"/><Relationship Id="rId2" Type="http://schemas.openxmlformats.org/officeDocument/2006/relationships/numbering" Target="numbering.xml"/><Relationship Id="rId16" Type="http://schemas.openxmlformats.org/officeDocument/2006/relationships/hyperlink" Target="consultantplus://offline/ref=FC39A11D62EE7AB1348B1E250534500982AC6C79FD2509D5A8AB1FBFC27EB60680BF512D727FBD31CCe8H" TargetMode="External"/><Relationship Id="rId20" Type="http://schemas.openxmlformats.org/officeDocument/2006/relationships/hyperlink" Target="consultantplus://offline/ref=BEB556CAEED73B5170658CA28B2F4B4DF9A5EDB55F842451E3107A0817349A9BA89B4B6D4FC1ZAd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B556CAEED73B5170658CA28B2F4B4DF9A5EDB55F842451E3107A0817349A9BA89B4B6D4FC3ZAd4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C0B343B2638B74E053A0D5E614E319B047766F54F4BD08544C10C1E6D1E109CBD338A0146498280bEK8H" TargetMode="External"/><Relationship Id="rId23" Type="http://schemas.openxmlformats.org/officeDocument/2006/relationships/fontTable" Target="fontTable.xml"/><Relationship Id="rId10" Type="http://schemas.openxmlformats.org/officeDocument/2006/relationships/hyperlink" Target="consultantplus://offline/ref=BEB556CAEED73B5170658CA28B2F4B4DF9A5EDB55F842451E3107A0817349A9BA89B4B6D4FC1ZAdDG" TargetMode="External"/><Relationship Id="rId19" Type="http://schemas.openxmlformats.org/officeDocument/2006/relationships/hyperlink" Target="consultantplus://offline/ref=FC39A11D62EE7AB1348B1E250534500982AC6C79FD2509D5A8AB1FBFC27EB60680BF512D727FBD39CCe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206B3D0FCD2C52CE2AE2840601D7DEFB2492F2C3FF2A71C09C21DF3DD5C2217ED76447D8B7BA15FcFYDQ"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1AAD-0CFE-454E-8ACA-16141CB7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13297</Words>
  <Characters>75794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3</cp:revision>
  <cp:lastPrinted>2016-05-04T07:38:00Z</cp:lastPrinted>
  <dcterms:created xsi:type="dcterms:W3CDTF">2016-05-23T14:01:00Z</dcterms:created>
  <dcterms:modified xsi:type="dcterms:W3CDTF">2016-05-23T14:01:00Z</dcterms:modified>
</cp:coreProperties>
</file>