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A9" w:rsidRPr="0093522F" w:rsidRDefault="001A5778" w:rsidP="00E97560">
      <w:pPr>
        <w:ind w:firstLine="0"/>
        <w:jc w:val="center"/>
        <w:rPr>
          <w:b/>
          <w:noProof/>
          <w:sz w:val="24"/>
          <w:szCs w:val="24"/>
        </w:rPr>
      </w:pPr>
      <w:r w:rsidRPr="0093522F">
        <w:rPr>
          <w:b/>
          <w:noProof/>
          <w:sz w:val="24"/>
          <w:szCs w:val="24"/>
        </w:rPr>
        <w:t>Информация</w:t>
      </w:r>
    </w:p>
    <w:p w:rsidR="00B70E40" w:rsidRPr="0093522F" w:rsidRDefault="00B70E40" w:rsidP="00E97560">
      <w:pPr>
        <w:ind w:firstLine="0"/>
        <w:jc w:val="center"/>
        <w:rPr>
          <w:b/>
          <w:sz w:val="24"/>
          <w:szCs w:val="24"/>
        </w:rPr>
      </w:pPr>
    </w:p>
    <w:p w:rsidR="00B70E40" w:rsidRPr="00815FB8" w:rsidRDefault="00C50FA9" w:rsidP="00310FE7">
      <w:pPr>
        <w:tabs>
          <w:tab w:val="left" w:pos="426"/>
        </w:tabs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93522F">
        <w:rPr>
          <w:b/>
          <w:sz w:val="24"/>
          <w:szCs w:val="24"/>
        </w:rPr>
        <w:t xml:space="preserve">о </w:t>
      </w:r>
      <w:r w:rsidRPr="00815FB8">
        <w:rPr>
          <w:b/>
          <w:sz w:val="24"/>
          <w:szCs w:val="24"/>
        </w:rPr>
        <w:t xml:space="preserve">результатах </w:t>
      </w:r>
      <w:r w:rsidR="00864756" w:rsidRPr="00815FB8">
        <w:rPr>
          <w:b/>
          <w:sz w:val="24"/>
          <w:szCs w:val="24"/>
        </w:rPr>
        <w:t xml:space="preserve">проверки </w:t>
      </w:r>
      <w:r w:rsidR="00B70E40" w:rsidRPr="00815FB8">
        <w:rPr>
          <w:b/>
          <w:bCs/>
          <w:color w:val="000000" w:themeColor="text1"/>
          <w:sz w:val="24"/>
          <w:szCs w:val="24"/>
        </w:rPr>
        <w:t xml:space="preserve">проверка </w:t>
      </w:r>
      <w:r w:rsidR="00B70E40" w:rsidRPr="00815FB8">
        <w:rPr>
          <w:b/>
          <w:sz w:val="24"/>
          <w:szCs w:val="24"/>
        </w:rPr>
        <w:t xml:space="preserve">соблюдения установленного порядка назначения, выплаты пенсий за выслугу лет муниципальным муниципального образования </w:t>
      </w:r>
      <w:r w:rsidR="00310FE7" w:rsidRPr="00815FB8">
        <w:rPr>
          <w:b/>
          <w:sz w:val="24"/>
          <w:szCs w:val="24"/>
        </w:rPr>
        <w:t>сельское поселение Алакуртти за период 2018-2019 годы</w:t>
      </w:r>
    </w:p>
    <w:p w:rsidR="005E45B3" w:rsidRPr="00815FB8" w:rsidRDefault="005E45B3" w:rsidP="00310FE7">
      <w:pPr>
        <w:ind w:right="-284"/>
        <w:rPr>
          <w:sz w:val="24"/>
          <w:szCs w:val="24"/>
        </w:rPr>
      </w:pPr>
    </w:p>
    <w:p w:rsidR="00864756" w:rsidRPr="001C2699" w:rsidRDefault="00864756" w:rsidP="0017484D">
      <w:pPr>
        <w:ind w:right="15" w:firstLine="0"/>
        <w:rPr>
          <w:sz w:val="24"/>
          <w:szCs w:val="24"/>
        </w:rPr>
      </w:pPr>
      <w:r w:rsidRPr="00815FB8">
        <w:rPr>
          <w:sz w:val="24"/>
          <w:szCs w:val="24"/>
        </w:rPr>
        <w:t>г. Кандалакш</w:t>
      </w:r>
      <w:r w:rsidR="00310FE7" w:rsidRPr="00815FB8">
        <w:rPr>
          <w:sz w:val="24"/>
          <w:szCs w:val="24"/>
        </w:rPr>
        <w:t xml:space="preserve">а                                                                                                                </w:t>
      </w:r>
      <w:r w:rsidR="001C2699" w:rsidRPr="001C2699">
        <w:rPr>
          <w:sz w:val="24"/>
          <w:szCs w:val="24"/>
        </w:rPr>
        <w:t>24</w:t>
      </w:r>
      <w:r w:rsidR="00310FE7" w:rsidRPr="001C2699">
        <w:rPr>
          <w:sz w:val="24"/>
          <w:szCs w:val="24"/>
        </w:rPr>
        <w:t>.09.2020</w:t>
      </w:r>
    </w:p>
    <w:p w:rsidR="00864756" w:rsidRPr="0093522F" w:rsidRDefault="00864756" w:rsidP="00864756">
      <w:pPr>
        <w:jc w:val="center"/>
        <w:rPr>
          <w:b/>
          <w:sz w:val="24"/>
          <w:szCs w:val="24"/>
        </w:rPr>
      </w:pPr>
    </w:p>
    <w:p w:rsidR="00310FE7" w:rsidRPr="00310FE7" w:rsidRDefault="00310FE7" w:rsidP="00030648">
      <w:pPr>
        <w:ind w:right="400" w:firstLine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10FE7">
        <w:rPr>
          <w:rFonts w:eastAsia="Calibri"/>
          <w:b/>
          <w:bCs/>
          <w:sz w:val="24"/>
          <w:szCs w:val="24"/>
          <w:lang w:eastAsia="en-US"/>
        </w:rPr>
        <w:t>Основание для проведения контрольного мероприятия:</w:t>
      </w:r>
    </w:p>
    <w:p w:rsidR="00310FE7" w:rsidRPr="00310FE7" w:rsidRDefault="00310FE7" w:rsidP="00030648">
      <w:pPr>
        <w:numPr>
          <w:ilvl w:val="0"/>
          <w:numId w:val="1"/>
        </w:numPr>
        <w:tabs>
          <w:tab w:val="left" w:pos="426"/>
        </w:tabs>
        <w:ind w:left="0" w:right="400" w:firstLine="142"/>
        <w:jc w:val="both"/>
        <w:rPr>
          <w:rFonts w:eastAsia="Calibri"/>
          <w:bCs/>
          <w:sz w:val="24"/>
          <w:szCs w:val="24"/>
          <w:lang w:eastAsia="en-US"/>
        </w:rPr>
      </w:pPr>
      <w:r w:rsidRPr="00310FE7">
        <w:rPr>
          <w:rFonts w:eastAsia="Calibri"/>
          <w:sz w:val="24"/>
          <w:szCs w:val="24"/>
          <w:lang w:eastAsia="en-US"/>
        </w:rPr>
        <w:t>статья</w:t>
      </w:r>
      <w:r w:rsidRPr="00310FE7">
        <w:rPr>
          <w:rFonts w:eastAsia="Calibri"/>
          <w:bCs/>
          <w:sz w:val="24"/>
          <w:szCs w:val="24"/>
          <w:lang w:eastAsia="en-US"/>
        </w:rPr>
        <w:t xml:space="preserve"> 157 Бюджетного Кодекса РФ; </w:t>
      </w:r>
    </w:p>
    <w:p w:rsidR="00310FE7" w:rsidRPr="00310FE7" w:rsidRDefault="00310FE7" w:rsidP="00030648">
      <w:pPr>
        <w:numPr>
          <w:ilvl w:val="0"/>
          <w:numId w:val="1"/>
        </w:numPr>
        <w:tabs>
          <w:tab w:val="left" w:pos="426"/>
        </w:tabs>
        <w:ind w:left="0" w:right="-2" w:firstLine="142"/>
        <w:jc w:val="both"/>
        <w:rPr>
          <w:rFonts w:eastAsia="Calibri"/>
          <w:bCs/>
          <w:sz w:val="24"/>
          <w:szCs w:val="24"/>
          <w:lang w:eastAsia="en-US"/>
        </w:rPr>
      </w:pPr>
      <w:r w:rsidRPr="00310FE7">
        <w:rPr>
          <w:rFonts w:eastAsia="Calibri"/>
          <w:bCs/>
          <w:sz w:val="24"/>
          <w:szCs w:val="24"/>
          <w:lang w:eastAsia="en-US"/>
        </w:rPr>
        <w:t>Положение «О Контрольно-счетном органе муниципального образования Кандалакшский район»</w:t>
      </w:r>
      <w:r w:rsidRPr="00310FE7">
        <w:rPr>
          <w:rFonts w:eastAsia="Calibri"/>
          <w:sz w:val="24"/>
          <w:szCs w:val="24"/>
          <w:lang w:eastAsia="en-US"/>
        </w:rPr>
        <w:t>, утвержденное решением Совета депутатов муниципального образования Кандалакшский район от 26.10.2011 № 445</w:t>
      </w:r>
      <w:r w:rsidRPr="00310FE7">
        <w:rPr>
          <w:rFonts w:eastAsia="Calibri"/>
          <w:bCs/>
          <w:sz w:val="24"/>
          <w:szCs w:val="24"/>
          <w:lang w:eastAsia="en-US"/>
        </w:rPr>
        <w:t>;</w:t>
      </w:r>
    </w:p>
    <w:p w:rsidR="00310FE7" w:rsidRPr="00310FE7" w:rsidRDefault="00310FE7" w:rsidP="00030648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FE7">
        <w:rPr>
          <w:rFonts w:eastAsia="Calibri"/>
          <w:sz w:val="24"/>
          <w:szCs w:val="24"/>
          <w:lang w:eastAsia="en-US"/>
        </w:rPr>
        <w:t xml:space="preserve">пункт 4.3 раздела </w:t>
      </w:r>
      <w:r w:rsidRPr="00310FE7">
        <w:rPr>
          <w:rFonts w:eastAsia="Calibri"/>
          <w:sz w:val="24"/>
          <w:szCs w:val="24"/>
          <w:lang w:val="en-US" w:eastAsia="en-US"/>
        </w:rPr>
        <w:t>II</w:t>
      </w:r>
      <w:r w:rsidRPr="00310FE7">
        <w:rPr>
          <w:rFonts w:eastAsia="Calibri"/>
          <w:sz w:val="24"/>
          <w:szCs w:val="24"/>
          <w:lang w:eastAsia="en-US"/>
        </w:rPr>
        <w:t xml:space="preserve"> Плана работы Контрольно-счетного органа на 2020 год, утвержденного распоряжением председателя Контрольно-счетного органа от 30.12.2019 № 01-10/14;</w:t>
      </w:r>
    </w:p>
    <w:p w:rsidR="00310FE7" w:rsidRPr="00310FE7" w:rsidRDefault="00310FE7" w:rsidP="00030648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0FE7">
        <w:rPr>
          <w:rFonts w:eastAsia="Calibri"/>
          <w:sz w:val="24"/>
          <w:szCs w:val="24"/>
          <w:lang w:eastAsia="en-US"/>
        </w:rPr>
        <w:t xml:space="preserve">Соглашение </w:t>
      </w:r>
      <w:r w:rsidRPr="00310FE7">
        <w:rPr>
          <w:rFonts w:eastAsia="Calibri"/>
          <w:bCs/>
          <w:sz w:val="24"/>
          <w:szCs w:val="24"/>
          <w:lang w:eastAsia="en-US"/>
        </w:rPr>
        <w:t xml:space="preserve">от 30.12.2019 № 3/60-с/20-с </w:t>
      </w:r>
      <w:r w:rsidRPr="00310FE7">
        <w:rPr>
          <w:rFonts w:eastAsia="Calibri"/>
          <w:sz w:val="24"/>
          <w:szCs w:val="24"/>
          <w:lang w:eastAsia="en-US"/>
        </w:rPr>
        <w:t>«О передаче полномочий по осуществлению внешнего муниципального финансового контроля»;</w:t>
      </w:r>
    </w:p>
    <w:p w:rsidR="00310FE7" w:rsidRPr="00310FE7" w:rsidRDefault="00310FE7" w:rsidP="00030648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0FE7">
        <w:rPr>
          <w:rFonts w:eastAsia="Calibri"/>
          <w:sz w:val="24"/>
          <w:szCs w:val="24"/>
          <w:lang w:eastAsia="en-US"/>
        </w:rPr>
        <w:t>приказ Контрольно-счетного органа муниципального образования Кандалакшский район (далее – Контрольно-счетный орган, КСО) от 17.08.2020 № 01-09/20.</w:t>
      </w:r>
    </w:p>
    <w:p w:rsidR="00310FE7" w:rsidRPr="00310FE7" w:rsidRDefault="00310FE7" w:rsidP="00310FE7">
      <w:pPr>
        <w:ind w:right="97"/>
        <w:jc w:val="right"/>
        <w:outlineLvl w:val="0"/>
        <w:rPr>
          <w:color w:val="FF0000"/>
          <w:sz w:val="24"/>
          <w:szCs w:val="24"/>
        </w:rPr>
      </w:pPr>
    </w:p>
    <w:p w:rsidR="00310FE7" w:rsidRPr="00310FE7" w:rsidRDefault="00310FE7" w:rsidP="00310FE7">
      <w:pPr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310FE7">
        <w:rPr>
          <w:rFonts w:eastAsia="Calibri"/>
          <w:b/>
          <w:sz w:val="24"/>
          <w:szCs w:val="24"/>
          <w:lang w:eastAsia="en-US"/>
        </w:rPr>
        <w:t>Цель проверки:</w:t>
      </w:r>
    </w:p>
    <w:p w:rsidR="00310FE7" w:rsidRPr="00310FE7" w:rsidRDefault="00310FE7" w:rsidP="00310FE7">
      <w:pPr>
        <w:numPr>
          <w:ilvl w:val="0"/>
          <w:numId w:val="35"/>
        </w:numPr>
        <w:spacing w:after="160" w:line="259" w:lineRule="auto"/>
        <w:ind w:left="0" w:firstLine="426"/>
        <w:contextualSpacing/>
        <w:jc w:val="both"/>
        <w:rPr>
          <w:sz w:val="24"/>
          <w:szCs w:val="24"/>
        </w:rPr>
      </w:pPr>
      <w:r w:rsidRPr="00310FE7">
        <w:rPr>
          <w:sz w:val="24"/>
          <w:szCs w:val="24"/>
        </w:rPr>
        <w:t>контроль за законностью назначения и выплаты пенсии за выслугу лет муниципальным служащим муниципального образования с.п. Алакуртти.</w:t>
      </w:r>
      <w:r w:rsidRPr="00310FE7">
        <w:rPr>
          <w:sz w:val="24"/>
          <w:szCs w:val="24"/>
          <w:highlight w:val="yellow"/>
        </w:rPr>
        <w:t xml:space="preserve"> </w:t>
      </w:r>
    </w:p>
    <w:p w:rsidR="00310FE7" w:rsidRPr="00310FE7" w:rsidRDefault="00310FE7" w:rsidP="00310FE7">
      <w:pPr>
        <w:ind w:firstLine="0"/>
        <w:jc w:val="both"/>
        <w:rPr>
          <w:b/>
          <w:color w:val="FF0000"/>
          <w:sz w:val="24"/>
          <w:szCs w:val="24"/>
        </w:rPr>
      </w:pPr>
    </w:p>
    <w:p w:rsidR="00310FE7" w:rsidRPr="00310FE7" w:rsidRDefault="00310FE7" w:rsidP="00310FE7">
      <w:pPr>
        <w:ind w:firstLine="0"/>
        <w:jc w:val="both"/>
        <w:rPr>
          <w:rFonts w:eastAsia="Calibri"/>
          <w:sz w:val="24"/>
          <w:szCs w:val="24"/>
          <w:lang w:eastAsia="en-US"/>
        </w:rPr>
      </w:pPr>
      <w:r w:rsidRPr="00310FE7">
        <w:rPr>
          <w:rFonts w:eastAsia="Calibri"/>
          <w:b/>
          <w:sz w:val="24"/>
          <w:szCs w:val="24"/>
          <w:lang w:eastAsia="en-US"/>
        </w:rPr>
        <w:t>Объект проверки</w:t>
      </w:r>
      <w:r w:rsidRPr="00310FE7">
        <w:rPr>
          <w:rFonts w:eastAsia="Calibri"/>
          <w:sz w:val="24"/>
          <w:szCs w:val="24"/>
          <w:lang w:eastAsia="en-US"/>
        </w:rPr>
        <w:t xml:space="preserve">: администрация муниципального образования с.п. Алакуртти (далее -  с.п. Алакуртти, муниципальное образование, поселение, администрация). </w:t>
      </w:r>
    </w:p>
    <w:p w:rsidR="00310FE7" w:rsidRPr="00310FE7" w:rsidRDefault="00310FE7" w:rsidP="00310FE7">
      <w:pPr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310FE7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10FE7" w:rsidRPr="00310FE7" w:rsidRDefault="00310FE7" w:rsidP="00310FE7">
      <w:pPr>
        <w:ind w:left="420" w:right="-6" w:hanging="420"/>
        <w:jc w:val="both"/>
        <w:rPr>
          <w:sz w:val="24"/>
          <w:szCs w:val="24"/>
          <w:lang w:eastAsia="en-US"/>
        </w:rPr>
      </w:pPr>
      <w:r w:rsidRPr="00310FE7">
        <w:rPr>
          <w:rFonts w:eastAsia="Calibri"/>
          <w:b/>
          <w:sz w:val="24"/>
          <w:szCs w:val="24"/>
          <w:lang w:eastAsia="en-US"/>
        </w:rPr>
        <w:t>Составлен акт проверки</w:t>
      </w:r>
      <w:r w:rsidRPr="00310FE7">
        <w:rPr>
          <w:sz w:val="24"/>
          <w:szCs w:val="24"/>
          <w:lang w:eastAsia="en-US"/>
        </w:rPr>
        <w:t>:</w:t>
      </w:r>
    </w:p>
    <w:p w:rsidR="00310FE7" w:rsidRPr="001C2699" w:rsidRDefault="00310FE7" w:rsidP="00310FE7">
      <w:pPr>
        <w:numPr>
          <w:ilvl w:val="0"/>
          <w:numId w:val="36"/>
        </w:numPr>
        <w:spacing w:after="160" w:line="259" w:lineRule="auto"/>
        <w:ind w:left="0" w:right="-6" w:firstLine="36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C2699">
        <w:rPr>
          <w:rFonts w:eastAsia="Calibri"/>
          <w:sz w:val="24"/>
          <w:szCs w:val="24"/>
          <w:lang w:eastAsia="en-US"/>
        </w:rPr>
        <w:t>Акт проверки</w:t>
      </w:r>
      <w:r w:rsidRPr="001C2699">
        <w:rPr>
          <w:b/>
          <w:sz w:val="24"/>
          <w:szCs w:val="24"/>
          <w:lang w:eastAsia="en-US"/>
        </w:rPr>
        <w:t xml:space="preserve"> </w:t>
      </w:r>
      <w:r w:rsidRPr="001C2699">
        <w:rPr>
          <w:rFonts w:eastAsia="Calibri"/>
          <w:bCs/>
          <w:sz w:val="24"/>
          <w:szCs w:val="24"/>
          <w:lang w:eastAsia="en-US"/>
        </w:rPr>
        <w:t>соблюдения установленного порядка назначения, выплаты пенсий за выслугу лет муниципальным служащим муниципального образования сельское поселение Алакуртти за период 2018-2019 годы (без разногласий).</w:t>
      </w:r>
    </w:p>
    <w:p w:rsidR="00310FE7" w:rsidRPr="00310FE7" w:rsidRDefault="00310FE7" w:rsidP="00310FE7">
      <w:pPr>
        <w:ind w:firstLine="0"/>
        <w:jc w:val="both"/>
        <w:rPr>
          <w:rFonts w:eastAsia="Calibri"/>
          <w:b/>
          <w:sz w:val="24"/>
          <w:szCs w:val="24"/>
          <w:lang w:eastAsia="en-US"/>
        </w:rPr>
      </w:pPr>
    </w:p>
    <w:p w:rsidR="00310FE7" w:rsidRPr="00310FE7" w:rsidRDefault="00310FE7" w:rsidP="00310FE7">
      <w:pPr>
        <w:ind w:firstLine="0"/>
        <w:jc w:val="both"/>
        <w:rPr>
          <w:rFonts w:eastAsia="Calibri"/>
          <w:sz w:val="24"/>
          <w:szCs w:val="24"/>
          <w:lang w:eastAsia="en-US"/>
        </w:rPr>
      </w:pPr>
      <w:r w:rsidRPr="00310FE7">
        <w:rPr>
          <w:rFonts w:eastAsia="Calibri"/>
          <w:b/>
          <w:sz w:val="24"/>
          <w:szCs w:val="24"/>
          <w:lang w:eastAsia="en-US"/>
        </w:rPr>
        <w:t>Проверяемый период</w:t>
      </w:r>
      <w:r w:rsidRPr="00310FE7">
        <w:rPr>
          <w:rFonts w:eastAsia="Calibri"/>
          <w:sz w:val="24"/>
          <w:szCs w:val="24"/>
          <w:lang w:eastAsia="en-US"/>
        </w:rPr>
        <w:t>: 2018-2019 годы</w:t>
      </w:r>
    </w:p>
    <w:p w:rsidR="00310FE7" w:rsidRPr="00310FE7" w:rsidRDefault="00310FE7" w:rsidP="00310FE7">
      <w:pPr>
        <w:ind w:firstLine="0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</w:p>
    <w:p w:rsidR="00310FE7" w:rsidRPr="00310FE7" w:rsidRDefault="00310FE7" w:rsidP="00310FE7">
      <w:pPr>
        <w:ind w:firstLine="0"/>
        <w:jc w:val="both"/>
        <w:rPr>
          <w:rFonts w:eastAsia="Calibri"/>
          <w:sz w:val="24"/>
          <w:szCs w:val="24"/>
          <w:lang w:eastAsia="en-US"/>
        </w:rPr>
      </w:pPr>
      <w:r w:rsidRPr="00310FE7">
        <w:rPr>
          <w:rFonts w:eastAsia="Calibri"/>
          <w:b/>
          <w:sz w:val="24"/>
          <w:szCs w:val="24"/>
          <w:lang w:eastAsia="en-US"/>
        </w:rPr>
        <w:t xml:space="preserve">Объем бюджетных средств, охваченных контрольным мероприятием (кассовые расходы): </w:t>
      </w:r>
      <w:r w:rsidRPr="00310FE7">
        <w:rPr>
          <w:rFonts w:eastAsia="Calibri"/>
          <w:sz w:val="24"/>
          <w:szCs w:val="24"/>
          <w:lang w:eastAsia="en-US"/>
        </w:rPr>
        <w:t>всего 303 050,16 руб., в т.ч. 2018 год – 151 525,08 руб.,</w:t>
      </w:r>
      <w:r w:rsidRPr="00310FE7">
        <w:t xml:space="preserve"> </w:t>
      </w:r>
      <w:r w:rsidRPr="00310FE7">
        <w:rPr>
          <w:sz w:val="24"/>
          <w:szCs w:val="24"/>
        </w:rPr>
        <w:t xml:space="preserve">2019 год – </w:t>
      </w:r>
      <w:r w:rsidRPr="00310FE7">
        <w:rPr>
          <w:rFonts w:eastAsia="Calibri"/>
          <w:sz w:val="24"/>
          <w:szCs w:val="24"/>
          <w:lang w:eastAsia="en-US"/>
        </w:rPr>
        <w:t>151 525,08 рублей.</w:t>
      </w:r>
    </w:p>
    <w:p w:rsidR="00030648" w:rsidRDefault="00030648" w:rsidP="00CE3639">
      <w:pPr>
        <w:jc w:val="center"/>
        <w:rPr>
          <w:b/>
          <w:color w:val="FF0000"/>
          <w:sz w:val="24"/>
          <w:szCs w:val="24"/>
        </w:rPr>
      </w:pPr>
    </w:p>
    <w:p w:rsidR="00310FE7" w:rsidRPr="00310FE7" w:rsidRDefault="00310FE7" w:rsidP="00310FE7">
      <w:pPr>
        <w:ind w:right="-6"/>
        <w:jc w:val="both"/>
        <w:rPr>
          <w:sz w:val="24"/>
          <w:szCs w:val="24"/>
        </w:rPr>
      </w:pPr>
      <w:r w:rsidRPr="00310FE7">
        <w:rPr>
          <w:sz w:val="24"/>
          <w:szCs w:val="24"/>
        </w:rPr>
        <w:t>В процессе контрольного мероприятия были рассмотрены федеральные, региональные и муниципальные нормативные правовые акты, сведения и документы, определяющие порядок назначения, перерасчета и использования бюджетных средств, выделенных для выплаты пенсии за выслугу лет муниципальным служащим.</w:t>
      </w:r>
    </w:p>
    <w:p w:rsidR="00310FE7" w:rsidRPr="00310FE7" w:rsidRDefault="00310FE7" w:rsidP="00310FE7">
      <w:pPr>
        <w:ind w:right="-6"/>
        <w:jc w:val="both"/>
        <w:rPr>
          <w:color w:val="FF0000"/>
          <w:sz w:val="24"/>
          <w:szCs w:val="24"/>
        </w:rPr>
      </w:pPr>
    </w:p>
    <w:p w:rsidR="00771DAA" w:rsidRPr="00771DAA" w:rsidRDefault="00771DAA" w:rsidP="00771DAA">
      <w:pPr>
        <w:jc w:val="both"/>
        <w:rPr>
          <w:sz w:val="24"/>
          <w:szCs w:val="24"/>
        </w:rPr>
      </w:pPr>
      <w:r w:rsidRPr="00771DAA">
        <w:rPr>
          <w:sz w:val="24"/>
          <w:szCs w:val="24"/>
        </w:rPr>
        <w:t>Право на пенсионное обеспечение лиц, замещавших должности муниципальной службы, гарантированное законодательством Российской Федерации, реализуется в соответствии с федеральными законами, законами субъекта Российской Федерации и нормативными документами муниципального образования с.п. Алакуртти.</w:t>
      </w:r>
    </w:p>
    <w:p w:rsidR="00771DAA" w:rsidRPr="00771DAA" w:rsidRDefault="00771DAA" w:rsidP="00771DAA">
      <w:pPr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В соответствии с статьей 11 Федерального закона от 02.03.2007 № 25-ФЗ «О муниципальной службе в Российской Федерации» муниципальные служащие имеют право на получение государственной пенсии за выслугу лет дополнительно к страховой пенсии по старости при наличии необходимого стажа муниципальной службы. В развитие этого положения в статье 23 Федерального закона № 25-ФЗ муниципальному служащему </w:t>
      </w:r>
      <w:r w:rsidRPr="00771DAA">
        <w:rPr>
          <w:sz w:val="24"/>
          <w:szCs w:val="24"/>
        </w:rPr>
        <w:lastRenderedPageBreak/>
        <w:t xml:space="preserve">гарантировано пенсионное обеспечение за выслугу лет, в статье 24 предусмотрено, что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Мурманской области. 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Решением Совета депутатов с.п. Алакуртти от 01.11.2012 № 156 утвержден «Порядок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Алакуртти» (далее – Решение Совета № 156, Порядок назначения пенсии). Указанный Порядок разработан в соответствии с Законом Мурманской области № 860-01-ЗМО и регулирует условия назначения, выплаты и финансирования пенсии за выслугу лет муниципальным служащим органов местного самоуправления (далее – ОМС).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Муниципальный правовой акт в целом соответствует положениям федерального и регионального законодательства, за исключением следующего:</w:t>
      </w:r>
    </w:p>
    <w:p w:rsidR="00771DAA" w:rsidRPr="007B5DA8" w:rsidRDefault="00771DAA" w:rsidP="007B5DA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DA8">
        <w:rPr>
          <w:rFonts w:ascii="Times New Roman" w:hAnsi="Times New Roman" w:cs="Times New Roman"/>
          <w:sz w:val="24"/>
          <w:szCs w:val="24"/>
        </w:rPr>
        <w:t xml:space="preserve">в соответствии с пунктом 2 Решения Совета депутатов № 156 администрация м.о. с.п. Алакуртти определена органом, уполномоченным по назначению, выплате пенсии за выслугу лет муниципальным служащим. </w:t>
      </w:r>
    </w:p>
    <w:p w:rsidR="00771DAA" w:rsidRPr="00771DAA" w:rsidRDefault="00771DAA" w:rsidP="00771DA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В нарушение пункта 1.5 Порядка назначения пенсии не определено какое именно структурное подразделение администрации сельского поселения уполномочено осуществлять прием первичных документов, производить назначение, расчеты размера пенсии за выслугу лет и выплату.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Согласно решению Совета депутатов с.п. Алакуртти от 30.03.2018 № 409 «Об утверждении структуры администрации сельского поселения Алакуртти Кандалакшского района», структура администрации поселения в проверяемом периоде состояла непосредственно из главы администрации с.п. Алакуртти, главного специалиста и специалиста военно-учетного стола. Исходя из чего следует, что в уполномоченном органе не было специалистов по назначению, расчету размера пенсии и выплате пенсий за выслугу лет. 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Согласно пункту 5.1 Порядка назначения пенсии за выслугу лет выплата пенсии производится уполномоченным органом – Отделом финансов, бухгалтерского учета и отчетности администрации м.о. с.п. Алакуртти.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Однако, следует отметить, что организация и ведение бюджетного учета от имени администрации поселения в 2018 и 2019 годах, а также расчет размера и выплата пенсии за выслугу лет муниципальным служащим с.п. Алакуртти в проверяемом периоде осуществлялись Отделом бюджетного учета и отчетности администрации муниципального образования Кандалакшский район в соответствии с Соглашениями о приеме-передаче части полномочий по решению вопросов местного значения от 09.01.2018 б/н, от 24.12.2018 № 473-с, а не Отделом финансов, бухгалтерского учета и отчетности администрации м.о. с.п. Алакуртти</w:t>
      </w:r>
    </w:p>
    <w:p w:rsidR="007B5DA8" w:rsidRDefault="00771DAA" w:rsidP="007B5D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При этом, изменения в Порядок назначения пенсии в части определения уполномоченного органа по приему документов, назначению, расчету, выплате пенсии за выслугу лет администрацией поселения не вносились;</w:t>
      </w:r>
    </w:p>
    <w:p w:rsidR="00771DAA" w:rsidRPr="007B5DA8" w:rsidRDefault="00771DAA" w:rsidP="007B5DA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DA8">
        <w:rPr>
          <w:rFonts w:ascii="Times New Roman" w:hAnsi="Times New Roman" w:cs="Times New Roman"/>
          <w:sz w:val="24"/>
          <w:szCs w:val="24"/>
        </w:rPr>
        <w:t>Порядком назначения пенсии за выслугу лет</w:t>
      </w:r>
      <w:r w:rsidRPr="007B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DA8">
        <w:rPr>
          <w:rFonts w:ascii="Times New Roman" w:hAnsi="Times New Roman" w:cs="Times New Roman"/>
          <w:sz w:val="24"/>
          <w:szCs w:val="24"/>
        </w:rPr>
        <w:t xml:space="preserve">не урегулированы вопросы прекращения выплаты пенсии в случае смерти получателя пенсии, в части источника получения информации о факте смерти гражданина. 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В силу пункта 5.8 Порядка назначения пенсии за выслугу лет вопросы, не урегулированные настоящим Порядком, разрешаются применительно к правилам, установленным законодательством РФ о страховых пенсиях.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Согласно пункту 2 Постановления Правительства РФ от 28.04.2003 № 247 (ред. от 25.03.2013) «Об организации назначения, перерасчета размера, выплаты и доставки пенсии за выслугу лет федеральных государственных служащих, ежемесячных доплат к пенсиям отдельным категориям граждан» на Пенсионный фонд РФ возложено осуществление выплаты и организация доставки пенсии за выслугу лет федеральных государственных служащих.</w:t>
      </w:r>
      <w:bookmarkStart w:id="0" w:name="_GoBack"/>
      <w:bookmarkEnd w:id="0"/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lastRenderedPageBreak/>
        <w:t>По общему правилу территориальный орган ПФР прекращает выплату страховой пенсии в связи со смертью пенсионера с 1-го числа месяца, следующего за месяцем, в котором наступила смерть пенсионера (п. 1 ч. 1 ст. 25 Закона от 28.12.2013 № 400-ФЗ).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Приказом Министерства труда и социальной защиты РФ от 17.11.2014 № 885н утверждены «Правила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пенсии». 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Согласно пункту 77 указанных Правил выплата пенсии в порядке, предусмотренном частью 1 статьи 25 Федерального закона № 400-ФЗ, прекращается при поступлении документов (сведений) об обстоятельствах, влекущих прекращение выплаты пенсии.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771DAA">
        <w:rPr>
          <w:sz w:val="24"/>
          <w:szCs w:val="24"/>
        </w:rPr>
        <w:t>КСО предлагает предусмотреть в Порядке назначения пенсии положения, определяющие порядок и сроки получения сведений из Единого государственного реестра записи актов гражданского состояния (ЕГР ЗАГС), о факте смерти гражданина (получателя пенсии за выслугу лет).</w:t>
      </w:r>
    </w:p>
    <w:p w:rsidR="00771DAA" w:rsidRPr="00771DAA" w:rsidRDefault="00771DAA" w:rsidP="00771DAA">
      <w:pPr>
        <w:autoSpaceDE w:val="0"/>
        <w:autoSpaceDN w:val="0"/>
        <w:adjustRightInd w:val="0"/>
        <w:ind w:firstLine="0"/>
        <w:jc w:val="both"/>
        <w:rPr>
          <w:color w:val="FF0000"/>
          <w:sz w:val="24"/>
          <w:szCs w:val="24"/>
        </w:rPr>
      </w:pP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4"/>
          <w:szCs w:val="24"/>
        </w:rPr>
      </w:pPr>
      <w:r w:rsidRPr="00771DAA">
        <w:rPr>
          <w:bCs/>
          <w:sz w:val="24"/>
          <w:szCs w:val="24"/>
        </w:rPr>
        <w:t>В</w:t>
      </w:r>
      <w:r w:rsidRPr="00771DAA">
        <w:rPr>
          <w:rFonts w:eastAsia="Calibri"/>
          <w:sz w:val="24"/>
          <w:szCs w:val="24"/>
          <w:lang w:eastAsia="en-US"/>
        </w:rPr>
        <w:t xml:space="preserve"> нарушение подпункта 1 пункта 1 статьи 6 Федерального закона </w:t>
      </w:r>
      <w:r w:rsidRPr="00771DAA">
        <w:rPr>
          <w:sz w:val="24"/>
          <w:szCs w:val="24"/>
        </w:rPr>
        <w:t xml:space="preserve">от 27.07.2010 </w:t>
      </w:r>
      <w:r w:rsidRPr="00771DAA">
        <w:rPr>
          <w:rFonts w:eastAsia="Calibri"/>
          <w:sz w:val="24"/>
          <w:szCs w:val="24"/>
          <w:lang w:eastAsia="en-US"/>
        </w:rPr>
        <w:t xml:space="preserve">№ 210-ФЗ </w:t>
      </w:r>
      <w:r w:rsidRPr="00771DAA">
        <w:rPr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Pr="00771DAA">
        <w:rPr>
          <w:rFonts w:eastAsia="Calibri"/>
          <w:sz w:val="24"/>
          <w:szCs w:val="24"/>
          <w:lang w:eastAsia="en-US"/>
        </w:rPr>
        <w:t>о</w:t>
      </w:r>
      <w:r w:rsidRPr="00771DAA">
        <w:rPr>
          <w:bCs/>
          <w:sz w:val="24"/>
          <w:szCs w:val="24"/>
        </w:rPr>
        <w:t>рганом местного самоуправления с.п. Алакуртти</w:t>
      </w:r>
      <w:r w:rsidRPr="00771DAA">
        <w:rPr>
          <w:bCs/>
          <w:color w:val="00B050"/>
          <w:sz w:val="24"/>
          <w:szCs w:val="24"/>
        </w:rPr>
        <w:t xml:space="preserve"> </w:t>
      </w:r>
      <w:r w:rsidRPr="00771DAA">
        <w:rPr>
          <w:bCs/>
          <w:sz w:val="24"/>
          <w:szCs w:val="24"/>
        </w:rPr>
        <w:t>не утвержден</w:t>
      </w:r>
      <w:r w:rsidRPr="00771DAA">
        <w:rPr>
          <w:rFonts w:eastAsia="Calibri"/>
          <w:sz w:val="24"/>
          <w:szCs w:val="24"/>
          <w:lang w:eastAsia="en-US"/>
        </w:rPr>
        <w:t xml:space="preserve"> административный регламент, который бы</w:t>
      </w:r>
      <w:r w:rsidRPr="00771DAA">
        <w:rPr>
          <w:bCs/>
          <w:sz w:val="24"/>
          <w:szCs w:val="24"/>
        </w:rPr>
        <w:t xml:space="preserve"> регулировал порядок предоставления муниципальной услуги по назначению и выплате пенсии за выслугу лет муниципальным служащим с.п. Алакуртти.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</w:pPr>
      <w:r w:rsidRPr="00771DAA">
        <w:rPr>
          <w:sz w:val="24"/>
          <w:szCs w:val="24"/>
        </w:rPr>
        <w:t>Согласно пункту 2 статьи 2 Федерального закона № 210-ФЗ, муниципальной</w:t>
      </w:r>
      <w:r w:rsidRPr="00771DAA">
        <w:rPr>
          <w:b/>
          <w:sz w:val="24"/>
          <w:szCs w:val="24"/>
        </w:rPr>
        <w:t xml:space="preserve"> </w:t>
      </w:r>
      <w:r w:rsidRPr="00771DAA">
        <w:rPr>
          <w:sz w:val="24"/>
          <w:szCs w:val="24"/>
        </w:rPr>
        <w:t>услугой является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№ 131-ФЗ и уставами муниципальных образований.</w:t>
      </w:r>
      <w:r w:rsidRPr="00771DAA">
        <w:t xml:space="preserve">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rFonts w:eastAsia="Calibri"/>
          <w:sz w:val="24"/>
          <w:szCs w:val="24"/>
          <w:lang w:eastAsia="en-US"/>
        </w:rPr>
        <w:t>Назначение и выплата пенсии за выслугу лет в связи с прохождением муниципальной службы входит в «</w:t>
      </w:r>
      <w:hyperlink r:id="rId7" w:history="1">
        <w:r w:rsidRPr="00771DAA">
          <w:rPr>
            <w:rFonts w:eastAsia="Calibri"/>
            <w:sz w:val="24"/>
            <w:szCs w:val="24"/>
            <w:lang w:eastAsia="en-US"/>
          </w:rPr>
          <w:t>Перечень</w:t>
        </w:r>
      </w:hyperlink>
      <w:r w:rsidRPr="00771DAA">
        <w:rPr>
          <w:rFonts w:eastAsia="Calibri"/>
          <w:sz w:val="24"/>
          <w:szCs w:val="24"/>
          <w:lang w:eastAsia="en-US"/>
        </w:rP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утвержденный распоряжением Правительства РФ от 18.09.2019                  № 2113-р (пункт 137).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rFonts w:eastAsia="Calibri"/>
          <w:sz w:val="24"/>
          <w:szCs w:val="24"/>
          <w:lang w:eastAsia="en-US"/>
        </w:rPr>
        <w:t>В соответствии с подпунктом 1 пункта 1 статьи 6 названного закона органы, предоставляющие муниципальные услуги, обязаны предоставлять муниципальные услуги в соответствии с административными регламентами.</w:t>
      </w:r>
    </w:p>
    <w:p w:rsidR="00771DAA" w:rsidRPr="00771DAA" w:rsidRDefault="00771DAA" w:rsidP="00771DAA">
      <w:pPr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За счет средств бюджета сельского поселения выплаты пенсии за выслугу лет произведены 2 получателям, в т.ч.: в 2018 году на сумму 151 525,08 руб., в 2019 году – 151 525,08 рублей.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Все пенсии назначены в  2016 году, т.е. до внесения изменений в статью 24 Закона Мурманской области от 29.06.2007 № 860-01-ЗМО «О муниципальной службе в Мурманской области» (в редакции от 28.11.2016 № 2068-01-ЗМО «О внесении изменений в некоторые законодательные акты Мурманской области в части изменения условий назначения пенсии за выслугу лет», вступил в силу с 01.01.2017) в части требований наличия стажа муниципальной службы, продолжительность которого для назначения пенсии за выслугу лет в соответствующем году определяется согласно приложению 2 «Стаж государственной гражданской службы, стаж муниципальной службы для назначения пенсии за выслугу лет» к Федеральному закону «О государственном пенсионном обеспечении в Российской Федерации» от 15.12.2001 № 166-ФЗ (в редакции от 01.10.2019 № 328-ФЗ).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lastRenderedPageBreak/>
        <w:t>Право на пенсию за выслугу лет без учета новых требований к стажу муниципальной службы сохранилось за всеми получателями пенсии, т.к. они приобрели право на пенсию за выслугу лет до 01.01.2017 и были уволены до 01.01.2017.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В проверяемом периоде новых назначений пенсии за выслугу лет муниципальным служащим с.п. Алакуртти не производилось.</w:t>
      </w:r>
    </w:p>
    <w:p w:rsidR="00771DAA" w:rsidRPr="00771DAA" w:rsidRDefault="00771DAA" w:rsidP="00771DAA">
      <w:pPr>
        <w:ind w:right="97" w:firstLine="0"/>
        <w:jc w:val="both"/>
        <w:rPr>
          <w:color w:val="FF0000"/>
          <w:sz w:val="24"/>
          <w:szCs w:val="24"/>
        </w:rPr>
      </w:pPr>
      <w:r w:rsidRPr="00771DAA">
        <w:rPr>
          <w:color w:val="FF0000"/>
          <w:sz w:val="24"/>
          <w:szCs w:val="24"/>
        </w:rPr>
        <w:tab/>
      </w:r>
    </w:p>
    <w:p w:rsidR="00771DAA" w:rsidRPr="00771DAA" w:rsidRDefault="00771DAA" w:rsidP="00771DAA">
      <w:pPr>
        <w:ind w:right="97"/>
        <w:jc w:val="both"/>
        <w:rPr>
          <w:color w:val="FF0000"/>
          <w:sz w:val="24"/>
          <w:szCs w:val="24"/>
        </w:rPr>
      </w:pPr>
      <w:r w:rsidRPr="00771DAA">
        <w:rPr>
          <w:sz w:val="24"/>
          <w:szCs w:val="24"/>
        </w:rPr>
        <w:t xml:space="preserve">Материалы пенсионных (личных) дел подобраны в хронологическом порядке, имеется внутренняя опись документов, находящихся в деле, но при этом документы не пронумерованы.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По результатам сплошной проверки пенсионных дел выявлено следующее: </w:t>
      </w:r>
    </w:p>
    <w:p w:rsidR="00771DAA" w:rsidRPr="00771DAA" w:rsidRDefault="00771DAA" w:rsidP="00771DAA">
      <w:pPr>
        <w:autoSpaceDE w:val="0"/>
        <w:autoSpaceDN w:val="0"/>
        <w:adjustRightInd w:val="0"/>
        <w:ind w:firstLine="284"/>
        <w:jc w:val="both"/>
        <w:rPr>
          <w:iCs/>
          <w:sz w:val="24"/>
          <w:szCs w:val="24"/>
        </w:rPr>
      </w:pPr>
      <w:r w:rsidRPr="00771DAA">
        <w:rPr>
          <w:iCs/>
          <w:sz w:val="24"/>
          <w:szCs w:val="24"/>
        </w:rPr>
        <w:t xml:space="preserve">1.  В </w:t>
      </w:r>
      <w:r w:rsidRPr="00771DAA">
        <w:rPr>
          <w:sz w:val="24"/>
          <w:szCs w:val="24"/>
        </w:rPr>
        <w:t xml:space="preserve">личном деле </w:t>
      </w:r>
      <w:proofErr w:type="spellStart"/>
      <w:r w:rsidRPr="00771DAA">
        <w:rPr>
          <w:sz w:val="24"/>
          <w:szCs w:val="24"/>
        </w:rPr>
        <w:t>Базуевой</w:t>
      </w:r>
      <w:proofErr w:type="spellEnd"/>
      <w:r w:rsidRPr="00771DAA">
        <w:rPr>
          <w:sz w:val="24"/>
          <w:szCs w:val="24"/>
        </w:rPr>
        <w:t xml:space="preserve"> Н.Ю. в нарушение пункта 3.3 Порядка назначения пенсии, отсутствует приказ (распоряжение) об освобождении от муниципальной службы;</w:t>
      </w:r>
    </w:p>
    <w:p w:rsidR="00771DAA" w:rsidRPr="00771DAA" w:rsidRDefault="00771DAA" w:rsidP="00771DAA">
      <w:pPr>
        <w:autoSpaceDE w:val="0"/>
        <w:autoSpaceDN w:val="0"/>
        <w:adjustRightInd w:val="0"/>
        <w:ind w:firstLine="284"/>
        <w:jc w:val="both"/>
        <w:rPr>
          <w:iCs/>
          <w:highlight w:val="yellow"/>
        </w:rPr>
      </w:pPr>
      <w:r w:rsidRPr="00771DAA">
        <w:rPr>
          <w:sz w:val="24"/>
          <w:szCs w:val="24"/>
        </w:rPr>
        <w:t>2.  В 1 случае комиссией по установлению стажа муниципальной службы с.п. Алакуртти произведено неверное исчисление стажа муниципальной службы. Согласно протоколу от 24.11.2016 б\н стаж муниципальной службы составил 17 лет 03 месяца 04 дней.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Фактически по данным копии трудовой книжки стаж муниципальной службы составляет 18 лет 06 месяцев 24 дня (периоды работы: с 02.11.1992 по 09.03.2010, с 05.03.2012 по 20.05.2013), что повлияло на размер пенсии за выслугу лет.</w:t>
      </w:r>
    </w:p>
    <w:p w:rsidR="00771DAA" w:rsidRPr="00771DAA" w:rsidRDefault="00771DAA" w:rsidP="00771DAA">
      <w:pPr>
        <w:ind w:right="97"/>
        <w:contextualSpacing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Размер пенсии (без учета индексации) занижен на 350,28 руб. в месяц, или по 4 203,36 руб. за каждый проверяемый год, всего за проверяемый период занижение пенсии составило сумму 8 406,72 рублей.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</w:p>
    <w:p w:rsidR="00771DAA" w:rsidRPr="00771DAA" w:rsidRDefault="00771DAA" w:rsidP="00771DAA">
      <w:pPr>
        <w:ind w:right="97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sz w:val="24"/>
          <w:szCs w:val="24"/>
        </w:rPr>
        <w:t xml:space="preserve"> В нарушение пункта 1 статьи 6.9 Федерального закона </w:t>
      </w:r>
      <w:r w:rsidRPr="00771DAA">
        <w:rPr>
          <w:rFonts w:eastAsia="Calibri"/>
          <w:sz w:val="24"/>
          <w:szCs w:val="24"/>
          <w:lang w:eastAsia="en-US"/>
        </w:rPr>
        <w:t>от 17.07.1999 № 178-ФЗ «О государственной социальной помощи»</w:t>
      </w:r>
      <w:r w:rsidRPr="00771DAA">
        <w:rPr>
          <w:sz w:val="24"/>
          <w:szCs w:val="24"/>
        </w:rPr>
        <w:t xml:space="preserve">, раздела 3 </w:t>
      </w:r>
      <w:r w:rsidRPr="00771DAA">
        <w:rPr>
          <w:rFonts w:eastAsia="Calibri"/>
          <w:sz w:val="24"/>
          <w:szCs w:val="24"/>
          <w:lang w:eastAsia="en-US"/>
        </w:rPr>
        <w:t xml:space="preserve">Состава информации, размещаемой в Единой государственной информационной системе социального обеспечения (ЕГИССО), и источников такой информации, утвержденного постановлением Правительства РФ от 14.02.2017 № 181 «О единой государственной информационной системе социального обеспечения», </w:t>
      </w:r>
      <w:r w:rsidRPr="00771DAA">
        <w:rPr>
          <w:sz w:val="24"/>
          <w:szCs w:val="24"/>
        </w:rPr>
        <w:t>информация о получателях пенсии за выслугу лет в ЕГИССО в проверяемом периоде не размещалась.</w:t>
      </w:r>
      <w:r w:rsidRPr="00771DAA">
        <w:rPr>
          <w:rFonts w:eastAsia="Calibri"/>
          <w:sz w:val="24"/>
          <w:szCs w:val="24"/>
          <w:lang w:eastAsia="en-US"/>
        </w:rPr>
        <w:t xml:space="preserve">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rFonts w:eastAsia="Calibri"/>
          <w:sz w:val="24"/>
          <w:szCs w:val="24"/>
          <w:lang w:eastAsia="en-US"/>
        </w:rPr>
        <w:t>В соответствии с разделом 3 Состава информации, размещаемой в ЕГИССО, и источников такой информации, утвержденного постановлением Правительства РФ от 14.02.2017 № 181 «О единой государственной информационной системе социального обеспечения», в ЕГИССО размещаются персонифицированные сведения о мерах социальной защиты (поддержки), предоставляемых в соответствии с нормативными правовыми актами субъектов РФ, муниципальными нормативными правовыми актами за счет средств бюджетов субъектов РФ, местных бюджетов.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rFonts w:eastAsia="Calibri"/>
          <w:sz w:val="24"/>
          <w:szCs w:val="24"/>
          <w:lang w:eastAsia="en-US"/>
        </w:rPr>
        <w:t xml:space="preserve">В Порядке назначения пенсии за выслугу лет </w:t>
      </w:r>
      <w:r w:rsidRPr="00771DAA">
        <w:rPr>
          <w:sz w:val="24"/>
          <w:szCs w:val="24"/>
        </w:rPr>
        <w:t>муниципальным служащим</w:t>
      </w:r>
      <w:r w:rsidRPr="00771DAA">
        <w:rPr>
          <w:rFonts w:eastAsia="Calibri"/>
          <w:sz w:val="24"/>
          <w:szCs w:val="24"/>
          <w:lang w:eastAsia="en-US"/>
        </w:rPr>
        <w:t xml:space="preserve"> с.п. Алакуртти данное положение федеральных законов не учтено.</w:t>
      </w:r>
    </w:p>
    <w:p w:rsidR="00771DAA" w:rsidRPr="00771DAA" w:rsidRDefault="00771DAA" w:rsidP="00771DAA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Проверкой установлено, что</w:t>
      </w:r>
      <w:r w:rsidRPr="00771DAA">
        <w:rPr>
          <w:b/>
          <w:sz w:val="24"/>
          <w:szCs w:val="24"/>
        </w:rPr>
        <w:t xml:space="preserve"> </w:t>
      </w:r>
      <w:r w:rsidRPr="00771DAA">
        <w:rPr>
          <w:sz w:val="24"/>
          <w:szCs w:val="24"/>
        </w:rPr>
        <w:t>в проверяемом периоде перерасчеты пенсии за выслугу лет не производились.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Размер пенсии за выслугу лет муниципальным служащим пересчитывается в случаях и по основаниям, предусмотренным статьей 24 Закона Мурманской области            № 860-01-ЗМО - 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лет, определенных настоящей статьей.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Вместе с тем, следует отметить, что Решениями о бюджете сельского поселения на 2018 год от 19.12.2017 № 402 (в редакции от 24.12.2018 № 491), на 2019 год от 18.12.2018 № 484 (в редакции от 19.12.2019 № 582) предусмотрена индексация в размере 1,04 с 01 января 2018 года по отношению к действующим в 2017 году и с 01 октября 2019 года по отношению к действующим в 2018 году месячных должностных окладов  муниципальных служащих органов местного самоуправления сельского поселения Алакуртти Кандалакшского района соответственно. 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lastRenderedPageBreak/>
        <w:t>Индексация муниципальной пенсии в 2018 году не была запланирована. ЛБО и СБР на 2019 год доведены в объеме 153 038,25 руб., что предполагало индексацию пенсий за выслугу лет на сумму 1 513,17 руб. без учета индексации пенсий в 2018 году от должностных окладов по состоянию на 2017 год.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771DAA">
        <w:rPr>
          <w:rFonts w:eastAsia="Calibri"/>
          <w:bCs/>
          <w:sz w:val="24"/>
          <w:szCs w:val="24"/>
          <w:lang w:eastAsia="en-US"/>
        </w:rPr>
        <w:t>В силу части 1 статьи 22 Федерального закона № 25-Ф о</w:t>
      </w:r>
      <w:r w:rsidRPr="00771DAA">
        <w:rPr>
          <w:rFonts w:eastAsia="Calibri"/>
          <w:sz w:val="24"/>
          <w:szCs w:val="24"/>
          <w:lang w:eastAsia="en-US"/>
        </w:rPr>
        <w:t>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771DAA">
        <w:rPr>
          <w:rFonts w:eastAsia="Calibri"/>
          <w:bCs/>
          <w:sz w:val="24"/>
          <w:szCs w:val="24"/>
          <w:lang w:eastAsia="en-US"/>
        </w:rPr>
        <w:t>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РФ и законодательством субъектов РФ.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771DAA">
        <w:rPr>
          <w:rFonts w:eastAsia="Calibri"/>
          <w:bCs/>
          <w:sz w:val="24"/>
          <w:szCs w:val="24"/>
          <w:lang w:eastAsia="en-US"/>
        </w:rPr>
        <w:t xml:space="preserve">Оплата труда муниципальных служащих регламентирована Положением 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Алакуртти Кандалакшского района, утвержденного решением Совета депутатов с.п. Алакуртти от 29.06.2011 № 79 (в редакции от 24.11.2016 № 304) (далее – Положение о денежном содержании муниципальных служащих).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771DAA">
        <w:rPr>
          <w:rFonts w:eastAsia="Calibri"/>
          <w:bCs/>
          <w:sz w:val="24"/>
          <w:szCs w:val="24"/>
          <w:lang w:eastAsia="en-US"/>
        </w:rPr>
        <w:t>Изменения должностных окладов в связи с индексацией с 01.01.2018 и 01.10.2019 в Положении о денежном содержании муниципальных служащих не предусмотрены.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771DAA">
        <w:rPr>
          <w:rFonts w:eastAsia="Calibri"/>
          <w:bCs/>
          <w:sz w:val="24"/>
          <w:szCs w:val="24"/>
          <w:lang w:eastAsia="en-US"/>
        </w:rPr>
        <w:t xml:space="preserve">Бюджетные сметы и обоснования (расчеты) к ним на 2018, 2019 годы проверке не представлены. 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771DAA">
        <w:rPr>
          <w:rFonts w:eastAsia="Calibri"/>
          <w:bCs/>
          <w:sz w:val="24"/>
          <w:szCs w:val="24"/>
          <w:lang w:eastAsia="en-US"/>
        </w:rPr>
        <w:t>По данным Отчетов об исполнении бюджета на 01.01.2019, на 01.01.2020 в отсутствие бюджетных смет невозможно установить конкретные объемы и направления расходования средств бюджета на срок решения о бюджете в отношении индексации оплаты труда муниципальных служащих, пенсий за выслугу лет.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В силу пунктов 4, 10 статьи 6 Положения о бюджетном процессе в сельском поселении Алакуртти Кандалакшского района, утвержденного решением Совета депутатов с.п. Алакуртти от 21.11.2014 № 36 (с изменениями), бюджетными полномочиями администрации сельского поселения являются: обеспечение исполнения бюджета сельского поселения, исполнение расходных обязательств муниципального образования.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Администрация поселения, как уполномоченный орган, в соответствии с статьей 162 Бюджетного кодекса РФ, наделена бюджетными полномочиями получателя бюджетных средств, который: 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- составляет и исполняет бюджетную смету;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-  осуществляет иные полномочия, установленные настоящим 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Несмотря на то, что показатель исполнения бюджета поселения по налоговым доходам за 2018 год составил 100,8 % (бюджет 2018 года исполнен с дефицитом - 819,7 тыс. рублей, за 2019 год - 106,4 % (бюджет 2019 года исполнен с профицитом в сумме 2 782,0 тыс. рублей), и у администрации поселения была финансовая возможность произвести индексацию</w:t>
      </w:r>
      <w:r w:rsidRPr="00771DAA">
        <w:rPr>
          <w:b/>
          <w:sz w:val="24"/>
          <w:szCs w:val="24"/>
        </w:rPr>
        <w:t xml:space="preserve"> </w:t>
      </w:r>
      <w:r w:rsidRPr="00771DAA">
        <w:rPr>
          <w:sz w:val="24"/>
          <w:szCs w:val="24"/>
        </w:rPr>
        <w:t xml:space="preserve">месячных должностных окладов муниципальных служащих и пенсии за выслугу лет муниципальным служащим, обязательства по индексации данных выплат не исполнены.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Следовательно</w:t>
      </w:r>
      <w:r w:rsidRPr="00771DAA">
        <w:rPr>
          <w:b/>
          <w:sz w:val="24"/>
          <w:szCs w:val="24"/>
        </w:rPr>
        <w:t xml:space="preserve">, </w:t>
      </w:r>
      <w:r w:rsidRPr="00771DAA">
        <w:rPr>
          <w:sz w:val="24"/>
          <w:szCs w:val="24"/>
        </w:rPr>
        <w:t xml:space="preserve">в нарушение статьи 162 БК РФ и пункта 3 статьи 6 Решения о бюджете на соответствующий финансовый год администрацией поселения не исполнены бюджетные полномочия по социальному обеспечению населения в части индексации </w:t>
      </w:r>
      <w:r w:rsidRPr="00771DAA">
        <w:rPr>
          <w:sz w:val="24"/>
          <w:szCs w:val="24"/>
        </w:rPr>
        <w:lastRenderedPageBreak/>
        <w:t xml:space="preserve">пенсии за выслугу лет в 2018, 2019 годах на коэффициент увеличения 1,04. Это привело к неисполнению запланированных расходных обязательств местного бюджета. </w:t>
      </w:r>
      <w:r w:rsidRPr="00771DAA">
        <w:rPr>
          <w:color w:val="00B0F0"/>
          <w:sz w:val="24"/>
          <w:szCs w:val="24"/>
        </w:rPr>
        <w:t xml:space="preserve"> </w:t>
      </w:r>
    </w:p>
    <w:p w:rsidR="00771DAA" w:rsidRPr="00771DAA" w:rsidRDefault="00771DAA" w:rsidP="00771DAA">
      <w:pPr>
        <w:tabs>
          <w:tab w:val="left" w:pos="13176"/>
          <w:tab w:val="left" w:pos="13296"/>
        </w:tabs>
        <w:autoSpaceDE w:val="0"/>
        <w:autoSpaceDN w:val="0"/>
        <w:adjustRightInd w:val="0"/>
        <w:ind w:right="37"/>
        <w:jc w:val="both"/>
        <w:outlineLvl w:val="0"/>
        <w:rPr>
          <w:sz w:val="24"/>
          <w:szCs w:val="24"/>
        </w:rPr>
      </w:pPr>
      <w:r w:rsidRPr="00771DAA">
        <w:rPr>
          <w:sz w:val="24"/>
          <w:szCs w:val="24"/>
        </w:rPr>
        <w:t xml:space="preserve">В нарушение части 1 статьи 19 Федерального закона от 06.12.2011 № 402-ФЗ «О бухгалтерском учете», недостаточно организован и осуществлен внутренний контроль совершаемых фактов хозяйственной жизни, в части оформления платежных документов по перечислению пенсии за выслугу лет на лицевые счета получателей.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Так, в проверяемом периоде в заявках на кассовый расход в графе 8 «назначение платежа» имеется ссылка на документ «</w:t>
      </w:r>
      <w:proofErr w:type="spellStart"/>
      <w:r w:rsidRPr="00771DAA">
        <w:rPr>
          <w:sz w:val="24"/>
          <w:szCs w:val="24"/>
        </w:rPr>
        <w:t>Реш</w:t>
      </w:r>
      <w:proofErr w:type="spellEnd"/>
      <w:r w:rsidRPr="00771DAA">
        <w:rPr>
          <w:sz w:val="24"/>
          <w:szCs w:val="24"/>
        </w:rPr>
        <w:t xml:space="preserve">. Сов. </w:t>
      </w:r>
      <w:proofErr w:type="spellStart"/>
      <w:r w:rsidRPr="00771DAA">
        <w:rPr>
          <w:sz w:val="24"/>
          <w:szCs w:val="24"/>
        </w:rPr>
        <w:t>депут</w:t>
      </w:r>
      <w:proofErr w:type="spellEnd"/>
      <w:r w:rsidRPr="00771DAA">
        <w:rPr>
          <w:sz w:val="24"/>
          <w:szCs w:val="24"/>
        </w:rPr>
        <w:t>. от 22.12.2016 № 312».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Полное наименование указанного документа звучит так – Решение Совета депутатов с.п. Алакуртти от 22.12.2016 № 312 «О бюджете сельского поселения Алакуртти Кандалакшского района на 2017 год».  Указанный документ не может являться основанием возникновения денежных обязательств в 2018, 2019 годах.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Согласно Порядку</w:t>
      </w:r>
      <w:r w:rsidRPr="00771DAA">
        <w:t xml:space="preserve"> </w:t>
      </w:r>
      <w:r w:rsidRPr="00771DAA">
        <w:rPr>
          <w:sz w:val="24"/>
          <w:szCs w:val="24"/>
        </w:rPr>
        <w:t xml:space="preserve">кассового обслуживания исполнения федерального бюджета,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Казначейства России от 10.10.2008 № 8н, в графе 8 указывается назначение платежа в соответствии с документом-основанием возникновения денежного обязательства.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В данном случае основанием для перечисления пенсии за выслугу лет являются ведомость начисления за конкретный период времени, решение администрации с.п. Алакуртти об определении размера пенсии за выслугу лет муниципальному служащему.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Таким образом, в нарушение Порядка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утвержденного Приказом Казначейства России от 10.10.2008 № 8н, в заявках на кассовый расход в графе 8 «назначение платежа» указан документ (основание для перечисление денежных средств), утративший силу. </w:t>
      </w:r>
    </w:p>
    <w:p w:rsidR="00771DAA" w:rsidRPr="00771DAA" w:rsidRDefault="00771DAA" w:rsidP="00771D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Обеспечение социальных гарантий в виде пенсии за выслугу лет предусмотрено в рамках реализации муниципальной программы «Социальная политика сельского поселения Алакуртти Кандалакшского района» на 2017-2019 годы», утвержденной постановлением администрации с.п. Алакуртти от 28.11.2017 № 241 (в редакции от 09.11.2018 № 153) (далее - МП, муниципальная программа) с объемом финансирования на 2018 год в размере 151,6 тыс. рублей, на 2019 год в размере 153,0 тыс. рублей.  Отчет о реализации муниципальной программы проверке не представлен.</w:t>
      </w:r>
    </w:p>
    <w:p w:rsidR="00771DAA" w:rsidRPr="00771DAA" w:rsidRDefault="00771DAA" w:rsidP="00771DAA">
      <w:pPr>
        <w:tabs>
          <w:tab w:val="left" w:pos="0"/>
        </w:tabs>
        <w:jc w:val="both"/>
        <w:rPr>
          <w:sz w:val="24"/>
          <w:szCs w:val="24"/>
        </w:rPr>
      </w:pP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sz w:val="24"/>
          <w:szCs w:val="24"/>
        </w:rPr>
        <w:t xml:space="preserve">В целях реализации муниципальной программы в проверяемом периоде бюджетные обязательства на реализацию пенсионного обеспечения муниципальных служащих осуществлены по виду расходов 321 «Пособия, компенсации и иные социальные выплаты гражданам, кроме публичных нормативных обязательств». 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rFonts w:eastAsia="Calibri"/>
          <w:sz w:val="24"/>
          <w:szCs w:val="24"/>
          <w:lang w:eastAsia="en-US"/>
        </w:rPr>
        <w:t xml:space="preserve">Согласно разъяснениям Минфина РФ (письма Минфина России от 23.12.2016                      № 02-05-11/77819, от 25.03.2020 № 02-04-10/23870) определение принадлежности бюджетных ассигнований (расходов) к публичным обязательствам либо публичным нормативным обязательствам на основании критериев, определенных Бюджетным кодексом РФ, относится к компетенции финансового органа, организующего формирование и исполнение бюджета, за счет средств которого осуществляется финансовое обеспечение указанных обязательств.  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rFonts w:eastAsia="Calibri"/>
          <w:sz w:val="24"/>
          <w:szCs w:val="24"/>
          <w:lang w:eastAsia="en-US"/>
        </w:rPr>
        <w:t xml:space="preserve">Исходя из установленных законодательных норм и определения публичных нормативных обязательств, установленного статьей 6 Бюджетного кодекса РФ, расходы на выплату пенсий за выслугу лет, осуществляемые в соответствии с нормативными правовыми актами органов государственной власти субъектов РФ, органов местного </w:t>
      </w:r>
      <w:r w:rsidRPr="00771DAA">
        <w:rPr>
          <w:rFonts w:eastAsia="Calibri"/>
          <w:sz w:val="24"/>
          <w:szCs w:val="24"/>
          <w:lang w:eastAsia="en-US"/>
        </w:rPr>
        <w:lastRenderedPageBreak/>
        <w:t xml:space="preserve">самоуправления, относятся к публичным нормативным обязательствам и подлежат отражению по виду расходов 312 «Иные пенсии, социальные доплаты к пенсиям». 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71DAA">
        <w:rPr>
          <w:sz w:val="24"/>
          <w:szCs w:val="24"/>
          <w:lang w:eastAsia="en-US"/>
        </w:rPr>
        <w:t xml:space="preserve"> 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71DAA">
        <w:rPr>
          <w:b/>
          <w:sz w:val="24"/>
          <w:szCs w:val="24"/>
        </w:rPr>
        <w:t>ВЫВОД</w:t>
      </w:r>
    </w:p>
    <w:p w:rsidR="00771DAA" w:rsidRPr="00771DAA" w:rsidRDefault="00771DAA" w:rsidP="00771DAA">
      <w:pPr>
        <w:contextualSpacing/>
        <w:jc w:val="both"/>
        <w:rPr>
          <w:rFonts w:eastAsia="Calibri"/>
          <w:sz w:val="24"/>
          <w:szCs w:val="24"/>
        </w:rPr>
      </w:pPr>
      <w:r w:rsidRPr="00771DAA">
        <w:rPr>
          <w:rFonts w:eastAsia="Calibri"/>
        </w:rPr>
        <w:t xml:space="preserve"> </w:t>
      </w:r>
      <w:r w:rsidRPr="00771DAA">
        <w:rPr>
          <w:rFonts w:eastAsia="Calibri"/>
          <w:sz w:val="24"/>
          <w:szCs w:val="24"/>
        </w:rPr>
        <w:t>Действующий Порядок назначения муниципальных пенсий в целом соответствует федеральному и региональному законодательству по вопросам назначения муниципальным служащим пенсии за выслугу лет.</w:t>
      </w:r>
    </w:p>
    <w:p w:rsidR="00771DAA" w:rsidRPr="00771DAA" w:rsidRDefault="00771DAA" w:rsidP="00771DAA">
      <w:pPr>
        <w:contextualSpacing/>
        <w:jc w:val="both"/>
        <w:rPr>
          <w:rFonts w:eastAsia="Calibri"/>
          <w:sz w:val="24"/>
          <w:szCs w:val="24"/>
        </w:rPr>
      </w:pPr>
      <w:r w:rsidRPr="00771DAA">
        <w:rPr>
          <w:rFonts w:eastAsia="Calibri"/>
          <w:sz w:val="24"/>
          <w:szCs w:val="24"/>
        </w:rPr>
        <w:t xml:space="preserve">Количество получателей пенсии за выслугу лет в 2018 году и в 2019 году составило 2 чел. </w:t>
      </w:r>
    </w:p>
    <w:p w:rsidR="00771DAA" w:rsidRPr="00771DAA" w:rsidRDefault="00771DAA" w:rsidP="00771DAA">
      <w:pPr>
        <w:contextualSpacing/>
        <w:jc w:val="both"/>
        <w:rPr>
          <w:sz w:val="24"/>
          <w:szCs w:val="24"/>
        </w:rPr>
      </w:pPr>
      <w:r w:rsidRPr="00771DAA">
        <w:rPr>
          <w:rFonts w:eastAsia="Calibri"/>
          <w:sz w:val="24"/>
          <w:szCs w:val="24"/>
        </w:rPr>
        <w:t xml:space="preserve">Финансирование программного мероприятия </w:t>
      </w:r>
      <w:r w:rsidRPr="00771DAA">
        <w:rPr>
          <w:b/>
          <w:sz w:val="24"/>
          <w:szCs w:val="24"/>
        </w:rPr>
        <w:t>«</w:t>
      </w:r>
      <w:r w:rsidRPr="00771DAA">
        <w:rPr>
          <w:sz w:val="24"/>
          <w:szCs w:val="24"/>
        </w:rPr>
        <w:t>доплаты к пенсиям муниципальных служащих» осуществлялось за счет средств местного бюджета в рамках муниципальной программы № 10 «Социальная политика сельского поселения Алакуртти Кандалакшского района» на 2017-2019 годы», утвержденной постановлением администрации с.п. Алакуртти от 28.11.2017 № 241.</w:t>
      </w:r>
    </w:p>
    <w:p w:rsidR="00771DAA" w:rsidRPr="00771DAA" w:rsidRDefault="00771DAA" w:rsidP="00771DAA">
      <w:pPr>
        <w:contextualSpacing/>
        <w:jc w:val="both"/>
        <w:rPr>
          <w:sz w:val="24"/>
          <w:szCs w:val="24"/>
          <w:lang w:eastAsia="x-none"/>
        </w:rPr>
      </w:pPr>
      <w:r w:rsidRPr="00771DAA">
        <w:rPr>
          <w:sz w:val="24"/>
          <w:szCs w:val="24"/>
          <w:lang w:eastAsia="x-none"/>
        </w:rPr>
        <w:t xml:space="preserve"> Кассовое исполнение составило:</w:t>
      </w:r>
    </w:p>
    <w:p w:rsidR="00771DAA" w:rsidRPr="00771DAA" w:rsidRDefault="00771DAA" w:rsidP="00771DAA">
      <w:pPr>
        <w:numPr>
          <w:ilvl w:val="0"/>
          <w:numId w:val="14"/>
        </w:numPr>
        <w:spacing w:after="160" w:line="259" w:lineRule="auto"/>
        <w:ind w:left="714" w:right="96" w:hanging="357"/>
        <w:contextualSpacing/>
        <w:jc w:val="both"/>
        <w:rPr>
          <w:sz w:val="24"/>
          <w:szCs w:val="24"/>
        </w:rPr>
      </w:pPr>
      <w:r w:rsidRPr="00771DAA">
        <w:rPr>
          <w:sz w:val="24"/>
          <w:szCs w:val="24"/>
          <w:lang w:eastAsia="x-none"/>
        </w:rPr>
        <w:t>в 2018 году – 151 525,08 руб., или 99,5 %</w:t>
      </w:r>
      <w:r w:rsidRPr="00771DAA">
        <w:rPr>
          <w:sz w:val="24"/>
          <w:szCs w:val="24"/>
        </w:rPr>
        <w:t xml:space="preserve">, </w:t>
      </w:r>
    </w:p>
    <w:p w:rsidR="00771DAA" w:rsidRPr="00771DAA" w:rsidRDefault="00771DAA" w:rsidP="00771DAA">
      <w:pPr>
        <w:numPr>
          <w:ilvl w:val="0"/>
          <w:numId w:val="14"/>
        </w:numPr>
        <w:spacing w:after="160" w:line="259" w:lineRule="auto"/>
        <w:ind w:left="714" w:right="96" w:hanging="357"/>
        <w:contextualSpacing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в 2019 году – 151 525,08 руб., или 99,0 %</w:t>
      </w:r>
    </w:p>
    <w:p w:rsidR="00771DAA" w:rsidRPr="00771DAA" w:rsidRDefault="00771DAA" w:rsidP="00771DAA">
      <w:pPr>
        <w:ind w:right="96"/>
        <w:contextualSpacing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Э</w:t>
      </w:r>
      <w:r w:rsidRPr="00771DAA">
        <w:rPr>
          <w:bCs/>
          <w:sz w:val="24"/>
          <w:szCs w:val="24"/>
        </w:rPr>
        <w:t xml:space="preserve">кономическая обоснованность и достоверность объема ресурсного обеспечения программного мероприятия </w:t>
      </w:r>
      <w:r w:rsidRPr="00771DAA">
        <w:rPr>
          <w:sz w:val="24"/>
          <w:szCs w:val="24"/>
        </w:rPr>
        <w:t>подтверждена в ходе проверки.</w:t>
      </w:r>
    </w:p>
    <w:p w:rsidR="00771DAA" w:rsidRPr="00771DAA" w:rsidRDefault="00771DAA" w:rsidP="00771DAA">
      <w:pPr>
        <w:ind w:right="96"/>
        <w:contextualSpacing/>
        <w:jc w:val="both"/>
        <w:rPr>
          <w:sz w:val="24"/>
          <w:szCs w:val="24"/>
        </w:rPr>
      </w:pPr>
      <w:r w:rsidRPr="00771DAA">
        <w:rPr>
          <w:sz w:val="24"/>
          <w:szCs w:val="24"/>
        </w:rPr>
        <w:t>Запланированные значения целевых индикаторов муниципальной программы на 2018-2019 годы исполнены.</w:t>
      </w:r>
    </w:p>
    <w:p w:rsidR="00771DAA" w:rsidRPr="00771DAA" w:rsidRDefault="00771DAA" w:rsidP="00771DAA">
      <w:pPr>
        <w:ind w:right="96"/>
        <w:contextualSpacing/>
        <w:jc w:val="both"/>
        <w:rPr>
          <w:sz w:val="24"/>
          <w:szCs w:val="24"/>
        </w:rPr>
      </w:pPr>
      <w:r w:rsidRPr="00771DAA">
        <w:rPr>
          <w:sz w:val="24"/>
          <w:szCs w:val="24"/>
        </w:rPr>
        <w:t>Фактов нецелевого использования средств местного бюджета с.п. Алакуртти на выплату пенсии за выслугу лет муниципальным служащим не выявлено.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71DAA">
        <w:rPr>
          <w:b/>
          <w:sz w:val="24"/>
          <w:szCs w:val="24"/>
        </w:rPr>
        <w:t xml:space="preserve"> </w:t>
      </w:r>
    </w:p>
    <w:p w:rsidR="00771DAA" w:rsidRPr="00771DAA" w:rsidRDefault="00771DAA" w:rsidP="00771DAA">
      <w:pPr>
        <w:jc w:val="both"/>
        <w:rPr>
          <w:rFonts w:eastAsia="Calibri"/>
          <w:b/>
          <w:sz w:val="24"/>
          <w:szCs w:val="24"/>
          <w:lang w:eastAsia="en-US"/>
        </w:rPr>
      </w:pPr>
      <w:r w:rsidRPr="00771DAA">
        <w:rPr>
          <w:rFonts w:eastAsia="Calibri"/>
          <w:b/>
          <w:sz w:val="24"/>
          <w:szCs w:val="24"/>
          <w:lang w:eastAsia="en-US"/>
        </w:rPr>
        <w:t>По итогам контрольного мероприятия выявлены следующие нарушения и замечания: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1</w:t>
      </w:r>
      <w:r w:rsidRPr="00771DAA">
        <w:rPr>
          <w:sz w:val="24"/>
          <w:szCs w:val="24"/>
        </w:rPr>
        <w:t>.</w:t>
      </w:r>
      <w:r w:rsidRPr="00771DAA">
        <w:t xml:space="preserve"> </w:t>
      </w:r>
      <w:r w:rsidRPr="00771DAA">
        <w:rPr>
          <w:sz w:val="24"/>
          <w:szCs w:val="24"/>
        </w:rPr>
        <w:t>В нарушение статьи 162 БК РФ и статьи 6 Решения о бюджете на соответствующий финансовый год администрацией не исполнены бюджетные полномочия по социальному обеспечению населения в части индексации оплаты труда муниципальных служащих и пенсии за выслугу лет в 2018, 2019 годах на коэффициент увеличения 1,04.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2.</w:t>
      </w:r>
      <w:r w:rsidRPr="00771DAA">
        <w:rPr>
          <w:sz w:val="24"/>
          <w:szCs w:val="24"/>
        </w:rPr>
        <w:t xml:space="preserve"> В нарушение подпункта 1 пункта 1 статьи 6 Федерального закона от </w:t>
      </w:r>
      <w:proofErr w:type="gramStart"/>
      <w:r w:rsidRPr="00771DAA">
        <w:rPr>
          <w:sz w:val="24"/>
          <w:szCs w:val="24"/>
        </w:rPr>
        <w:t>27.07.2010  №</w:t>
      </w:r>
      <w:proofErr w:type="gramEnd"/>
      <w:r w:rsidRPr="00771DAA">
        <w:rPr>
          <w:sz w:val="24"/>
          <w:szCs w:val="24"/>
        </w:rPr>
        <w:t xml:space="preserve"> 210-ФЗ «Об организации предоставления государственных и муниципальных услуг» органом местного самоуправления с.п. Алакуртти не утвержден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служащим.</w:t>
      </w:r>
    </w:p>
    <w:p w:rsidR="00771DAA" w:rsidRPr="00771DAA" w:rsidRDefault="00771DAA" w:rsidP="00771D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3.</w:t>
      </w:r>
      <w:r w:rsidRPr="00771DAA">
        <w:rPr>
          <w:sz w:val="24"/>
          <w:szCs w:val="24"/>
        </w:rPr>
        <w:t xml:space="preserve"> В нарушение пункта 1 статьи 6.9 Федерального закона от 17.07.1999 № 178-ФЗ</w:t>
      </w:r>
      <w:proofErr w:type="gramStart"/>
      <w:r w:rsidRPr="00771DAA">
        <w:rPr>
          <w:sz w:val="24"/>
          <w:szCs w:val="24"/>
        </w:rPr>
        <w:t xml:space="preserve">   «</w:t>
      </w:r>
      <w:proofErr w:type="gramEnd"/>
      <w:r w:rsidRPr="00771DAA">
        <w:rPr>
          <w:sz w:val="24"/>
          <w:szCs w:val="24"/>
        </w:rPr>
        <w:t>О государственной социальной помощи», раздела 3 Состава информации, размещаемой в ЕГИССО, и источников такой информации, утвержденного постановлением Правительства РФ от 14.02.2017 № 181 «О единой государственной информационной системе социального обеспечения», информация о получателях пенсии за выслугу лет в ЕГИССО в проверяемом периоде не размещалась.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4.</w:t>
      </w:r>
      <w:r w:rsidRPr="00771DAA">
        <w:rPr>
          <w:sz w:val="24"/>
          <w:szCs w:val="24"/>
        </w:rPr>
        <w:t xml:space="preserve"> В нарушение  части 1 статьи 19 Федерального закона от 06.12.2011 № 402-ФЗ    «О бухгалтерском учете», Порядка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утвержденного Приказом Казначейства России от 10.10.2008 № 8н, в заявках на кассовый расход в графе 8 «назначение платежа» указан документ (основание для перечисление денежных средств), утративший силу. 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5.</w:t>
      </w:r>
      <w:r w:rsidRPr="00771DAA">
        <w:rPr>
          <w:sz w:val="24"/>
          <w:szCs w:val="24"/>
        </w:rPr>
        <w:t xml:space="preserve"> В нарушение пункта 2 статьи 9 Федерального закона от 06.12.2011 № 402-ФЗ         «О бухгалтерском учете», пункта 24 Федерального стандарта бухгалтерского учета для организаций государственного сектора «Концептуальные основы бухгалтерского учета и </w:t>
      </w:r>
      <w:r w:rsidRPr="00771DAA">
        <w:rPr>
          <w:sz w:val="24"/>
          <w:szCs w:val="24"/>
        </w:rPr>
        <w:lastRenderedPageBreak/>
        <w:t>отчетности организаций государственного сектора», утвержденного Приказом Минфина России от 31.12.2016 № 256н, некоторые документы в пенсионных (личных) делах (справки о размере месячного денежного содержания, справки о продолжительности стажа муниципальной службы) не содержат подписей главы администрации, главного бухгалтера, руководителя кадровой службы органа местного самоуправления; отсутствуют даты составления (выдачи), основание для их составления.</w:t>
      </w:r>
      <w:r w:rsidRPr="00771DAA">
        <w:rPr>
          <w:color w:val="FF0000"/>
          <w:sz w:val="24"/>
          <w:szCs w:val="24"/>
        </w:rPr>
        <w:t xml:space="preserve"> </w:t>
      </w:r>
    </w:p>
    <w:p w:rsidR="00771DAA" w:rsidRPr="00771DAA" w:rsidRDefault="00771DAA" w:rsidP="00771DAA">
      <w:pPr>
        <w:ind w:right="97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6.</w:t>
      </w:r>
      <w:r w:rsidRPr="00771DAA">
        <w:rPr>
          <w:sz w:val="24"/>
          <w:szCs w:val="24"/>
        </w:rPr>
        <w:t xml:space="preserve"> В нарушение пункта 1.5 Порядка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не определены структурные подразделения администрации сельского поселения уполномоченное осуществлять прием первичных документов, производить назначение, расчеты размера пенсии за выслугу лет и выплату.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7.</w:t>
      </w:r>
      <w:r w:rsidRPr="00771DAA">
        <w:rPr>
          <w:sz w:val="24"/>
          <w:szCs w:val="24"/>
        </w:rPr>
        <w:t xml:space="preserve">  В нарушение пункта 3.3 Порядка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в одном случае отсутствует приказ (распоряжение) об освобождении от муниципальной службы.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8.</w:t>
      </w:r>
      <w:r w:rsidRPr="00771DAA">
        <w:rPr>
          <w:color w:val="FF0000"/>
          <w:sz w:val="24"/>
          <w:szCs w:val="24"/>
        </w:rPr>
        <w:t xml:space="preserve"> </w:t>
      </w:r>
      <w:r w:rsidRPr="00771DAA">
        <w:rPr>
          <w:sz w:val="24"/>
          <w:szCs w:val="24"/>
        </w:rPr>
        <w:t>В нарушение пункта 2.5 Порядка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при определении стажа муниципальной службы в протоколах заседания комиссии по установлению муниципальной службы отсутствует ссылка на основание для зачета стажа - Законы Мурманской области № 860-01-ЗМО, № 660-01-ЗМО.</w:t>
      </w:r>
    </w:p>
    <w:p w:rsidR="00771DAA" w:rsidRPr="00771DAA" w:rsidRDefault="00771DAA" w:rsidP="00771D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DAA">
        <w:rPr>
          <w:b/>
          <w:sz w:val="24"/>
          <w:szCs w:val="24"/>
        </w:rPr>
        <w:t>9.</w:t>
      </w:r>
      <w:r w:rsidRPr="00771DAA">
        <w:rPr>
          <w:sz w:val="24"/>
          <w:szCs w:val="24"/>
        </w:rPr>
        <w:t xml:space="preserve"> Порядком назначения, выплаты и финансирования пенсии за выслугу лет муниципальным служащим органов местного самоуправления с.п. Алакуртти, утвержденного решением Совета депутатов с.п. Алакуртти от 01.11.2012 № 156, не урегулированы вопросы прекращения пенсии в случае смерти получателя пенсии, в части источника получения информации о данном факте.  </w:t>
      </w:r>
    </w:p>
    <w:p w:rsidR="00771DAA" w:rsidRPr="00771DAA" w:rsidRDefault="00771DAA" w:rsidP="00771DA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71DAA">
        <w:rPr>
          <w:b/>
          <w:sz w:val="24"/>
          <w:szCs w:val="24"/>
        </w:rPr>
        <w:t>10.</w:t>
      </w:r>
      <w:r w:rsidRPr="00771DAA">
        <w:rPr>
          <w:sz w:val="24"/>
          <w:szCs w:val="24"/>
        </w:rPr>
        <w:t xml:space="preserve"> Одному получателю пенсии в результате неправильного исчисления стажа муниципальной службы </w:t>
      </w:r>
      <w:r w:rsidRPr="00771DAA">
        <w:rPr>
          <w:b/>
          <w:sz w:val="24"/>
          <w:szCs w:val="24"/>
        </w:rPr>
        <w:t>начисление и выплата пенсии за выслугу лет в проверяемом периоде занижены на 8 406,72 рублей.</w:t>
      </w:r>
    </w:p>
    <w:p w:rsidR="00771DAA" w:rsidRPr="00771DAA" w:rsidRDefault="00771DAA" w:rsidP="00771DA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71DAA" w:rsidRPr="00771DAA" w:rsidRDefault="00771DAA" w:rsidP="00771DA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E5B80" w:rsidRPr="001C2699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633">
        <w:rPr>
          <w:rFonts w:ascii="Times New Roman" w:hAnsi="Times New Roman" w:cs="Times New Roman"/>
        </w:rPr>
        <w:tab/>
      </w:r>
      <w:r w:rsidRPr="00F76569">
        <w:rPr>
          <w:rFonts w:ascii="Times New Roman" w:hAnsi="Times New Roman" w:cs="Times New Roman"/>
          <w:sz w:val="24"/>
          <w:szCs w:val="24"/>
        </w:rPr>
        <w:t xml:space="preserve">Для принятия мер реагирования по устранению выявленных нарушений, </w:t>
      </w:r>
      <w:r w:rsidRPr="00F76569">
        <w:rPr>
          <w:rFonts w:ascii="Times New Roman" w:hAnsi="Times New Roman" w:cs="Times New Roman"/>
          <w:bCs/>
          <w:sz w:val="24"/>
          <w:szCs w:val="24"/>
        </w:rPr>
        <w:t xml:space="preserve">а также причин и условий выявленных нарушений, </w:t>
      </w:r>
      <w:r w:rsidRPr="00F76569">
        <w:rPr>
          <w:rFonts w:ascii="Times New Roman" w:hAnsi="Times New Roman" w:cs="Times New Roman"/>
          <w:sz w:val="24"/>
          <w:szCs w:val="24"/>
        </w:rPr>
        <w:t xml:space="preserve">в адрес администрации муниципального образования </w:t>
      </w:r>
      <w:r w:rsidR="00F76569">
        <w:rPr>
          <w:rFonts w:ascii="Times New Roman" w:hAnsi="Times New Roman" w:cs="Times New Roman"/>
          <w:sz w:val="24"/>
          <w:szCs w:val="24"/>
        </w:rPr>
        <w:t>с.п. Алакуртти</w:t>
      </w:r>
      <w:r w:rsidR="004D46DD" w:rsidRPr="00F76569">
        <w:rPr>
          <w:rFonts w:ascii="Times New Roman" w:hAnsi="Times New Roman" w:cs="Times New Roman"/>
          <w:sz w:val="24"/>
          <w:szCs w:val="24"/>
        </w:rPr>
        <w:t xml:space="preserve"> </w:t>
      </w:r>
      <w:r w:rsidRPr="00F76569">
        <w:rPr>
          <w:rFonts w:ascii="Times New Roman" w:hAnsi="Times New Roman" w:cs="Times New Roman"/>
          <w:sz w:val="24"/>
          <w:szCs w:val="24"/>
        </w:rPr>
        <w:t xml:space="preserve">вынесено Представление </w:t>
      </w:r>
      <w:r w:rsidR="00F76569" w:rsidRPr="001C2699">
        <w:rPr>
          <w:rFonts w:ascii="Times New Roman" w:hAnsi="Times New Roman" w:cs="Times New Roman"/>
          <w:sz w:val="24"/>
          <w:szCs w:val="24"/>
        </w:rPr>
        <w:t xml:space="preserve">от </w:t>
      </w:r>
      <w:r w:rsidR="001C2699" w:rsidRPr="001C2699">
        <w:rPr>
          <w:rFonts w:ascii="Times New Roman" w:hAnsi="Times New Roman" w:cs="Times New Roman"/>
          <w:sz w:val="24"/>
          <w:szCs w:val="24"/>
        </w:rPr>
        <w:t>24</w:t>
      </w:r>
      <w:r w:rsidR="00F76569" w:rsidRPr="001C2699">
        <w:rPr>
          <w:rFonts w:ascii="Times New Roman" w:hAnsi="Times New Roman" w:cs="Times New Roman"/>
          <w:sz w:val="24"/>
          <w:szCs w:val="24"/>
        </w:rPr>
        <w:t>.09</w:t>
      </w:r>
      <w:r w:rsidRPr="001C269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C2699" w:rsidRPr="001C2699">
        <w:rPr>
          <w:rFonts w:ascii="Times New Roman" w:hAnsi="Times New Roman" w:cs="Times New Roman"/>
          <w:sz w:val="24"/>
          <w:szCs w:val="24"/>
        </w:rPr>
        <w:t>3</w:t>
      </w:r>
      <w:r w:rsidRPr="001C2699">
        <w:rPr>
          <w:rFonts w:ascii="Times New Roman" w:hAnsi="Times New Roman" w:cs="Times New Roman"/>
          <w:sz w:val="24"/>
          <w:szCs w:val="24"/>
        </w:rPr>
        <w:t>.</w:t>
      </w:r>
    </w:p>
    <w:p w:rsidR="008E5B80" w:rsidRPr="000B2633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color w:val="FF0000"/>
        </w:rPr>
      </w:pPr>
    </w:p>
    <w:p w:rsidR="008E5B80" w:rsidRPr="000B2633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color w:val="FF0000"/>
        </w:rPr>
      </w:pPr>
    </w:p>
    <w:p w:rsidR="008E5B80" w:rsidRPr="000B2633" w:rsidRDefault="008E5B80" w:rsidP="008E5B80">
      <w:pPr>
        <w:ind w:firstLine="567"/>
        <w:jc w:val="both"/>
        <w:rPr>
          <w:sz w:val="22"/>
          <w:szCs w:val="22"/>
        </w:rPr>
      </w:pPr>
    </w:p>
    <w:p w:rsidR="008E5B80" w:rsidRPr="00F76569" w:rsidRDefault="001C2699" w:rsidP="004D73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E5B80" w:rsidRPr="00F7656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E5B80" w:rsidRPr="00F76569">
        <w:rPr>
          <w:sz w:val="24"/>
          <w:szCs w:val="24"/>
        </w:rPr>
        <w:t xml:space="preserve">                                                                                    Н.</w:t>
      </w:r>
      <w:r>
        <w:rPr>
          <w:sz w:val="24"/>
          <w:szCs w:val="24"/>
        </w:rPr>
        <w:t>А.Милевская</w:t>
      </w:r>
    </w:p>
    <w:p w:rsidR="00E70321" w:rsidRPr="000B2633" w:rsidRDefault="00E70321" w:rsidP="008E5B80">
      <w:pPr>
        <w:ind w:right="-6"/>
        <w:jc w:val="both"/>
        <w:rPr>
          <w:sz w:val="22"/>
          <w:szCs w:val="22"/>
        </w:rPr>
      </w:pPr>
    </w:p>
    <w:sectPr w:rsidR="00E70321" w:rsidRPr="000B2633" w:rsidSect="004D7357">
      <w:footerReference w:type="default" r:id="rId8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EC" w:rsidRDefault="005773EC" w:rsidP="00152ACD">
      <w:r>
        <w:separator/>
      </w:r>
    </w:p>
  </w:endnote>
  <w:endnote w:type="continuationSeparator" w:id="0">
    <w:p w:rsidR="005773EC" w:rsidRDefault="005773EC" w:rsidP="0015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062822"/>
      <w:docPartObj>
        <w:docPartGallery w:val="Page Numbers (Bottom of Page)"/>
        <w:docPartUnique/>
      </w:docPartObj>
    </w:sdtPr>
    <w:sdtEndPr/>
    <w:sdtContent>
      <w:p w:rsidR="005773EC" w:rsidRDefault="005773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CF">
          <w:rPr>
            <w:noProof/>
          </w:rPr>
          <w:t>8</w:t>
        </w:r>
        <w:r>
          <w:fldChar w:fldCharType="end"/>
        </w:r>
      </w:p>
    </w:sdtContent>
  </w:sdt>
  <w:p w:rsidR="005773EC" w:rsidRDefault="005773E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EC" w:rsidRDefault="005773EC" w:rsidP="00152ACD">
      <w:r>
        <w:separator/>
      </w:r>
    </w:p>
  </w:footnote>
  <w:footnote w:type="continuationSeparator" w:id="0">
    <w:p w:rsidR="005773EC" w:rsidRDefault="005773EC" w:rsidP="0015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A85"/>
    <w:multiLevelType w:val="hybridMultilevel"/>
    <w:tmpl w:val="DA14C36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378"/>
    <w:multiLevelType w:val="hybridMultilevel"/>
    <w:tmpl w:val="E648075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A70"/>
    <w:multiLevelType w:val="hybridMultilevel"/>
    <w:tmpl w:val="7076BC6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6E73"/>
    <w:multiLevelType w:val="hybridMultilevel"/>
    <w:tmpl w:val="E62E2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5CB"/>
    <w:multiLevelType w:val="hybridMultilevel"/>
    <w:tmpl w:val="EB500A7E"/>
    <w:lvl w:ilvl="0" w:tplc="D782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1F8B"/>
    <w:multiLevelType w:val="hybridMultilevel"/>
    <w:tmpl w:val="E2987176"/>
    <w:lvl w:ilvl="0" w:tplc="9A265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40392F"/>
    <w:multiLevelType w:val="hybridMultilevel"/>
    <w:tmpl w:val="16EA744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040D"/>
    <w:multiLevelType w:val="hybridMultilevel"/>
    <w:tmpl w:val="5EDCBA8C"/>
    <w:lvl w:ilvl="0" w:tplc="1B94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93DA3"/>
    <w:multiLevelType w:val="hybridMultilevel"/>
    <w:tmpl w:val="04F2055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866C2"/>
    <w:multiLevelType w:val="hybridMultilevel"/>
    <w:tmpl w:val="9488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59B"/>
    <w:multiLevelType w:val="hybridMultilevel"/>
    <w:tmpl w:val="911A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349D7"/>
    <w:multiLevelType w:val="hybridMultilevel"/>
    <w:tmpl w:val="1F6A816C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26256"/>
    <w:multiLevelType w:val="hybridMultilevel"/>
    <w:tmpl w:val="90BAA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5A26015"/>
    <w:multiLevelType w:val="hybridMultilevel"/>
    <w:tmpl w:val="F290003A"/>
    <w:lvl w:ilvl="0" w:tplc="2CF06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E021C"/>
    <w:multiLevelType w:val="hybridMultilevel"/>
    <w:tmpl w:val="2484639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97669"/>
    <w:multiLevelType w:val="hybridMultilevel"/>
    <w:tmpl w:val="80E0B1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56EFA"/>
    <w:multiLevelType w:val="hybridMultilevel"/>
    <w:tmpl w:val="FDD459C6"/>
    <w:lvl w:ilvl="0" w:tplc="2F2AED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DF426A4"/>
    <w:multiLevelType w:val="hybridMultilevel"/>
    <w:tmpl w:val="1662FD3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60D92"/>
    <w:multiLevelType w:val="hybridMultilevel"/>
    <w:tmpl w:val="7A0811D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A6993"/>
    <w:multiLevelType w:val="hybridMultilevel"/>
    <w:tmpl w:val="A0F45B30"/>
    <w:lvl w:ilvl="0" w:tplc="B3322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511A"/>
    <w:multiLevelType w:val="hybridMultilevel"/>
    <w:tmpl w:val="A8F8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B26B7"/>
    <w:multiLevelType w:val="hybridMultilevel"/>
    <w:tmpl w:val="72C204D8"/>
    <w:lvl w:ilvl="0" w:tplc="2F2AEDE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4E1C3D0F"/>
    <w:multiLevelType w:val="hybridMultilevel"/>
    <w:tmpl w:val="3F9C9EB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F77A1"/>
    <w:multiLevelType w:val="hybridMultilevel"/>
    <w:tmpl w:val="7750C2C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E3CED"/>
    <w:multiLevelType w:val="hybridMultilevel"/>
    <w:tmpl w:val="7768702A"/>
    <w:lvl w:ilvl="0" w:tplc="83DE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3395"/>
    <w:multiLevelType w:val="hybridMultilevel"/>
    <w:tmpl w:val="3530F36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D4B51"/>
    <w:multiLevelType w:val="hybridMultilevel"/>
    <w:tmpl w:val="065423C2"/>
    <w:lvl w:ilvl="0" w:tplc="4CD4DCD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36282E"/>
    <w:multiLevelType w:val="hybridMultilevel"/>
    <w:tmpl w:val="73642D6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A3876"/>
    <w:multiLevelType w:val="hybridMultilevel"/>
    <w:tmpl w:val="96526FD0"/>
    <w:lvl w:ilvl="0" w:tplc="2F2AEDE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BE202E2"/>
    <w:multiLevelType w:val="hybridMultilevel"/>
    <w:tmpl w:val="21565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246DA"/>
    <w:multiLevelType w:val="hybridMultilevel"/>
    <w:tmpl w:val="713C8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4571"/>
    <w:multiLevelType w:val="hybridMultilevel"/>
    <w:tmpl w:val="77347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B4123"/>
    <w:multiLevelType w:val="hybridMultilevel"/>
    <w:tmpl w:val="2C5C098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64DB"/>
    <w:multiLevelType w:val="hybridMultilevel"/>
    <w:tmpl w:val="D6F28F18"/>
    <w:lvl w:ilvl="0" w:tplc="33C4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E3938"/>
    <w:multiLevelType w:val="hybridMultilevel"/>
    <w:tmpl w:val="42CA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C4F16"/>
    <w:multiLevelType w:val="hybridMultilevel"/>
    <w:tmpl w:val="C2C0D200"/>
    <w:lvl w:ilvl="0" w:tplc="E69E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19"/>
  </w:num>
  <w:num w:numId="5">
    <w:abstractNumId w:val="7"/>
  </w:num>
  <w:num w:numId="6">
    <w:abstractNumId w:val="18"/>
  </w:num>
  <w:num w:numId="7">
    <w:abstractNumId w:val="26"/>
  </w:num>
  <w:num w:numId="8">
    <w:abstractNumId w:val="35"/>
  </w:num>
  <w:num w:numId="9">
    <w:abstractNumId w:val="23"/>
  </w:num>
  <w:num w:numId="10">
    <w:abstractNumId w:val="28"/>
  </w:num>
  <w:num w:numId="11">
    <w:abstractNumId w:val="3"/>
  </w:num>
  <w:num w:numId="12">
    <w:abstractNumId w:val="37"/>
  </w:num>
  <w:num w:numId="13">
    <w:abstractNumId w:val="5"/>
  </w:num>
  <w:num w:numId="14">
    <w:abstractNumId w:val="1"/>
  </w:num>
  <w:num w:numId="15">
    <w:abstractNumId w:val="8"/>
  </w:num>
  <w:num w:numId="16">
    <w:abstractNumId w:val="21"/>
  </w:num>
  <w:num w:numId="17">
    <w:abstractNumId w:val="34"/>
  </w:num>
  <w:num w:numId="18">
    <w:abstractNumId w:val="2"/>
  </w:num>
  <w:num w:numId="19">
    <w:abstractNumId w:val="24"/>
  </w:num>
  <w:num w:numId="20">
    <w:abstractNumId w:val="16"/>
  </w:num>
  <w:num w:numId="21">
    <w:abstractNumId w:val="10"/>
  </w:num>
  <w:num w:numId="22">
    <w:abstractNumId w:val="29"/>
  </w:num>
  <w:num w:numId="23">
    <w:abstractNumId w:val="0"/>
  </w:num>
  <w:num w:numId="24">
    <w:abstractNumId w:val="27"/>
  </w:num>
  <w:num w:numId="25">
    <w:abstractNumId w:val="25"/>
  </w:num>
  <w:num w:numId="26">
    <w:abstractNumId w:val="6"/>
  </w:num>
  <w:num w:numId="27">
    <w:abstractNumId w:val="14"/>
  </w:num>
  <w:num w:numId="28">
    <w:abstractNumId w:val="22"/>
  </w:num>
  <w:num w:numId="29">
    <w:abstractNumId w:val="15"/>
  </w:num>
  <w:num w:numId="30">
    <w:abstractNumId w:val="12"/>
  </w:num>
  <w:num w:numId="31">
    <w:abstractNumId w:val="36"/>
  </w:num>
  <w:num w:numId="32">
    <w:abstractNumId w:val="4"/>
  </w:num>
  <w:num w:numId="33">
    <w:abstractNumId w:val="11"/>
  </w:num>
  <w:num w:numId="34">
    <w:abstractNumId w:val="33"/>
  </w:num>
  <w:num w:numId="35">
    <w:abstractNumId w:val="30"/>
  </w:num>
  <w:num w:numId="36">
    <w:abstractNumId w:val="20"/>
  </w:num>
  <w:num w:numId="37">
    <w:abstractNumId w:val="17"/>
  </w:num>
  <w:num w:numId="38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7"/>
    <w:rsid w:val="000018DA"/>
    <w:rsid w:val="00011E62"/>
    <w:rsid w:val="00030648"/>
    <w:rsid w:val="00034520"/>
    <w:rsid w:val="00043B9D"/>
    <w:rsid w:val="000440C4"/>
    <w:rsid w:val="00046C6F"/>
    <w:rsid w:val="000653E0"/>
    <w:rsid w:val="00075BCC"/>
    <w:rsid w:val="000801C3"/>
    <w:rsid w:val="000928BA"/>
    <w:rsid w:val="00093EE4"/>
    <w:rsid w:val="0009430D"/>
    <w:rsid w:val="000951AB"/>
    <w:rsid w:val="000A396C"/>
    <w:rsid w:val="000A3E14"/>
    <w:rsid w:val="000A5481"/>
    <w:rsid w:val="000A7AD9"/>
    <w:rsid w:val="000B2633"/>
    <w:rsid w:val="000B3E82"/>
    <w:rsid w:val="000B55E2"/>
    <w:rsid w:val="000B7B1B"/>
    <w:rsid w:val="000C0243"/>
    <w:rsid w:val="000C1695"/>
    <w:rsid w:val="000C1C58"/>
    <w:rsid w:val="000C545F"/>
    <w:rsid w:val="000C7346"/>
    <w:rsid w:val="000D3582"/>
    <w:rsid w:val="000F41C2"/>
    <w:rsid w:val="000F52EA"/>
    <w:rsid w:val="00100F3A"/>
    <w:rsid w:val="00103D91"/>
    <w:rsid w:val="001051F6"/>
    <w:rsid w:val="001151B3"/>
    <w:rsid w:val="001209B5"/>
    <w:rsid w:val="0013478B"/>
    <w:rsid w:val="0013662C"/>
    <w:rsid w:val="00137EEF"/>
    <w:rsid w:val="00147454"/>
    <w:rsid w:val="00152ACD"/>
    <w:rsid w:val="00153D61"/>
    <w:rsid w:val="00166962"/>
    <w:rsid w:val="0017193A"/>
    <w:rsid w:val="0017389E"/>
    <w:rsid w:val="0017484D"/>
    <w:rsid w:val="00174E6D"/>
    <w:rsid w:val="00176D36"/>
    <w:rsid w:val="00180585"/>
    <w:rsid w:val="001917D8"/>
    <w:rsid w:val="00193229"/>
    <w:rsid w:val="00195A2D"/>
    <w:rsid w:val="0019711D"/>
    <w:rsid w:val="001A4B11"/>
    <w:rsid w:val="001A5778"/>
    <w:rsid w:val="001B3672"/>
    <w:rsid w:val="001C2699"/>
    <w:rsid w:val="001F2B9C"/>
    <w:rsid w:val="001F3028"/>
    <w:rsid w:val="002034CA"/>
    <w:rsid w:val="00203711"/>
    <w:rsid w:val="00204DFF"/>
    <w:rsid w:val="002151FB"/>
    <w:rsid w:val="00215EB1"/>
    <w:rsid w:val="0022756F"/>
    <w:rsid w:val="00231C6A"/>
    <w:rsid w:val="00232B6F"/>
    <w:rsid w:val="00242953"/>
    <w:rsid w:val="002434C1"/>
    <w:rsid w:val="00245E50"/>
    <w:rsid w:val="00247BAE"/>
    <w:rsid w:val="0025124D"/>
    <w:rsid w:val="00252B34"/>
    <w:rsid w:val="002572A5"/>
    <w:rsid w:val="00260C99"/>
    <w:rsid w:val="00270D2F"/>
    <w:rsid w:val="00271F21"/>
    <w:rsid w:val="00272559"/>
    <w:rsid w:val="00273416"/>
    <w:rsid w:val="0028197E"/>
    <w:rsid w:val="002A4203"/>
    <w:rsid w:val="002B5AF7"/>
    <w:rsid w:val="002B6EDB"/>
    <w:rsid w:val="002C1A26"/>
    <w:rsid w:val="002D2865"/>
    <w:rsid w:val="002E3264"/>
    <w:rsid w:val="002E32DD"/>
    <w:rsid w:val="00307591"/>
    <w:rsid w:val="00307AD3"/>
    <w:rsid w:val="00310FE7"/>
    <w:rsid w:val="00313751"/>
    <w:rsid w:val="00315D24"/>
    <w:rsid w:val="00323DD0"/>
    <w:rsid w:val="0033020A"/>
    <w:rsid w:val="003343E9"/>
    <w:rsid w:val="0035285D"/>
    <w:rsid w:val="0035302A"/>
    <w:rsid w:val="00353E50"/>
    <w:rsid w:val="0036054D"/>
    <w:rsid w:val="0036245C"/>
    <w:rsid w:val="00371811"/>
    <w:rsid w:val="00373173"/>
    <w:rsid w:val="00375355"/>
    <w:rsid w:val="003755E7"/>
    <w:rsid w:val="00377CF3"/>
    <w:rsid w:val="003861DD"/>
    <w:rsid w:val="00386ED2"/>
    <w:rsid w:val="00387343"/>
    <w:rsid w:val="00391AA2"/>
    <w:rsid w:val="003A32D7"/>
    <w:rsid w:val="003A7570"/>
    <w:rsid w:val="003B6712"/>
    <w:rsid w:val="003C06B6"/>
    <w:rsid w:val="003C0B78"/>
    <w:rsid w:val="003C1FC3"/>
    <w:rsid w:val="003C473D"/>
    <w:rsid w:val="003C6728"/>
    <w:rsid w:val="003E07A4"/>
    <w:rsid w:val="003F4B1E"/>
    <w:rsid w:val="003F7689"/>
    <w:rsid w:val="00405B8D"/>
    <w:rsid w:val="00411F60"/>
    <w:rsid w:val="004129CE"/>
    <w:rsid w:val="00416F05"/>
    <w:rsid w:val="00423BBF"/>
    <w:rsid w:val="00434325"/>
    <w:rsid w:val="00434B11"/>
    <w:rsid w:val="00436BFF"/>
    <w:rsid w:val="00441498"/>
    <w:rsid w:val="0044196D"/>
    <w:rsid w:val="00462147"/>
    <w:rsid w:val="0046315A"/>
    <w:rsid w:val="00466B63"/>
    <w:rsid w:val="00467B89"/>
    <w:rsid w:val="00474662"/>
    <w:rsid w:val="004767F3"/>
    <w:rsid w:val="00483635"/>
    <w:rsid w:val="004901B7"/>
    <w:rsid w:val="00496326"/>
    <w:rsid w:val="004967F5"/>
    <w:rsid w:val="004A27DA"/>
    <w:rsid w:val="004A326F"/>
    <w:rsid w:val="004A4062"/>
    <w:rsid w:val="004B31AE"/>
    <w:rsid w:val="004B509E"/>
    <w:rsid w:val="004C109A"/>
    <w:rsid w:val="004C1D4B"/>
    <w:rsid w:val="004D46DD"/>
    <w:rsid w:val="004D7357"/>
    <w:rsid w:val="004F3F2E"/>
    <w:rsid w:val="00502F4A"/>
    <w:rsid w:val="00503B6D"/>
    <w:rsid w:val="00510003"/>
    <w:rsid w:val="00511923"/>
    <w:rsid w:val="00526072"/>
    <w:rsid w:val="005309FA"/>
    <w:rsid w:val="00530B7C"/>
    <w:rsid w:val="00534918"/>
    <w:rsid w:val="005442FD"/>
    <w:rsid w:val="00544F4F"/>
    <w:rsid w:val="0055667D"/>
    <w:rsid w:val="005613DA"/>
    <w:rsid w:val="00570009"/>
    <w:rsid w:val="005773EC"/>
    <w:rsid w:val="005843E8"/>
    <w:rsid w:val="005A6DEA"/>
    <w:rsid w:val="005A7E2D"/>
    <w:rsid w:val="005B22DB"/>
    <w:rsid w:val="005B3835"/>
    <w:rsid w:val="005C204E"/>
    <w:rsid w:val="005C6E88"/>
    <w:rsid w:val="005E38D7"/>
    <w:rsid w:val="005E45B3"/>
    <w:rsid w:val="005F1CC2"/>
    <w:rsid w:val="006074EC"/>
    <w:rsid w:val="00610054"/>
    <w:rsid w:val="006200BA"/>
    <w:rsid w:val="00646227"/>
    <w:rsid w:val="00646300"/>
    <w:rsid w:val="0065539E"/>
    <w:rsid w:val="00663823"/>
    <w:rsid w:val="00665410"/>
    <w:rsid w:val="00666874"/>
    <w:rsid w:val="00670C3A"/>
    <w:rsid w:val="0067601D"/>
    <w:rsid w:val="00676794"/>
    <w:rsid w:val="006B4DEC"/>
    <w:rsid w:val="006C002D"/>
    <w:rsid w:val="006C1513"/>
    <w:rsid w:val="006D27B5"/>
    <w:rsid w:val="006E0D93"/>
    <w:rsid w:val="006F1992"/>
    <w:rsid w:val="006F46E0"/>
    <w:rsid w:val="006F7FF0"/>
    <w:rsid w:val="007017C2"/>
    <w:rsid w:val="00710053"/>
    <w:rsid w:val="007113D6"/>
    <w:rsid w:val="00717CD1"/>
    <w:rsid w:val="00727ACC"/>
    <w:rsid w:val="00740D64"/>
    <w:rsid w:val="00751580"/>
    <w:rsid w:val="007532E7"/>
    <w:rsid w:val="00756DDF"/>
    <w:rsid w:val="00771DAA"/>
    <w:rsid w:val="00783D38"/>
    <w:rsid w:val="00790D6B"/>
    <w:rsid w:val="007A4EC7"/>
    <w:rsid w:val="007B5DA8"/>
    <w:rsid w:val="007B72DA"/>
    <w:rsid w:val="007B7BE7"/>
    <w:rsid w:val="007C3220"/>
    <w:rsid w:val="007C6677"/>
    <w:rsid w:val="007D10D4"/>
    <w:rsid w:val="007F1CBB"/>
    <w:rsid w:val="007F6572"/>
    <w:rsid w:val="007F7255"/>
    <w:rsid w:val="007F7820"/>
    <w:rsid w:val="00800450"/>
    <w:rsid w:val="00801E30"/>
    <w:rsid w:val="00802229"/>
    <w:rsid w:val="00803716"/>
    <w:rsid w:val="008051F7"/>
    <w:rsid w:val="00810065"/>
    <w:rsid w:val="008120BE"/>
    <w:rsid w:val="008138A6"/>
    <w:rsid w:val="00815FB8"/>
    <w:rsid w:val="00820B15"/>
    <w:rsid w:val="008229BA"/>
    <w:rsid w:val="00831D5F"/>
    <w:rsid w:val="008340BF"/>
    <w:rsid w:val="00834DA4"/>
    <w:rsid w:val="00840D72"/>
    <w:rsid w:val="00856821"/>
    <w:rsid w:val="00864756"/>
    <w:rsid w:val="00866FE3"/>
    <w:rsid w:val="00870B4D"/>
    <w:rsid w:val="008859E5"/>
    <w:rsid w:val="00891BE5"/>
    <w:rsid w:val="0089233D"/>
    <w:rsid w:val="008A4501"/>
    <w:rsid w:val="008A646F"/>
    <w:rsid w:val="008C680D"/>
    <w:rsid w:val="008C71EB"/>
    <w:rsid w:val="008D0019"/>
    <w:rsid w:val="008D5C3A"/>
    <w:rsid w:val="008E2F32"/>
    <w:rsid w:val="008E5B80"/>
    <w:rsid w:val="008E7BA7"/>
    <w:rsid w:val="008F0064"/>
    <w:rsid w:val="008F6F41"/>
    <w:rsid w:val="00910500"/>
    <w:rsid w:val="009209BC"/>
    <w:rsid w:val="00920DA1"/>
    <w:rsid w:val="00925E5F"/>
    <w:rsid w:val="0093522F"/>
    <w:rsid w:val="00946716"/>
    <w:rsid w:val="00947708"/>
    <w:rsid w:val="00950500"/>
    <w:rsid w:val="00951ABB"/>
    <w:rsid w:val="009520B1"/>
    <w:rsid w:val="00960C1B"/>
    <w:rsid w:val="00976A27"/>
    <w:rsid w:val="0099168C"/>
    <w:rsid w:val="009A0BCA"/>
    <w:rsid w:val="009A19B0"/>
    <w:rsid w:val="009A1A82"/>
    <w:rsid w:val="009B6B4C"/>
    <w:rsid w:val="009C16D5"/>
    <w:rsid w:val="009C2F55"/>
    <w:rsid w:val="009D316B"/>
    <w:rsid w:val="009D6014"/>
    <w:rsid w:val="009E4819"/>
    <w:rsid w:val="009F2543"/>
    <w:rsid w:val="009F6CE0"/>
    <w:rsid w:val="00A10E8C"/>
    <w:rsid w:val="00A11609"/>
    <w:rsid w:val="00A15B46"/>
    <w:rsid w:val="00A320B5"/>
    <w:rsid w:val="00A32113"/>
    <w:rsid w:val="00A63A6B"/>
    <w:rsid w:val="00A6721A"/>
    <w:rsid w:val="00A67962"/>
    <w:rsid w:val="00A67BAE"/>
    <w:rsid w:val="00A823B0"/>
    <w:rsid w:val="00A91485"/>
    <w:rsid w:val="00A927E8"/>
    <w:rsid w:val="00A9389E"/>
    <w:rsid w:val="00A94F27"/>
    <w:rsid w:val="00A95F02"/>
    <w:rsid w:val="00AA0DC0"/>
    <w:rsid w:val="00AC586F"/>
    <w:rsid w:val="00AD3691"/>
    <w:rsid w:val="00AD66EC"/>
    <w:rsid w:val="00AE2CC7"/>
    <w:rsid w:val="00AE6DEB"/>
    <w:rsid w:val="00AF2C3C"/>
    <w:rsid w:val="00AF75B3"/>
    <w:rsid w:val="00B001D0"/>
    <w:rsid w:val="00B02384"/>
    <w:rsid w:val="00B22351"/>
    <w:rsid w:val="00B2292B"/>
    <w:rsid w:val="00B27032"/>
    <w:rsid w:val="00B347FB"/>
    <w:rsid w:val="00B35460"/>
    <w:rsid w:val="00B5564E"/>
    <w:rsid w:val="00B66A90"/>
    <w:rsid w:val="00B70E40"/>
    <w:rsid w:val="00B7150A"/>
    <w:rsid w:val="00B83265"/>
    <w:rsid w:val="00B833B7"/>
    <w:rsid w:val="00B867FC"/>
    <w:rsid w:val="00B93867"/>
    <w:rsid w:val="00BA1381"/>
    <w:rsid w:val="00BA63F4"/>
    <w:rsid w:val="00BB3652"/>
    <w:rsid w:val="00BC1217"/>
    <w:rsid w:val="00BC2551"/>
    <w:rsid w:val="00BC31C8"/>
    <w:rsid w:val="00BC4043"/>
    <w:rsid w:val="00BC7C1D"/>
    <w:rsid w:val="00BD0562"/>
    <w:rsid w:val="00BD4721"/>
    <w:rsid w:val="00BE2B0E"/>
    <w:rsid w:val="00BE5482"/>
    <w:rsid w:val="00C04016"/>
    <w:rsid w:val="00C13236"/>
    <w:rsid w:val="00C141EB"/>
    <w:rsid w:val="00C308FD"/>
    <w:rsid w:val="00C50FA9"/>
    <w:rsid w:val="00C61A69"/>
    <w:rsid w:val="00C773BE"/>
    <w:rsid w:val="00C77ED5"/>
    <w:rsid w:val="00C80DBF"/>
    <w:rsid w:val="00C82ACF"/>
    <w:rsid w:val="00C83892"/>
    <w:rsid w:val="00C84317"/>
    <w:rsid w:val="00C844E7"/>
    <w:rsid w:val="00C96BF6"/>
    <w:rsid w:val="00CA621F"/>
    <w:rsid w:val="00CA6BD9"/>
    <w:rsid w:val="00CB1884"/>
    <w:rsid w:val="00CB2984"/>
    <w:rsid w:val="00CC373E"/>
    <w:rsid w:val="00CD3558"/>
    <w:rsid w:val="00CE3639"/>
    <w:rsid w:val="00CE527B"/>
    <w:rsid w:val="00CF1FDB"/>
    <w:rsid w:val="00CF3592"/>
    <w:rsid w:val="00CF3AC3"/>
    <w:rsid w:val="00D04D6E"/>
    <w:rsid w:val="00D05548"/>
    <w:rsid w:val="00D11585"/>
    <w:rsid w:val="00D1262A"/>
    <w:rsid w:val="00D2070E"/>
    <w:rsid w:val="00D214D4"/>
    <w:rsid w:val="00D21A23"/>
    <w:rsid w:val="00D231CB"/>
    <w:rsid w:val="00D410C7"/>
    <w:rsid w:val="00D414A3"/>
    <w:rsid w:val="00D42233"/>
    <w:rsid w:val="00D54B01"/>
    <w:rsid w:val="00D60F9D"/>
    <w:rsid w:val="00D64EA1"/>
    <w:rsid w:val="00D706B7"/>
    <w:rsid w:val="00D71D26"/>
    <w:rsid w:val="00D71D61"/>
    <w:rsid w:val="00D735B3"/>
    <w:rsid w:val="00D74A9B"/>
    <w:rsid w:val="00D75266"/>
    <w:rsid w:val="00D80A9F"/>
    <w:rsid w:val="00D8159C"/>
    <w:rsid w:val="00D9276E"/>
    <w:rsid w:val="00DA0A62"/>
    <w:rsid w:val="00DA655A"/>
    <w:rsid w:val="00DA7C4D"/>
    <w:rsid w:val="00DB0854"/>
    <w:rsid w:val="00DB7F32"/>
    <w:rsid w:val="00DC0E5F"/>
    <w:rsid w:val="00DC32E1"/>
    <w:rsid w:val="00DD054C"/>
    <w:rsid w:val="00DE3C92"/>
    <w:rsid w:val="00DE5E34"/>
    <w:rsid w:val="00DF0FCE"/>
    <w:rsid w:val="00DF4741"/>
    <w:rsid w:val="00E07A51"/>
    <w:rsid w:val="00E102F0"/>
    <w:rsid w:val="00E1219C"/>
    <w:rsid w:val="00E14771"/>
    <w:rsid w:val="00E27298"/>
    <w:rsid w:val="00E35507"/>
    <w:rsid w:val="00E43B29"/>
    <w:rsid w:val="00E442FC"/>
    <w:rsid w:val="00E44E3B"/>
    <w:rsid w:val="00E65D34"/>
    <w:rsid w:val="00E70321"/>
    <w:rsid w:val="00E70741"/>
    <w:rsid w:val="00E71A8D"/>
    <w:rsid w:val="00E93C5D"/>
    <w:rsid w:val="00E94409"/>
    <w:rsid w:val="00E97560"/>
    <w:rsid w:val="00E97A7A"/>
    <w:rsid w:val="00EA0FC4"/>
    <w:rsid w:val="00EA1729"/>
    <w:rsid w:val="00EA1A3A"/>
    <w:rsid w:val="00EA21FF"/>
    <w:rsid w:val="00EB0D78"/>
    <w:rsid w:val="00EB463C"/>
    <w:rsid w:val="00ED026D"/>
    <w:rsid w:val="00EE2E7E"/>
    <w:rsid w:val="00F06377"/>
    <w:rsid w:val="00F12BC9"/>
    <w:rsid w:val="00F13BCD"/>
    <w:rsid w:val="00F200C9"/>
    <w:rsid w:val="00F21370"/>
    <w:rsid w:val="00F218B7"/>
    <w:rsid w:val="00F36239"/>
    <w:rsid w:val="00F40B79"/>
    <w:rsid w:val="00F46718"/>
    <w:rsid w:val="00F61F36"/>
    <w:rsid w:val="00F76569"/>
    <w:rsid w:val="00F90B54"/>
    <w:rsid w:val="00FA2991"/>
    <w:rsid w:val="00FC4B28"/>
    <w:rsid w:val="00FD1DDD"/>
    <w:rsid w:val="00FE286A"/>
    <w:rsid w:val="00FE4B1D"/>
    <w:rsid w:val="00FF0CFB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893553B"/>
  <w15:chartTrackingRefBased/>
  <w15:docId w15:val="{6C013F3F-27B0-4664-96CC-1BE212C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A6DEA"/>
    <w:pPr>
      <w:keepNext/>
      <w:keepLines/>
      <w:spacing w:before="40" w:line="259" w:lineRule="auto"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6475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270D2F"/>
  </w:style>
  <w:style w:type="paragraph" w:customStyle="1" w:styleId="a5">
    <w:name w:val="Акты"/>
    <w:basedOn w:val="a"/>
    <w:link w:val="a6"/>
    <w:qFormat/>
    <w:rsid w:val="00270D2F"/>
    <w:pPr>
      <w:jc w:val="both"/>
    </w:pPr>
    <w:rPr>
      <w:sz w:val="28"/>
      <w:szCs w:val="28"/>
    </w:rPr>
  </w:style>
  <w:style w:type="character" w:customStyle="1" w:styleId="a6">
    <w:name w:val="Акты Знак"/>
    <w:link w:val="a5"/>
    <w:rsid w:val="00270D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8E7BA7"/>
    <w:pPr>
      <w:ind w:firstLine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8E7B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A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28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3A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3A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A19B0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52A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A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2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кт"/>
    <w:basedOn w:val="a"/>
    <w:link w:val="af2"/>
    <w:qFormat/>
    <w:rsid w:val="00137EEF"/>
    <w:pPr>
      <w:suppressAutoHyphens/>
      <w:jc w:val="both"/>
    </w:pPr>
    <w:rPr>
      <w:sz w:val="28"/>
      <w:szCs w:val="28"/>
      <w:lang w:eastAsia="x-none"/>
    </w:rPr>
  </w:style>
  <w:style w:type="character" w:customStyle="1" w:styleId="af2">
    <w:name w:val="Акт Знак"/>
    <w:link w:val="af1"/>
    <w:locked/>
    <w:rsid w:val="00137EEF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40">
    <w:name w:val="Заголовок 4 Знак"/>
    <w:basedOn w:val="a0"/>
    <w:link w:val="4"/>
    <w:uiPriority w:val="9"/>
    <w:rsid w:val="005A6D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Strong"/>
    <w:qFormat/>
    <w:rsid w:val="00DA0A62"/>
    <w:rPr>
      <w:b/>
      <w:color w:val="ED7D31" w:themeColor="accent2"/>
    </w:rPr>
  </w:style>
  <w:style w:type="paragraph" w:customStyle="1" w:styleId="ConsPlusNonformat">
    <w:name w:val="ConsPlusNonformat"/>
    <w:rsid w:val="00EA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A9389E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A9389E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7363497143E366B547CC81762C37801DA104297A795BEA20E846BCF613E0BC42B62F6838B3DE2BF0A4CC4CEC7B96DC800C4A2678A3A0Bn1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Елена В. Вишневская</cp:lastModifiedBy>
  <cp:revision>17</cp:revision>
  <cp:lastPrinted>2020-09-30T08:15:00Z</cp:lastPrinted>
  <dcterms:created xsi:type="dcterms:W3CDTF">2020-09-04T11:03:00Z</dcterms:created>
  <dcterms:modified xsi:type="dcterms:W3CDTF">2020-09-30T08:16:00Z</dcterms:modified>
</cp:coreProperties>
</file>