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02" w:rsidRPr="006837B1" w:rsidRDefault="007156A1" w:rsidP="00ED2318">
      <w:pPr>
        <w:keepNext/>
        <w:numPr>
          <w:ilvl w:val="0"/>
          <w:numId w:val="1"/>
        </w:numPr>
        <w:tabs>
          <w:tab w:val="clear" w:pos="0"/>
        </w:tabs>
        <w:jc w:val="center"/>
        <w:outlineLvl w:val="0"/>
        <w:rPr>
          <w:b/>
        </w:rPr>
      </w:pPr>
      <w:r w:rsidRPr="006837B1">
        <w:rPr>
          <w:b/>
          <w:noProof/>
        </w:rPr>
        <w:t>Информация</w:t>
      </w:r>
      <w:r w:rsidR="006837B1" w:rsidRPr="006837B1">
        <w:rPr>
          <w:b/>
          <w:noProof/>
        </w:rPr>
        <w:t xml:space="preserve"> </w:t>
      </w:r>
      <w:r w:rsidR="00F07F02" w:rsidRPr="006837B1">
        <w:rPr>
          <w:b/>
        </w:rPr>
        <w:t>о результата</w:t>
      </w:r>
      <w:r w:rsidR="006837B1" w:rsidRPr="006837B1">
        <w:rPr>
          <w:b/>
        </w:rPr>
        <w:t>х</w:t>
      </w:r>
      <w:r w:rsidR="00F07F02" w:rsidRPr="006837B1">
        <w:rPr>
          <w:b/>
        </w:rPr>
        <w:t xml:space="preserve"> экспертно-аналитического мероприятия </w:t>
      </w:r>
    </w:p>
    <w:p w:rsidR="00F07F02" w:rsidRDefault="00F07F02" w:rsidP="00F07F02">
      <w:pPr>
        <w:jc w:val="center"/>
        <w:rPr>
          <w:b/>
        </w:rPr>
      </w:pPr>
      <w:r w:rsidRPr="007A6B89">
        <w:rPr>
          <w:b/>
        </w:rPr>
        <w:t xml:space="preserve">«Анализ и мониторинг бюджетного процесса в муниципальном образовании Кандалакшский район, в части предоставления субсидий юридическим лицам </w:t>
      </w:r>
    </w:p>
    <w:p w:rsidR="00F07F02" w:rsidRDefault="00F07F02" w:rsidP="00F07F02">
      <w:pPr>
        <w:jc w:val="center"/>
        <w:rPr>
          <w:b/>
        </w:rPr>
      </w:pPr>
      <w:r w:rsidRPr="007A6B89">
        <w:rPr>
          <w:b/>
        </w:rPr>
        <w:t xml:space="preserve">(за исключением субсидий муниципальным учреждениям), индивидуальным предпринимателям, а также физическим лицам - производителям товаров </w:t>
      </w:r>
    </w:p>
    <w:p w:rsidR="00F07F02" w:rsidRPr="000042D1" w:rsidRDefault="00F07F02" w:rsidP="00F07F02">
      <w:pPr>
        <w:jc w:val="center"/>
        <w:rPr>
          <w:b/>
        </w:rPr>
      </w:pPr>
      <w:r w:rsidRPr="007A6B89">
        <w:rPr>
          <w:b/>
        </w:rPr>
        <w:t>(работ, услуг)»</w:t>
      </w:r>
    </w:p>
    <w:p w:rsidR="00F07F02" w:rsidRPr="007156A1" w:rsidRDefault="00F07F02" w:rsidP="00F1545E">
      <w:pPr>
        <w:keepNext/>
        <w:numPr>
          <w:ilvl w:val="0"/>
          <w:numId w:val="1"/>
        </w:numPr>
        <w:tabs>
          <w:tab w:val="clear" w:pos="0"/>
        </w:tabs>
        <w:jc w:val="center"/>
        <w:outlineLvl w:val="0"/>
        <w:rPr>
          <w:b/>
        </w:rPr>
      </w:pPr>
    </w:p>
    <w:p w:rsidR="000B6BF5" w:rsidRPr="00826EAD" w:rsidRDefault="000B6BF5" w:rsidP="000B6BF5">
      <w:pPr>
        <w:tabs>
          <w:tab w:val="left" w:pos="709"/>
        </w:tabs>
        <w:ind w:firstLine="709"/>
        <w:jc w:val="both"/>
      </w:pPr>
      <w:r w:rsidRPr="00826EAD">
        <w:t xml:space="preserve">Цель экспертно-аналитического мероприятия: </w:t>
      </w:r>
    </w:p>
    <w:p w:rsidR="00E4599E" w:rsidRPr="00826EAD" w:rsidRDefault="00E4599E" w:rsidP="00A712E4">
      <w:pPr>
        <w:pStyle w:val="a3"/>
        <w:numPr>
          <w:ilvl w:val="0"/>
          <w:numId w:val="5"/>
        </w:numPr>
        <w:autoSpaceDE w:val="0"/>
        <w:autoSpaceDN w:val="0"/>
        <w:adjustRightInd w:val="0"/>
        <w:ind w:left="0" w:firstLine="360"/>
        <w:jc w:val="both"/>
        <w:rPr>
          <w:rFonts w:eastAsiaTheme="minorHAnsi"/>
          <w:lang w:eastAsia="en-US"/>
        </w:rPr>
      </w:pPr>
      <w:r w:rsidRPr="00826EAD">
        <w:t>анализ муниципальных правовых актов на соответствие действующему законодательству</w:t>
      </w:r>
      <w:r w:rsidR="009C14CD" w:rsidRPr="00826EAD">
        <w:t xml:space="preserve"> и нормативным правовым актам</w:t>
      </w:r>
      <w:r w:rsidR="009C14CD" w:rsidRPr="00826EAD">
        <w:rPr>
          <w:rFonts w:eastAsiaTheme="minorHAnsi"/>
          <w:lang w:eastAsia="en-US"/>
        </w:rPr>
        <w:t>;</w:t>
      </w:r>
    </w:p>
    <w:p w:rsidR="004245E0" w:rsidRPr="00826EAD" w:rsidRDefault="004245E0" w:rsidP="00A712E4">
      <w:pPr>
        <w:pStyle w:val="a3"/>
        <w:numPr>
          <w:ilvl w:val="0"/>
          <w:numId w:val="5"/>
        </w:numPr>
        <w:autoSpaceDE w:val="0"/>
        <w:autoSpaceDN w:val="0"/>
        <w:adjustRightInd w:val="0"/>
        <w:ind w:left="0" w:firstLine="360"/>
        <w:jc w:val="both"/>
        <w:rPr>
          <w:rFonts w:eastAsiaTheme="minorHAnsi"/>
          <w:lang w:eastAsia="en-US"/>
        </w:rPr>
      </w:pPr>
      <w:r w:rsidRPr="00826EAD">
        <w:rPr>
          <w:rFonts w:eastAsiaTheme="minorHAnsi"/>
          <w:lang w:eastAsia="en-US"/>
        </w:rPr>
        <w:t>выявления наличия возможных рисков</w:t>
      </w:r>
      <w:r w:rsidR="001E4B18" w:rsidRPr="00826EAD">
        <w:rPr>
          <w:rFonts w:eastAsiaTheme="minorHAnsi"/>
          <w:lang w:eastAsia="en-US"/>
        </w:rPr>
        <w:t xml:space="preserve"> не</w:t>
      </w:r>
      <w:r w:rsidR="000042D1" w:rsidRPr="00826EAD">
        <w:rPr>
          <w:rFonts w:eastAsiaTheme="minorHAnsi"/>
          <w:lang w:eastAsia="en-US"/>
        </w:rPr>
        <w:t xml:space="preserve"> </w:t>
      </w:r>
      <w:r w:rsidR="001E4B18" w:rsidRPr="00826EAD">
        <w:rPr>
          <w:rFonts w:eastAsiaTheme="minorHAnsi"/>
          <w:lang w:eastAsia="en-US"/>
        </w:rPr>
        <w:t>достижения результатов предоставления субсидии</w:t>
      </w:r>
      <w:r w:rsidR="009C14CD" w:rsidRPr="00826EAD">
        <w:rPr>
          <w:rFonts w:eastAsiaTheme="minorHAnsi"/>
          <w:lang w:eastAsia="en-US"/>
        </w:rPr>
        <w:t>;</w:t>
      </w:r>
    </w:p>
    <w:p w:rsidR="009C14CD" w:rsidRPr="00826EAD" w:rsidRDefault="00BF4F42" w:rsidP="00A712E4">
      <w:pPr>
        <w:pStyle w:val="a3"/>
        <w:numPr>
          <w:ilvl w:val="0"/>
          <w:numId w:val="5"/>
        </w:numPr>
        <w:autoSpaceDE w:val="0"/>
        <w:autoSpaceDN w:val="0"/>
        <w:adjustRightInd w:val="0"/>
        <w:ind w:left="0" w:firstLine="360"/>
        <w:jc w:val="both"/>
        <w:rPr>
          <w:rFonts w:eastAsiaTheme="minorHAnsi"/>
          <w:lang w:eastAsia="en-US"/>
        </w:rPr>
      </w:pPr>
      <w:r w:rsidRPr="00826EAD">
        <w:rPr>
          <w:rFonts w:eastAsiaTheme="minorHAnsi"/>
          <w:lang w:eastAsia="en-US"/>
        </w:rPr>
        <w:t xml:space="preserve">анализ </w:t>
      </w:r>
      <w:r w:rsidR="009C14CD" w:rsidRPr="00826EAD">
        <w:rPr>
          <w:rFonts w:eastAsiaTheme="minorHAnsi"/>
          <w:lang w:eastAsia="en-US"/>
        </w:rPr>
        <w:t>сопоставимост</w:t>
      </w:r>
      <w:r w:rsidR="00B21830" w:rsidRPr="00826EAD">
        <w:rPr>
          <w:rFonts w:eastAsiaTheme="minorHAnsi"/>
          <w:lang w:eastAsia="en-US"/>
        </w:rPr>
        <w:t>и</w:t>
      </w:r>
      <w:r w:rsidR="009C14CD" w:rsidRPr="00826EAD">
        <w:rPr>
          <w:rFonts w:eastAsiaTheme="minorHAnsi"/>
          <w:lang w:eastAsia="en-US"/>
        </w:rPr>
        <w:t xml:space="preserve"> результатов предоставления субсиди</w:t>
      </w:r>
      <w:r w:rsidRPr="00826EAD">
        <w:rPr>
          <w:rFonts w:eastAsiaTheme="minorHAnsi"/>
          <w:lang w:eastAsia="en-US"/>
        </w:rPr>
        <w:t>й</w:t>
      </w:r>
      <w:r w:rsidR="009C14CD" w:rsidRPr="00826EAD">
        <w:rPr>
          <w:rFonts w:eastAsiaTheme="minorHAnsi"/>
          <w:lang w:eastAsia="en-US"/>
        </w:rPr>
        <w:t xml:space="preserve"> целям</w:t>
      </w:r>
      <w:r w:rsidRPr="00826EAD">
        <w:rPr>
          <w:rFonts w:eastAsiaTheme="minorHAnsi"/>
          <w:lang w:eastAsia="en-US"/>
        </w:rPr>
        <w:t xml:space="preserve"> </w:t>
      </w:r>
      <w:r w:rsidR="00302FE9" w:rsidRPr="00826EAD">
        <w:rPr>
          <w:rFonts w:eastAsiaTheme="minorHAnsi"/>
          <w:lang w:eastAsia="en-US"/>
        </w:rPr>
        <w:t xml:space="preserve">реализации </w:t>
      </w:r>
      <w:r w:rsidR="009C14CD" w:rsidRPr="00826EAD">
        <w:rPr>
          <w:rFonts w:eastAsiaTheme="minorHAnsi"/>
          <w:lang w:eastAsia="en-US"/>
        </w:rPr>
        <w:t>муниципальн</w:t>
      </w:r>
      <w:r w:rsidRPr="00826EAD">
        <w:rPr>
          <w:rFonts w:eastAsiaTheme="minorHAnsi"/>
          <w:lang w:eastAsia="en-US"/>
        </w:rPr>
        <w:t xml:space="preserve">ых </w:t>
      </w:r>
      <w:r w:rsidR="009C14CD" w:rsidRPr="00826EAD">
        <w:rPr>
          <w:rFonts w:eastAsiaTheme="minorHAnsi"/>
          <w:lang w:eastAsia="en-US"/>
        </w:rPr>
        <w:t>программ</w:t>
      </w:r>
      <w:r w:rsidR="00B21830" w:rsidRPr="00826EAD">
        <w:rPr>
          <w:rFonts w:eastAsiaTheme="minorHAnsi"/>
          <w:lang w:eastAsia="en-US"/>
        </w:rPr>
        <w:t>.</w:t>
      </w:r>
    </w:p>
    <w:p w:rsidR="00E15264" w:rsidRDefault="00E15264" w:rsidP="001975E6">
      <w:pPr>
        <w:tabs>
          <w:tab w:val="left" w:pos="709"/>
        </w:tabs>
        <w:ind w:firstLine="709"/>
        <w:jc w:val="both"/>
      </w:pPr>
    </w:p>
    <w:p w:rsidR="007156A1" w:rsidRPr="00826EAD" w:rsidRDefault="007156A1" w:rsidP="001975E6">
      <w:pPr>
        <w:tabs>
          <w:tab w:val="left" w:pos="709"/>
        </w:tabs>
        <w:ind w:firstLine="709"/>
        <w:jc w:val="both"/>
      </w:pPr>
      <w:r w:rsidRPr="00826EAD">
        <w:t>По результатам мероприятия составлены</w:t>
      </w:r>
      <w:r w:rsidR="001975E6" w:rsidRPr="00826EAD">
        <w:t>:</w:t>
      </w:r>
    </w:p>
    <w:p w:rsidR="001975E6" w:rsidRPr="00826EAD" w:rsidRDefault="007156A1" w:rsidP="001975E6">
      <w:pPr>
        <w:tabs>
          <w:tab w:val="left" w:pos="709"/>
        </w:tabs>
        <w:ind w:firstLine="709"/>
        <w:jc w:val="both"/>
      </w:pPr>
      <w:r w:rsidRPr="00826EAD">
        <w:t xml:space="preserve">- </w:t>
      </w:r>
      <w:r w:rsidR="001975E6" w:rsidRPr="00826EAD">
        <w:t xml:space="preserve"> </w:t>
      </w:r>
      <w:r w:rsidRPr="00826EAD">
        <w:t>аналитическая сп</w:t>
      </w:r>
      <w:r w:rsidR="001975E6" w:rsidRPr="00826EAD">
        <w:t>равка от 04.02.2022</w:t>
      </w:r>
      <w:r w:rsidRPr="00826EAD">
        <w:t>;</w:t>
      </w:r>
    </w:p>
    <w:p w:rsidR="007156A1" w:rsidRPr="00826EAD" w:rsidRDefault="007156A1" w:rsidP="001975E6">
      <w:pPr>
        <w:tabs>
          <w:tab w:val="left" w:pos="709"/>
        </w:tabs>
        <w:ind w:firstLine="709"/>
        <w:jc w:val="both"/>
      </w:pPr>
      <w:r w:rsidRPr="00826EAD">
        <w:t>-  заключение от 04.02.2022 № 4.</w:t>
      </w:r>
    </w:p>
    <w:p w:rsidR="001975E6" w:rsidRDefault="001975E6" w:rsidP="000B6BF5">
      <w:pPr>
        <w:tabs>
          <w:tab w:val="left" w:pos="709"/>
        </w:tabs>
        <w:ind w:firstLine="709"/>
        <w:jc w:val="both"/>
        <w:rPr>
          <w:b/>
        </w:rPr>
      </w:pPr>
    </w:p>
    <w:p w:rsidR="00BC6308" w:rsidRPr="00E15264" w:rsidRDefault="00BC6308" w:rsidP="00BC6308">
      <w:pPr>
        <w:jc w:val="center"/>
        <w:rPr>
          <w:b/>
        </w:rPr>
      </w:pPr>
      <w:r w:rsidRPr="00E15264">
        <w:rPr>
          <w:b/>
        </w:rPr>
        <w:t>Анализ действующих муниципальных правовых актов,</w:t>
      </w:r>
    </w:p>
    <w:p w:rsidR="00756E24" w:rsidRPr="00E15264" w:rsidRDefault="00BC6308" w:rsidP="00516D01">
      <w:pPr>
        <w:jc w:val="center"/>
        <w:rPr>
          <w:b/>
        </w:rPr>
      </w:pPr>
      <w:r w:rsidRPr="00E15264">
        <w:rPr>
          <w:b/>
        </w:rPr>
        <w:t xml:space="preserve">регулирующих </w:t>
      </w:r>
      <w:r w:rsidR="00516D01" w:rsidRPr="00E15264">
        <w:rPr>
          <w:b/>
        </w:rPr>
        <w:t>Порядок предоставления субсидий юридическим лицам</w:t>
      </w:r>
    </w:p>
    <w:p w:rsidR="00756E24" w:rsidRPr="00E15264" w:rsidRDefault="00516D01" w:rsidP="00516D01">
      <w:pPr>
        <w:jc w:val="center"/>
        <w:rPr>
          <w:b/>
        </w:rPr>
      </w:pPr>
      <w:r w:rsidRPr="00E15264">
        <w:t xml:space="preserve"> </w:t>
      </w:r>
      <w:r w:rsidRPr="00E15264">
        <w:rPr>
          <w:b/>
        </w:rPr>
        <w:t>(за исключением субсидий муниципальным учреждениям), индивидуальным предпринимателям, а также физическим лицам - производителям товаров</w:t>
      </w:r>
    </w:p>
    <w:p w:rsidR="00516D01" w:rsidRPr="00E15264" w:rsidRDefault="00516D01" w:rsidP="00516D01">
      <w:pPr>
        <w:jc w:val="center"/>
        <w:rPr>
          <w:b/>
        </w:rPr>
      </w:pPr>
      <w:r w:rsidRPr="00E15264">
        <w:rPr>
          <w:b/>
        </w:rPr>
        <w:t xml:space="preserve"> (работ, услуг) </w:t>
      </w:r>
    </w:p>
    <w:p w:rsidR="00516D01" w:rsidRPr="00E15264" w:rsidRDefault="00516D01" w:rsidP="00516D01">
      <w:pPr>
        <w:jc w:val="center"/>
        <w:rPr>
          <w:b/>
        </w:rPr>
      </w:pPr>
    </w:p>
    <w:p w:rsidR="00B0014D" w:rsidRPr="00E15264" w:rsidRDefault="00B0014D" w:rsidP="00B0014D">
      <w:pPr>
        <w:ind w:right="-6" w:firstLine="708"/>
        <w:jc w:val="both"/>
      </w:pPr>
      <w:r w:rsidRPr="00E15264">
        <w:t>В процессе экспертно-аналитического мероприятия были рассмотрены федеральные, региональные и муниципальные нормативные правовые акты, определяющие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B0014D" w:rsidRPr="00E15264" w:rsidRDefault="00B0014D" w:rsidP="00B0014D">
      <w:pPr>
        <w:pStyle w:val="a3"/>
        <w:autoSpaceDE w:val="0"/>
        <w:autoSpaceDN w:val="0"/>
        <w:adjustRightInd w:val="0"/>
        <w:ind w:left="0" w:firstLine="708"/>
        <w:jc w:val="both"/>
        <w:rPr>
          <w:rFonts w:eastAsiaTheme="minorHAnsi"/>
          <w:lang w:eastAsia="en-US"/>
        </w:rPr>
      </w:pPr>
      <w:r w:rsidRPr="00E15264">
        <w:rPr>
          <w:rFonts w:eastAsia="Calibri"/>
          <w:lang w:eastAsia="en-US"/>
        </w:rPr>
        <w:t xml:space="preserve">Общие цели анализа муниципальной нормативной правовой базы состоят в оценке полноты и ее соответствия федеральному, региональному законодательству, а также </w:t>
      </w:r>
      <w:r w:rsidRPr="00E15264">
        <w:rPr>
          <w:rFonts w:eastAsiaTheme="minorHAnsi"/>
          <w:lang w:eastAsia="en-US"/>
        </w:rPr>
        <w:t xml:space="preserve">Общим требованиям к муниципальным правовым актам, регулирующим вопросы предоставления </w:t>
      </w:r>
      <w:r w:rsidRPr="00E15264">
        <w:t>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D65F2" w:rsidRPr="00E15264" w:rsidRDefault="00DD65F2" w:rsidP="00BC6308">
      <w:pPr>
        <w:ind w:firstLine="709"/>
        <w:jc w:val="both"/>
        <w:rPr>
          <w:rFonts w:eastAsia="Calibri"/>
          <w:lang w:eastAsia="en-US"/>
        </w:rPr>
      </w:pPr>
      <w:r w:rsidRPr="00E15264">
        <w:rPr>
          <w:rFonts w:eastAsia="Calibri"/>
          <w:lang w:eastAsia="en-US"/>
        </w:rPr>
        <w:t>В ходе экспертно-аналитического мероприятия установлено следующее:</w:t>
      </w:r>
    </w:p>
    <w:p w:rsidR="00AF6B3D" w:rsidRPr="00E15264" w:rsidRDefault="00AF6B3D" w:rsidP="00BC6308">
      <w:pPr>
        <w:ind w:firstLine="709"/>
        <w:jc w:val="both"/>
        <w:rPr>
          <w:rFonts w:eastAsia="Calibri"/>
          <w:lang w:eastAsia="en-US"/>
        </w:rPr>
      </w:pPr>
    </w:p>
    <w:p w:rsidR="0007789B" w:rsidRPr="00E15264" w:rsidRDefault="0007789B" w:rsidP="00A712E4">
      <w:pPr>
        <w:pStyle w:val="ConsPlusNonformat"/>
        <w:numPr>
          <w:ilvl w:val="0"/>
          <w:numId w:val="20"/>
        </w:numPr>
        <w:ind w:left="0" w:firstLine="284"/>
        <w:jc w:val="both"/>
        <w:rPr>
          <w:rFonts w:ascii="Times New Roman" w:hAnsi="Times New Roman" w:cs="Times New Roman"/>
          <w:sz w:val="24"/>
          <w:szCs w:val="24"/>
        </w:rPr>
      </w:pPr>
      <w:r w:rsidRPr="00E15264">
        <w:rPr>
          <w:rFonts w:ascii="Times New Roman" w:hAnsi="Times New Roman" w:cs="Times New Roman"/>
          <w:sz w:val="24"/>
          <w:szCs w:val="24"/>
        </w:rPr>
        <w:t>С</w:t>
      </w:r>
      <w:r w:rsidR="00F85A00" w:rsidRPr="00E15264">
        <w:rPr>
          <w:rFonts w:ascii="Times New Roman" w:hAnsi="Times New Roman" w:cs="Times New Roman"/>
          <w:sz w:val="24"/>
          <w:szCs w:val="24"/>
        </w:rPr>
        <w:t>убсиди</w:t>
      </w:r>
      <w:r w:rsidRPr="00E15264">
        <w:rPr>
          <w:rFonts w:ascii="Times New Roman" w:hAnsi="Times New Roman" w:cs="Times New Roman"/>
          <w:sz w:val="24"/>
          <w:szCs w:val="24"/>
        </w:rPr>
        <w:t>я</w:t>
      </w:r>
      <w:r w:rsidR="00F85A00" w:rsidRPr="00E15264">
        <w:rPr>
          <w:rFonts w:ascii="Times New Roman" w:hAnsi="Times New Roman" w:cs="Times New Roman"/>
          <w:sz w:val="24"/>
          <w:szCs w:val="24"/>
        </w:rPr>
        <w:t xml:space="preserve">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Pr="00E15264">
        <w:rPr>
          <w:rFonts w:ascii="Times New Roman" w:hAnsi="Times New Roman" w:cs="Times New Roman"/>
          <w:sz w:val="24"/>
          <w:szCs w:val="24"/>
        </w:rPr>
        <w:t xml:space="preserve">на </w:t>
      </w:r>
      <w:r w:rsidR="00F85A00" w:rsidRPr="00E15264">
        <w:rPr>
          <w:rFonts w:ascii="Times New Roman" w:hAnsi="Times New Roman" w:cs="Times New Roman"/>
          <w:sz w:val="24"/>
          <w:szCs w:val="24"/>
        </w:rPr>
        <w:t>возмещени</w:t>
      </w:r>
      <w:r w:rsidRPr="00E15264">
        <w:rPr>
          <w:rFonts w:ascii="Times New Roman" w:hAnsi="Times New Roman" w:cs="Times New Roman"/>
          <w:sz w:val="24"/>
          <w:szCs w:val="24"/>
        </w:rPr>
        <w:t>е</w:t>
      </w:r>
      <w:r w:rsidR="00F85A00" w:rsidRPr="00E15264">
        <w:rPr>
          <w:rFonts w:ascii="Times New Roman" w:hAnsi="Times New Roman" w:cs="Times New Roman"/>
          <w:sz w:val="24"/>
          <w:szCs w:val="24"/>
        </w:rPr>
        <w:t xml:space="preserve"> части затрат </w:t>
      </w:r>
      <w:proofErr w:type="spellStart"/>
      <w:r w:rsidR="00F85A00" w:rsidRPr="00E15264">
        <w:rPr>
          <w:rFonts w:ascii="Times New Roman" w:hAnsi="Times New Roman" w:cs="Times New Roman"/>
          <w:sz w:val="24"/>
          <w:szCs w:val="24"/>
        </w:rPr>
        <w:t>ресурсоснабжающих</w:t>
      </w:r>
      <w:proofErr w:type="spellEnd"/>
      <w:r w:rsidR="00F85A00" w:rsidRPr="00E15264">
        <w:rPr>
          <w:rFonts w:ascii="Times New Roman" w:hAnsi="Times New Roman" w:cs="Times New Roman"/>
          <w:sz w:val="24"/>
          <w:szCs w:val="24"/>
        </w:rPr>
        <w:t xml:space="preserve"> организаций по оснащению многоквартирных жилых домов, имеющих в своем составе муниципальные жилые (нежилые) помещения, общедомовыми приборами учета,</w:t>
      </w:r>
      <w:r w:rsidR="00F85A00" w:rsidRPr="00E15264">
        <w:t xml:space="preserve"> </w:t>
      </w:r>
      <w:r w:rsidR="00F85A00" w:rsidRPr="00E15264">
        <w:rPr>
          <w:rFonts w:ascii="Times New Roman" w:hAnsi="Times New Roman" w:cs="Times New Roman"/>
          <w:sz w:val="24"/>
          <w:szCs w:val="24"/>
        </w:rPr>
        <w:t xml:space="preserve">согласно информации, предоставленной </w:t>
      </w:r>
      <w:r w:rsidR="00C44739" w:rsidRPr="00E15264">
        <w:rPr>
          <w:rFonts w:ascii="Times New Roman" w:hAnsi="Times New Roman" w:cs="Times New Roman"/>
          <w:sz w:val="24"/>
          <w:szCs w:val="24"/>
        </w:rPr>
        <w:t xml:space="preserve">Главным распорядителем </w:t>
      </w:r>
      <w:r w:rsidR="00C44739" w:rsidRPr="00E15264">
        <w:rPr>
          <w:rFonts w:ascii="Times New Roman" w:eastAsiaTheme="minorHAnsi" w:hAnsi="Times New Roman" w:cs="Times New Roman"/>
          <w:sz w:val="24"/>
          <w:szCs w:val="24"/>
          <w:lang w:eastAsia="en-US"/>
        </w:rPr>
        <w:t xml:space="preserve">и получателем </w:t>
      </w:r>
      <w:r w:rsidR="00F85A00" w:rsidRPr="00E15264">
        <w:rPr>
          <w:rFonts w:ascii="Times New Roman" w:hAnsi="Times New Roman" w:cs="Times New Roman"/>
          <w:sz w:val="24"/>
          <w:szCs w:val="24"/>
        </w:rPr>
        <w:t xml:space="preserve">средств бюджета – </w:t>
      </w:r>
      <w:proofErr w:type="spellStart"/>
      <w:r w:rsidR="00F85A00" w:rsidRPr="00E15264">
        <w:rPr>
          <w:rFonts w:ascii="Times New Roman" w:hAnsi="Times New Roman" w:cs="Times New Roman"/>
          <w:sz w:val="24"/>
          <w:szCs w:val="24"/>
        </w:rPr>
        <w:t>КИОиТП</w:t>
      </w:r>
      <w:proofErr w:type="spellEnd"/>
      <w:r w:rsidR="00F85A00" w:rsidRPr="00E15264">
        <w:rPr>
          <w:rFonts w:ascii="Times New Roman" w:hAnsi="Times New Roman" w:cs="Times New Roman"/>
          <w:sz w:val="24"/>
          <w:szCs w:val="24"/>
        </w:rPr>
        <w:t>,</w:t>
      </w:r>
      <w:r w:rsidRPr="00E15264">
        <w:rPr>
          <w:rFonts w:ascii="Times New Roman" w:hAnsi="Times New Roman" w:cs="Times New Roman"/>
          <w:sz w:val="24"/>
          <w:szCs w:val="24"/>
        </w:rPr>
        <w:t xml:space="preserve"> не</w:t>
      </w:r>
      <w:r w:rsidR="00F85A00" w:rsidRPr="00E15264">
        <w:rPr>
          <w:rFonts w:ascii="Times New Roman" w:hAnsi="Times New Roman" w:cs="Times New Roman"/>
          <w:sz w:val="24"/>
          <w:szCs w:val="24"/>
        </w:rPr>
        <w:t xml:space="preserve"> </w:t>
      </w:r>
      <w:r w:rsidRPr="00E15264">
        <w:rPr>
          <w:rFonts w:ascii="Times New Roman" w:hAnsi="Times New Roman" w:cs="Times New Roman"/>
          <w:sz w:val="24"/>
          <w:szCs w:val="24"/>
        </w:rPr>
        <w:t xml:space="preserve">предоставлялась, в связи с чем Порядок, регулирующий предоставление данной субсидии </w:t>
      </w:r>
      <w:r w:rsidRPr="00E15264">
        <w:rPr>
          <w:rFonts w:ascii="Times New Roman" w:hAnsi="Times New Roman" w:cs="Times New Roman"/>
          <w:b/>
          <w:sz w:val="24"/>
          <w:szCs w:val="24"/>
        </w:rPr>
        <w:t>не разрабатывался</w:t>
      </w:r>
      <w:r w:rsidRPr="00E15264">
        <w:rPr>
          <w:rFonts w:ascii="Times New Roman" w:hAnsi="Times New Roman" w:cs="Times New Roman"/>
          <w:sz w:val="24"/>
          <w:szCs w:val="24"/>
        </w:rPr>
        <w:t>.</w:t>
      </w:r>
    </w:p>
    <w:p w:rsidR="00AF6B3D" w:rsidRPr="00E15264" w:rsidRDefault="00987810" w:rsidP="00F85A00">
      <w:pPr>
        <w:pStyle w:val="ConsPlusNonformat"/>
        <w:ind w:firstLine="708"/>
        <w:jc w:val="both"/>
        <w:rPr>
          <w:rFonts w:ascii="Times New Roman" w:hAnsi="Times New Roman" w:cs="Times New Roman"/>
          <w:sz w:val="24"/>
          <w:szCs w:val="24"/>
        </w:rPr>
      </w:pPr>
      <w:r w:rsidRPr="00E15264">
        <w:rPr>
          <w:rFonts w:ascii="Times New Roman" w:hAnsi="Times New Roman" w:cs="Times New Roman"/>
          <w:bCs/>
          <w:sz w:val="24"/>
          <w:szCs w:val="24"/>
        </w:rPr>
        <w:t>В</w:t>
      </w:r>
      <w:r w:rsidR="0007789B" w:rsidRPr="00E15264">
        <w:rPr>
          <w:rFonts w:ascii="Times New Roman" w:hAnsi="Times New Roman" w:cs="Times New Roman"/>
          <w:bCs/>
          <w:sz w:val="24"/>
          <w:szCs w:val="24"/>
        </w:rPr>
        <w:t xml:space="preserve"> </w:t>
      </w:r>
      <w:r w:rsidR="00DD65F2" w:rsidRPr="00E15264">
        <w:rPr>
          <w:rFonts w:ascii="Times New Roman" w:hAnsi="Times New Roman" w:cs="Times New Roman"/>
          <w:bCs/>
          <w:sz w:val="24"/>
          <w:szCs w:val="24"/>
        </w:rPr>
        <w:t xml:space="preserve">расходной части районного бюджета на 2021 год </w:t>
      </w:r>
      <w:r w:rsidR="00AF6B3D" w:rsidRPr="00E15264">
        <w:rPr>
          <w:rFonts w:ascii="Times New Roman" w:hAnsi="Times New Roman" w:cs="Times New Roman"/>
          <w:bCs/>
          <w:sz w:val="24"/>
          <w:szCs w:val="24"/>
        </w:rPr>
        <w:t xml:space="preserve">средства местного бюджета по предоставлению </w:t>
      </w:r>
      <w:r w:rsidRPr="00E15264">
        <w:rPr>
          <w:rFonts w:ascii="Times New Roman" w:hAnsi="Times New Roman" w:cs="Times New Roman"/>
          <w:bCs/>
          <w:sz w:val="24"/>
          <w:szCs w:val="24"/>
        </w:rPr>
        <w:t>данной субсидии</w:t>
      </w:r>
      <w:r w:rsidR="00AF6B3D" w:rsidRPr="00E15264">
        <w:rPr>
          <w:rFonts w:ascii="Times New Roman" w:hAnsi="Times New Roman" w:cs="Times New Roman"/>
          <w:bCs/>
          <w:sz w:val="24"/>
          <w:szCs w:val="24"/>
        </w:rPr>
        <w:t xml:space="preserve">, </w:t>
      </w:r>
      <w:r w:rsidR="0007789B" w:rsidRPr="00E15264">
        <w:rPr>
          <w:rFonts w:ascii="Times New Roman" w:hAnsi="Times New Roman" w:cs="Times New Roman"/>
          <w:bCs/>
          <w:sz w:val="24"/>
          <w:szCs w:val="24"/>
        </w:rPr>
        <w:t xml:space="preserve">предусмотрены </w:t>
      </w:r>
      <w:r w:rsidR="00AF6B3D" w:rsidRPr="00E15264">
        <w:rPr>
          <w:rFonts w:ascii="Times New Roman" w:hAnsi="Times New Roman" w:cs="Times New Roman"/>
          <w:bCs/>
          <w:sz w:val="24"/>
          <w:szCs w:val="24"/>
        </w:rPr>
        <w:t>в сумме 145 300,0</w:t>
      </w:r>
      <w:r w:rsidR="00291D61" w:rsidRPr="00E15264">
        <w:rPr>
          <w:rFonts w:ascii="Times New Roman" w:hAnsi="Times New Roman" w:cs="Times New Roman"/>
          <w:bCs/>
          <w:sz w:val="24"/>
          <w:szCs w:val="24"/>
        </w:rPr>
        <w:t>0</w:t>
      </w:r>
      <w:r w:rsidR="00AF6B3D" w:rsidRPr="00E15264">
        <w:rPr>
          <w:rFonts w:ascii="Times New Roman" w:hAnsi="Times New Roman" w:cs="Times New Roman"/>
          <w:bCs/>
          <w:sz w:val="24"/>
          <w:szCs w:val="24"/>
        </w:rPr>
        <w:t xml:space="preserve"> рублей,</w:t>
      </w:r>
      <w:r w:rsidR="00AF6B3D" w:rsidRPr="00E15264">
        <w:t xml:space="preserve"> </w:t>
      </w:r>
      <w:r w:rsidR="00AF6B3D" w:rsidRPr="00E15264">
        <w:rPr>
          <w:rFonts w:ascii="Times New Roman" w:hAnsi="Times New Roman" w:cs="Times New Roman"/>
          <w:bCs/>
          <w:sz w:val="24"/>
          <w:szCs w:val="24"/>
        </w:rPr>
        <w:t>в рамках реализации мероприятия МП «</w:t>
      </w:r>
      <w:r w:rsidR="00AF6B3D" w:rsidRPr="00E15264">
        <w:rPr>
          <w:rFonts w:ascii="Times New Roman" w:hAnsi="Times New Roman" w:cs="Times New Roman"/>
          <w:sz w:val="24"/>
          <w:szCs w:val="24"/>
          <w:lang w:eastAsia="en-US"/>
        </w:rPr>
        <w:t xml:space="preserve">Муниципальное управление и гражданское общество муниципального образования Кандалакшский район» </w:t>
      </w:r>
      <w:r w:rsidR="00AF6B3D" w:rsidRPr="00E15264">
        <w:rPr>
          <w:rFonts w:ascii="Times New Roman" w:hAnsi="Times New Roman" w:cs="Times New Roman"/>
          <w:i/>
          <w:sz w:val="24"/>
          <w:szCs w:val="24"/>
          <w:lang w:eastAsia="en-US"/>
        </w:rPr>
        <w:t xml:space="preserve">(подпрограмма </w:t>
      </w:r>
      <w:r w:rsidR="002708C2" w:rsidRPr="00E15264">
        <w:rPr>
          <w:rFonts w:ascii="Times New Roman" w:hAnsi="Times New Roman" w:cs="Times New Roman"/>
          <w:i/>
          <w:sz w:val="24"/>
          <w:szCs w:val="24"/>
          <w:lang w:eastAsia="en-US"/>
        </w:rPr>
        <w:t>«</w:t>
      </w:r>
      <w:r w:rsidR="00AF6B3D" w:rsidRPr="00E15264">
        <w:rPr>
          <w:rFonts w:ascii="Times New Roman" w:hAnsi="Times New Roman" w:cs="Times New Roman"/>
          <w:i/>
          <w:sz w:val="24"/>
          <w:szCs w:val="24"/>
        </w:rPr>
        <w:t xml:space="preserve">Управление муниципальным имуществом муниципального образования Кандалакшский район»), </w:t>
      </w:r>
      <w:r w:rsidR="00AF6B3D" w:rsidRPr="00E15264">
        <w:rPr>
          <w:rFonts w:ascii="Times New Roman" w:hAnsi="Times New Roman" w:cs="Times New Roman"/>
          <w:sz w:val="24"/>
          <w:szCs w:val="24"/>
        </w:rPr>
        <w:t xml:space="preserve">утвержденной постановлением администрации от 25.11.2020 № 1489 (в редакции от </w:t>
      </w:r>
      <w:r w:rsidR="00AF6B3D" w:rsidRPr="00E15264">
        <w:rPr>
          <w:rFonts w:ascii="Times New Roman" w:hAnsi="Times New Roman" w:cs="Times New Roman"/>
          <w:sz w:val="24"/>
          <w:szCs w:val="24"/>
        </w:rPr>
        <w:lastRenderedPageBreak/>
        <w:t>25.11.2021 № 2131).</w:t>
      </w:r>
    </w:p>
    <w:p w:rsidR="00F713D4" w:rsidRPr="00E15264" w:rsidRDefault="000C655F" w:rsidP="00F713D4">
      <w:pPr>
        <w:jc w:val="both"/>
      </w:pPr>
      <w:r w:rsidRPr="00E15264">
        <w:rPr>
          <w:rFonts w:eastAsiaTheme="minorHAnsi"/>
          <w:lang w:eastAsia="en-US"/>
        </w:rPr>
        <w:tab/>
      </w:r>
    </w:p>
    <w:p w:rsidR="00936FF0" w:rsidRPr="00E15264" w:rsidRDefault="00936FF0" w:rsidP="00A712E4">
      <w:pPr>
        <w:pStyle w:val="a3"/>
        <w:numPr>
          <w:ilvl w:val="0"/>
          <w:numId w:val="20"/>
        </w:numPr>
        <w:autoSpaceDE w:val="0"/>
        <w:autoSpaceDN w:val="0"/>
        <w:adjustRightInd w:val="0"/>
        <w:ind w:left="0" w:firstLine="284"/>
        <w:jc w:val="both"/>
      </w:pPr>
      <w:r w:rsidRPr="00E15264">
        <w:t>Субсидия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случае реализации Закона Мурманской области от 26.10.2007 № 901-01-ЗМО «О предоставлении льготного проезда на городском электрическом и автомобильном транспорте общего пользования обучающимися и студентами государственных областных и муниципальных образовательных учреждений Мурманской области» в части пригородных перевозок обучающихся.</w:t>
      </w:r>
    </w:p>
    <w:p w:rsidR="00987810" w:rsidRPr="00E15264" w:rsidRDefault="00987810" w:rsidP="00987810">
      <w:pPr>
        <w:pStyle w:val="ConsPlusNonformat"/>
        <w:ind w:firstLine="708"/>
        <w:jc w:val="both"/>
        <w:rPr>
          <w:rFonts w:ascii="Times New Roman" w:hAnsi="Times New Roman" w:cs="Times New Roman"/>
          <w:sz w:val="24"/>
          <w:szCs w:val="24"/>
        </w:rPr>
      </w:pPr>
      <w:r w:rsidRPr="00E15264">
        <w:rPr>
          <w:rFonts w:ascii="Times New Roman" w:hAnsi="Times New Roman" w:cs="Times New Roman"/>
          <w:bCs/>
          <w:sz w:val="24"/>
          <w:szCs w:val="24"/>
        </w:rPr>
        <w:t xml:space="preserve">В расходной части районного бюджета на 2021 год средства </w:t>
      </w:r>
      <w:r w:rsidR="003359FA" w:rsidRPr="00E15264">
        <w:rPr>
          <w:rFonts w:ascii="Times New Roman" w:hAnsi="Times New Roman" w:cs="Times New Roman"/>
          <w:bCs/>
          <w:sz w:val="24"/>
          <w:szCs w:val="24"/>
        </w:rPr>
        <w:t>областного бюджета</w:t>
      </w:r>
      <w:r w:rsidRPr="00E15264">
        <w:rPr>
          <w:rFonts w:ascii="Times New Roman" w:hAnsi="Times New Roman" w:cs="Times New Roman"/>
          <w:bCs/>
          <w:sz w:val="24"/>
          <w:szCs w:val="24"/>
        </w:rPr>
        <w:t xml:space="preserve"> по предоставлению данной субсидии, предусмотрены в сумме </w:t>
      </w:r>
      <w:r w:rsidR="002708C2" w:rsidRPr="00E15264">
        <w:rPr>
          <w:rFonts w:ascii="Times New Roman" w:hAnsi="Times New Roman" w:cs="Times New Roman"/>
          <w:bCs/>
          <w:sz w:val="24"/>
          <w:szCs w:val="24"/>
        </w:rPr>
        <w:t>63 586,00</w:t>
      </w:r>
      <w:r w:rsidRPr="00E15264">
        <w:rPr>
          <w:rFonts w:ascii="Times New Roman" w:hAnsi="Times New Roman" w:cs="Times New Roman"/>
          <w:bCs/>
          <w:sz w:val="24"/>
          <w:szCs w:val="24"/>
        </w:rPr>
        <w:t xml:space="preserve"> рублей,</w:t>
      </w:r>
      <w:r w:rsidRPr="00E15264">
        <w:t xml:space="preserve"> </w:t>
      </w:r>
      <w:r w:rsidRPr="00E15264">
        <w:rPr>
          <w:rFonts w:ascii="Times New Roman" w:hAnsi="Times New Roman" w:cs="Times New Roman"/>
          <w:bCs/>
          <w:sz w:val="24"/>
          <w:szCs w:val="24"/>
        </w:rPr>
        <w:t>в рамках реализации мероприятия МП «</w:t>
      </w:r>
      <w:r w:rsidR="002708C2" w:rsidRPr="00E15264">
        <w:rPr>
          <w:rFonts w:ascii="Times New Roman" w:hAnsi="Times New Roman" w:cs="Times New Roman"/>
          <w:sz w:val="24"/>
          <w:szCs w:val="24"/>
        </w:rPr>
        <w:t>Развитие образования Кандалакшского района</w:t>
      </w:r>
      <w:r w:rsidRPr="00E15264">
        <w:rPr>
          <w:rFonts w:ascii="Times New Roman" w:hAnsi="Times New Roman" w:cs="Times New Roman"/>
          <w:sz w:val="24"/>
          <w:szCs w:val="24"/>
          <w:lang w:eastAsia="en-US"/>
        </w:rPr>
        <w:t xml:space="preserve">» </w:t>
      </w:r>
      <w:r w:rsidRPr="00E15264">
        <w:rPr>
          <w:rFonts w:ascii="Times New Roman" w:hAnsi="Times New Roman" w:cs="Times New Roman"/>
          <w:i/>
          <w:sz w:val="24"/>
          <w:szCs w:val="24"/>
          <w:lang w:eastAsia="en-US"/>
        </w:rPr>
        <w:t xml:space="preserve">(подпрограмма </w:t>
      </w:r>
      <w:r w:rsidR="002708C2" w:rsidRPr="00E15264">
        <w:rPr>
          <w:rFonts w:ascii="Times New Roman" w:hAnsi="Times New Roman" w:cs="Times New Roman"/>
          <w:sz w:val="24"/>
          <w:szCs w:val="24"/>
        </w:rPr>
        <w:t>«</w:t>
      </w:r>
      <w:r w:rsidR="002708C2" w:rsidRPr="00E15264">
        <w:rPr>
          <w:rFonts w:ascii="Times New Roman" w:hAnsi="Times New Roman" w:cs="Times New Roman"/>
          <w:i/>
          <w:sz w:val="24"/>
          <w:szCs w:val="24"/>
        </w:rPr>
        <w:t>Содействие развитию общего образования</w:t>
      </w:r>
      <w:r w:rsidR="002708C2" w:rsidRPr="00E15264">
        <w:rPr>
          <w:rFonts w:ascii="Times New Roman" w:hAnsi="Times New Roman" w:cs="Times New Roman"/>
          <w:sz w:val="24"/>
          <w:szCs w:val="24"/>
        </w:rPr>
        <w:t>»</w:t>
      </w:r>
      <w:r w:rsidRPr="00E15264">
        <w:rPr>
          <w:rFonts w:ascii="Times New Roman" w:hAnsi="Times New Roman" w:cs="Times New Roman"/>
          <w:i/>
          <w:sz w:val="24"/>
          <w:szCs w:val="24"/>
        </w:rPr>
        <w:t xml:space="preserve">), </w:t>
      </w:r>
      <w:r w:rsidRPr="00E15264">
        <w:rPr>
          <w:rFonts w:ascii="Times New Roman" w:hAnsi="Times New Roman" w:cs="Times New Roman"/>
          <w:sz w:val="24"/>
          <w:szCs w:val="24"/>
        </w:rPr>
        <w:t xml:space="preserve">утвержденной постановлением администрации от </w:t>
      </w:r>
      <w:r w:rsidR="002708C2" w:rsidRPr="00E15264">
        <w:rPr>
          <w:rFonts w:ascii="Times New Roman" w:hAnsi="Times New Roman" w:cs="Times New Roman"/>
          <w:sz w:val="24"/>
          <w:szCs w:val="24"/>
        </w:rPr>
        <w:t>25.11.2020 № 1495</w:t>
      </w:r>
      <w:r w:rsidR="002708C2" w:rsidRPr="00E15264">
        <w:rPr>
          <w:sz w:val="24"/>
          <w:szCs w:val="24"/>
        </w:rPr>
        <w:t xml:space="preserve"> </w:t>
      </w:r>
      <w:r w:rsidRPr="00E15264">
        <w:rPr>
          <w:rFonts w:ascii="Times New Roman" w:hAnsi="Times New Roman" w:cs="Times New Roman"/>
          <w:sz w:val="24"/>
          <w:szCs w:val="24"/>
        </w:rPr>
        <w:t>(в редакции от 2</w:t>
      </w:r>
      <w:r w:rsidR="0077791C" w:rsidRPr="00E15264">
        <w:rPr>
          <w:rFonts w:ascii="Times New Roman" w:hAnsi="Times New Roman" w:cs="Times New Roman"/>
          <w:sz w:val="24"/>
          <w:szCs w:val="24"/>
        </w:rPr>
        <w:t>7</w:t>
      </w:r>
      <w:r w:rsidRPr="00E15264">
        <w:rPr>
          <w:rFonts w:ascii="Times New Roman" w:hAnsi="Times New Roman" w:cs="Times New Roman"/>
          <w:sz w:val="24"/>
          <w:szCs w:val="24"/>
        </w:rPr>
        <w:t>.1</w:t>
      </w:r>
      <w:r w:rsidR="0077791C" w:rsidRPr="00E15264">
        <w:rPr>
          <w:rFonts w:ascii="Times New Roman" w:hAnsi="Times New Roman" w:cs="Times New Roman"/>
          <w:sz w:val="24"/>
          <w:szCs w:val="24"/>
        </w:rPr>
        <w:t>2</w:t>
      </w:r>
      <w:r w:rsidRPr="00E15264">
        <w:rPr>
          <w:rFonts w:ascii="Times New Roman" w:hAnsi="Times New Roman" w:cs="Times New Roman"/>
          <w:sz w:val="24"/>
          <w:szCs w:val="24"/>
        </w:rPr>
        <w:t>.2021 № 2</w:t>
      </w:r>
      <w:r w:rsidR="0077791C" w:rsidRPr="00E15264">
        <w:rPr>
          <w:rFonts w:ascii="Times New Roman" w:hAnsi="Times New Roman" w:cs="Times New Roman"/>
          <w:sz w:val="24"/>
          <w:szCs w:val="24"/>
        </w:rPr>
        <w:t>458</w:t>
      </w:r>
      <w:r w:rsidRPr="00E15264">
        <w:rPr>
          <w:rFonts w:ascii="Times New Roman" w:hAnsi="Times New Roman" w:cs="Times New Roman"/>
          <w:sz w:val="24"/>
          <w:szCs w:val="24"/>
        </w:rPr>
        <w:t>).</w:t>
      </w:r>
    </w:p>
    <w:p w:rsidR="008F6D4F" w:rsidRPr="00E15264" w:rsidRDefault="008F6D4F" w:rsidP="008F6D4F">
      <w:pPr>
        <w:autoSpaceDE w:val="0"/>
        <w:autoSpaceDN w:val="0"/>
        <w:adjustRightInd w:val="0"/>
        <w:ind w:firstLine="708"/>
        <w:jc w:val="both"/>
        <w:rPr>
          <w:shd w:val="clear" w:color="auto" w:fill="FFFFFF"/>
        </w:rPr>
      </w:pPr>
      <w:r w:rsidRPr="00E15264">
        <w:t>В связи с перераспределением полномочий по организации регулярных перевозок пассажиров</w:t>
      </w:r>
      <w:r w:rsidR="005D687B" w:rsidRPr="00E15264">
        <w:t xml:space="preserve"> </w:t>
      </w:r>
      <w:r w:rsidR="005D687B" w:rsidRPr="00E15264">
        <w:rPr>
          <w:shd w:val="clear" w:color="auto" w:fill="FFFFFF"/>
        </w:rPr>
        <w:t xml:space="preserve">и багажа автомобильным транспортом </w:t>
      </w:r>
      <w:r w:rsidR="005D687B" w:rsidRPr="00E15264">
        <w:t xml:space="preserve">(закон </w:t>
      </w:r>
      <w:r w:rsidR="005D687B" w:rsidRPr="00E15264">
        <w:rPr>
          <w:shd w:val="clear" w:color="auto" w:fill="FFFFFF"/>
        </w:rPr>
        <w:t xml:space="preserve">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нормативный правовой акт </w:t>
      </w:r>
      <w:r w:rsidR="005D687B" w:rsidRPr="00E15264">
        <w:rPr>
          <w:b/>
          <w:shd w:val="clear" w:color="auto" w:fill="FFFFFF"/>
        </w:rPr>
        <w:t>отменен с 01.06.2021</w:t>
      </w:r>
      <w:r w:rsidR="00683975" w:rsidRPr="00E15264">
        <w:rPr>
          <w:shd w:val="clear" w:color="auto" w:fill="FFFFFF"/>
        </w:rPr>
        <w:t xml:space="preserve"> </w:t>
      </w:r>
      <w:r w:rsidR="00B21830" w:rsidRPr="00E15264">
        <w:rPr>
          <w:shd w:val="clear" w:color="auto" w:fill="FFFFFF"/>
        </w:rPr>
        <w:t xml:space="preserve">года </w:t>
      </w:r>
      <w:r w:rsidR="00683975" w:rsidRPr="00E15264">
        <w:rPr>
          <w:shd w:val="clear" w:color="auto" w:fill="FFFFFF"/>
        </w:rPr>
        <w:t xml:space="preserve">(основание – постановление администрации </w:t>
      </w:r>
      <w:proofErr w:type="spellStart"/>
      <w:r w:rsidR="00683975" w:rsidRPr="00E15264">
        <w:rPr>
          <w:shd w:val="clear" w:color="auto" w:fill="FFFFFF"/>
        </w:rPr>
        <w:t>м.о</w:t>
      </w:r>
      <w:proofErr w:type="spellEnd"/>
      <w:r w:rsidR="00683975" w:rsidRPr="00E15264">
        <w:rPr>
          <w:shd w:val="clear" w:color="auto" w:fill="FFFFFF"/>
        </w:rPr>
        <w:t>. Кандалакшский район от 31.05.2021 № 985)</w:t>
      </w:r>
      <w:r w:rsidR="005D687B" w:rsidRPr="00E15264">
        <w:rPr>
          <w:shd w:val="clear" w:color="auto" w:fill="FFFFFF"/>
        </w:rPr>
        <w:t>.</w:t>
      </w:r>
    </w:p>
    <w:p w:rsidR="006327A2" w:rsidRPr="00E15264" w:rsidRDefault="006327A2" w:rsidP="008F6D4F">
      <w:pPr>
        <w:autoSpaceDE w:val="0"/>
        <w:autoSpaceDN w:val="0"/>
        <w:adjustRightInd w:val="0"/>
        <w:ind w:firstLine="708"/>
        <w:jc w:val="both"/>
        <w:rPr>
          <w:shd w:val="clear" w:color="auto" w:fill="FFFFFF"/>
        </w:rPr>
      </w:pPr>
    </w:p>
    <w:p w:rsidR="006327A2" w:rsidRPr="00E15264" w:rsidRDefault="006327A2" w:rsidP="006327A2">
      <w:pPr>
        <w:pStyle w:val="a3"/>
        <w:numPr>
          <w:ilvl w:val="0"/>
          <w:numId w:val="20"/>
        </w:numPr>
        <w:autoSpaceDE w:val="0"/>
        <w:autoSpaceDN w:val="0"/>
        <w:adjustRightInd w:val="0"/>
        <w:ind w:left="0" w:firstLine="284"/>
        <w:jc w:val="both"/>
      </w:pPr>
      <w:r w:rsidRPr="00E15264">
        <w:t>Субсидия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случае предоставления грантов в форме субсидий субъектам малого и среднего предпринимательства, осуществляющим деятельность на территории Кандалакшского района и принимающим участие в конкурсах, проводимых на территории района.</w:t>
      </w:r>
    </w:p>
    <w:p w:rsidR="006327A2" w:rsidRPr="00E15264" w:rsidRDefault="003359FA" w:rsidP="00BB78AF">
      <w:pPr>
        <w:autoSpaceDE w:val="0"/>
        <w:autoSpaceDN w:val="0"/>
        <w:adjustRightInd w:val="0"/>
        <w:ind w:firstLine="708"/>
        <w:jc w:val="both"/>
      </w:pPr>
      <w:r w:rsidRPr="00E15264">
        <w:t xml:space="preserve">Решением о бюджете </w:t>
      </w:r>
      <w:r w:rsidR="00C64477" w:rsidRPr="00E15264">
        <w:t xml:space="preserve">на 2021 год </w:t>
      </w:r>
      <w:r w:rsidR="009431B6" w:rsidRPr="00E15264">
        <w:t>бюджетные ассигнования</w:t>
      </w:r>
      <w:r w:rsidRPr="00E15264">
        <w:t xml:space="preserve"> </w:t>
      </w:r>
      <w:r w:rsidR="00BB78AF" w:rsidRPr="00E15264">
        <w:t xml:space="preserve">не предусмотрены, в связи с чем Порядок, регулирующий предоставление данных грантов </w:t>
      </w:r>
      <w:r w:rsidR="00BB78AF" w:rsidRPr="00E15264">
        <w:rPr>
          <w:b/>
        </w:rPr>
        <w:t>не разрабатывался.</w:t>
      </w:r>
    </w:p>
    <w:p w:rsidR="00936FF0" w:rsidRPr="00E15264" w:rsidRDefault="00936FF0" w:rsidP="00936FF0">
      <w:pPr>
        <w:autoSpaceDE w:val="0"/>
        <w:autoSpaceDN w:val="0"/>
        <w:adjustRightInd w:val="0"/>
        <w:jc w:val="both"/>
      </w:pPr>
    </w:p>
    <w:p w:rsidR="00255C23" w:rsidRPr="00E15264" w:rsidRDefault="00255C23" w:rsidP="00A712E4">
      <w:pPr>
        <w:pStyle w:val="a3"/>
        <w:numPr>
          <w:ilvl w:val="0"/>
          <w:numId w:val="20"/>
        </w:numPr>
        <w:autoSpaceDE w:val="0"/>
        <w:autoSpaceDN w:val="0"/>
        <w:adjustRightInd w:val="0"/>
        <w:ind w:left="0" w:firstLine="284"/>
        <w:jc w:val="both"/>
      </w:pPr>
      <w:r w:rsidRPr="00E15264">
        <w:t>Субсидия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случае возмещения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Кандалакшский район.</w:t>
      </w:r>
    </w:p>
    <w:p w:rsidR="003B0FC0" w:rsidRPr="00E15264" w:rsidRDefault="003B0FC0" w:rsidP="006C769C">
      <w:pPr>
        <w:ind w:firstLine="708"/>
        <w:jc w:val="both"/>
      </w:pPr>
      <w:r w:rsidRPr="00E15264">
        <w:rPr>
          <w:bCs/>
        </w:rPr>
        <w:t xml:space="preserve">В расходной части районного бюджета на 2021 год предусмотрена </w:t>
      </w:r>
      <w:r w:rsidRPr="00E15264">
        <w:t>субвенция на возмещение расходов по гарантированному перечню услуг по погребению</w:t>
      </w:r>
      <w:r w:rsidRPr="00E15264">
        <w:rPr>
          <w:b/>
        </w:rPr>
        <w:t>,</w:t>
      </w:r>
      <w:r w:rsidRPr="00E15264">
        <w:t xml:space="preserve"> во исполнение Закона № 581-01-ЗМО в сумме </w:t>
      </w:r>
      <w:r w:rsidR="00B55634" w:rsidRPr="00E15264">
        <w:t>187 300</w:t>
      </w:r>
      <w:r w:rsidRPr="00E15264">
        <w:t>,00 рублей</w:t>
      </w:r>
      <w:r w:rsidR="00785098" w:rsidRPr="00E15264">
        <w:t>.</w:t>
      </w:r>
      <w:r w:rsidR="00706CF3" w:rsidRPr="00E15264">
        <w:t xml:space="preserve"> </w:t>
      </w:r>
      <w:r w:rsidR="000070C2" w:rsidRPr="00E15264">
        <w:t xml:space="preserve">Главным распорядителем </w:t>
      </w:r>
      <w:r w:rsidR="000070C2" w:rsidRPr="00E15264">
        <w:rPr>
          <w:rFonts w:eastAsiaTheme="minorHAnsi"/>
          <w:lang w:eastAsia="en-US"/>
        </w:rPr>
        <w:t xml:space="preserve">и получателем </w:t>
      </w:r>
      <w:r w:rsidR="000070C2" w:rsidRPr="00E15264">
        <w:t xml:space="preserve">средств бюджета </w:t>
      </w:r>
      <w:r w:rsidR="00706CF3" w:rsidRPr="00E15264">
        <w:t xml:space="preserve">выступает администрация </w:t>
      </w:r>
      <w:proofErr w:type="spellStart"/>
      <w:r w:rsidR="00706CF3" w:rsidRPr="00E15264">
        <w:t>м.о</w:t>
      </w:r>
      <w:proofErr w:type="spellEnd"/>
      <w:r w:rsidR="00706CF3" w:rsidRPr="00E15264">
        <w:t>. Ка</w:t>
      </w:r>
      <w:r w:rsidR="00AF4B1A" w:rsidRPr="00E15264">
        <w:t>ндалакшский район</w:t>
      </w:r>
      <w:r w:rsidR="00706CF3" w:rsidRPr="00E15264">
        <w:t>.</w:t>
      </w:r>
    </w:p>
    <w:p w:rsidR="00540D4F" w:rsidRPr="00E15264" w:rsidRDefault="00E15264" w:rsidP="00540D4F">
      <w:pPr>
        <w:autoSpaceDE w:val="0"/>
        <w:autoSpaceDN w:val="0"/>
        <w:adjustRightInd w:val="0"/>
        <w:ind w:firstLine="708"/>
        <w:jc w:val="both"/>
      </w:pPr>
      <w:r w:rsidRPr="00E15264">
        <w:t>В рамках реализации указанных полномочий, на муниципальном уровне утверждено постановление администрации муниципального образования Кандалакшский район от 10.10.2018 № 1236 «Об утверждении Порядка 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Кандалакшского района» (в редакции от 22.06.2021 № 1126).</w:t>
      </w:r>
    </w:p>
    <w:p w:rsidR="002500E1" w:rsidRPr="00E15264" w:rsidRDefault="002500E1" w:rsidP="001817D5">
      <w:pPr>
        <w:pStyle w:val="a3"/>
        <w:numPr>
          <w:ilvl w:val="0"/>
          <w:numId w:val="20"/>
        </w:numPr>
        <w:autoSpaceDE w:val="0"/>
        <w:autoSpaceDN w:val="0"/>
        <w:adjustRightInd w:val="0"/>
        <w:ind w:left="0" w:firstLine="284"/>
        <w:jc w:val="both"/>
      </w:pPr>
      <w:r w:rsidRPr="00E15264">
        <w:t>Субсидия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1817D5" w:rsidRPr="00E15264">
        <w:t xml:space="preserve"> в случае предоставления грантов в форме субсидий в рамках конкурса на получение грантов для начинающих и </w:t>
      </w:r>
      <w:proofErr w:type="gramStart"/>
      <w:r w:rsidR="001817D5" w:rsidRPr="00E15264">
        <w:t>действующих предпринимателей</w:t>
      </w:r>
      <w:proofErr w:type="gramEnd"/>
      <w:r w:rsidR="001817D5" w:rsidRPr="00E15264">
        <w:t xml:space="preserve"> и сельхозпроизводителей.</w:t>
      </w:r>
    </w:p>
    <w:p w:rsidR="00CF62DA" w:rsidRPr="00E15264" w:rsidRDefault="00E33D85" w:rsidP="00CF62DA">
      <w:pPr>
        <w:pStyle w:val="ConsPlusNonformat"/>
        <w:ind w:firstLine="708"/>
        <w:jc w:val="both"/>
        <w:rPr>
          <w:rFonts w:ascii="Times New Roman" w:hAnsi="Times New Roman" w:cs="Times New Roman"/>
          <w:sz w:val="24"/>
          <w:szCs w:val="24"/>
        </w:rPr>
      </w:pPr>
      <w:r w:rsidRPr="00E15264">
        <w:rPr>
          <w:rFonts w:ascii="Times New Roman" w:hAnsi="Times New Roman" w:cs="Times New Roman"/>
          <w:bCs/>
          <w:sz w:val="24"/>
          <w:szCs w:val="24"/>
        </w:rPr>
        <w:lastRenderedPageBreak/>
        <w:t>В</w:t>
      </w:r>
      <w:r w:rsidR="008308DA" w:rsidRPr="00E15264">
        <w:rPr>
          <w:rFonts w:ascii="Times New Roman" w:hAnsi="Times New Roman" w:cs="Times New Roman"/>
          <w:bCs/>
          <w:sz w:val="24"/>
          <w:szCs w:val="24"/>
        </w:rPr>
        <w:t xml:space="preserve"> </w:t>
      </w:r>
      <w:r w:rsidR="00CF62DA" w:rsidRPr="00E15264">
        <w:rPr>
          <w:rFonts w:ascii="Times New Roman" w:hAnsi="Times New Roman" w:cs="Times New Roman"/>
          <w:bCs/>
          <w:sz w:val="24"/>
          <w:szCs w:val="24"/>
        </w:rPr>
        <w:t>бюджет</w:t>
      </w:r>
      <w:r w:rsidR="001A1188" w:rsidRPr="00E15264">
        <w:rPr>
          <w:rFonts w:ascii="Times New Roman" w:hAnsi="Times New Roman" w:cs="Times New Roman"/>
          <w:bCs/>
          <w:sz w:val="24"/>
          <w:szCs w:val="24"/>
        </w:rPr>
        <w:t>е</w:t>
      </w:r>
      <w:r w:rsidR="00CF62DA" w:rsidRPr="00E15264">
        <w:rPr>
          <w:rFonts w:ascii="Times New Roman" w:hAnsi="Times New Roman" w:cs="Times New Roman"/>
          <w:bCs/>
          <w:sz w:val="24"/>
          <w:szCs w:val="24"/>
        </w:rPr>
        <w:t xml:space="preserve"> на 2021 год предусмотрены бюджетные в сумме </w:t>
      </w:r>
      <w:r w:rsidR="008308DA" w:rsidRPr="00E15264">
        <w:rPr>
          <w:rFonts w:ascii="Times New Roman" w:hAnsi="Times New Roman" w:cs="Times New Roman"/>
          <w:bCs/>
          <w:sz w:val="24"/>
          <w:szCs w:val="24"/>
        </w:rPr>
        <w:t>1 500 080,44</w:t>
      </w:r>
      <w:r w:rsidR="00CF62DA" w:rsidRPr="00E15264">
        <w:rPr>
          <w:rFonts w:ascii="Times New Roman" w:hAnsi="Times New Roman" w:cs="Times New Roman"/>
          <w:bCs/>
          <w:sz w:val="24"/>
          <w:szCs w:val="24"/>
        </w:rPr>
        <w:t xml:space="preserve"> рублей</w:t>
      </w:r>
      <w:r w:rsidR="008308DA" w:rsidRPr="00E15264">
        <w:rPr>
          <w:rFonts w:ascii="Times New Roman" w:hAnsi="Times New Roman" w:cs="Times New Roman"/>
          <w:bCs/>
          <w:sz w:val="24"/>
          <w:szCs w:val="24"/>
        </w:rPr>
        <w:t xml:space="preserve">, </w:t>
      </w:r>
      <w:r w:rsidR="00CF62DA" w:rsidRPr="00E15264">
        <w:rPr>
          <w:rFonts w:ascii="Times New Roman" w:hAnsi="Times New Roman" w:cs="Times New Roman"/>
          <w:bCs/>
          <w:sz w:val="24"/>
          <w:szCs w:val="24"/>
        </w:rPr>
        <w:t xml:space="preserve">в </w:t>
      </w:r>
      <w:r w:rsidR="008308DA" w:rsidRPr="00E15264">
        <w:rPr>
          <w:rFonts w:ascii="Times New Roman" w:hAnsi="Times New Roman" w:cs="Times New Roman"/>
          <w:bCs/>
          <w:sz w:val="24"/>
          <w:szCs w:val="24"/>
        </w:rPr>
        <w:t xml:space="preserve">том числе средства районного бюджета – 767 80,44 рублей, в </w:t>
      </w:r>
      <w:r w:rsidR="00CF62DA" w:rsidRPr="00E15264">
        <w:rPr>
          <w:rFonts w:ascii="Times New Roman" w:hAnsi="Times New Roman" w:cs="Times New Roman"/>
          <w:bCs/>
          <w:sz w:val="24"/>
          <w:szCs w:val="24"/>
        </w:rPr>
        <w:t>рамках реализации мероприятия МП «</w:t>
      </w:r>
      <w:r w:rsidR="008308DA" w:rsidRPr="00E15264">
        <w:rPr>
          <w:rFonts w:ascii="Times New Roman" w:hAnsi="Times New Roman" w:cs="Times New Roman"/>
          <w:sz w:val="24"/>
          <w:szCs w:val="24"/>
        </w:rPr>
        <w:t>«Экономический потенциал муниципального образования Кандалакшский район»</w:t>
      </w:r>
      <w:r w:rsidR="00CF62DA" w:rsidRPr="00E15264">
        <w:rPr>
          <w:rFonts w:ascii="Times New Roman" w:hAnsi="Times New Roman" w:cs="Times New Roman"/>
          <w:sz w:val="24"/>
          <w:szCs w:val="24"/>
          <w:lang w:eastAsia="en-US"/>
        </w:rPr>
        <w:t xml:space="preserve">» </w:t>
      </w:r>
      <w:r w:rsidR="00CF62DA" w:rsidRPr="00E15264">
        <w:rPr>
          <w:rFonts w:ascii="Times New Roman" w:hAnsi="Times New Roman" w:cs="Times New Roman"/>
          <w:i/>
          <w:sz w:val="24"/>
          <w:szCs w:val="24"/>
          <w:lang w:eastAsia="en-US"/>
        </w:rPr>
        <w:t>(подпрограмма «</w:t>
      </w:r>
      <w:r w:rsidR="008308DA" w:rsidRPr="00E15264">
        <w:rPr>
          <w:rFonts w:ascii="Times New Roman" w:hAnsi="Times New Roman" w:cs="Times New Roman"/>
          <w:bCs/>
          <w:i/>
          <w:sz w:val="24"/>
          <w:szCs w:val="24"/>
        </w:rPr>
        <w:t>Поддержка малого и среднего предпринимательства в муниципальном образовании Кандалакшский район»</w:t>
      </w:r>
      <w:r w:rsidR="00CF62DA" w:rsidRPr="00E15264">
        <w:rPr>
          <w:rFonts w:ascii="Times New Roman" w:hAnsi="Times New Roman" w:cs="Times New Roman"/>
          <w:i/>
          <w:sz w:val="24"/>
          <w:szCs w:val="24"/>
        </w:rPr>
        <w:t xml:space="preserve">), </w:t>
      </w:r>
      <w:r w:rsidR="00CF62DA" w:rsidRPr="00E15264">
        <w:rPr>
          <w:rFonts w:ascii="Times New Roman" w:hAnsi="Times New Roman" w:cs="Times New Roman"/>
          <w:sz w:val="24"/>
          <w:szCs w:val="24"/>
        </w:rPr>
        <w:t>утвержденной постановлением а</w:t>
      </w:r>
      <w:r w:rsidR="008308DA" w:rsidRPr="00E15264">
        <w:rPr>
          <w:rFonts w:ascii="Times New Roman" w:hAnsi="Times New Roman" w:cs="Times New Roman"/>
          <w:sz w:val="24"/>
          <w:szCs w:val="24"/>
        </w:rPr>
        <w:t>дминистрации от 25.11.2020 № 1497</w:t>
      </w:r>
      <w:r w:rsidR="00CF62DA" w:rsidRPr="00E15264">
        <w:rPr>
          <w:rFonts w:ascii="Times New Roman" w:hAnsi="Times New Roman" w:cs="Times New Roman"/>
          <w:sz w:val="24"/>
          <w:szCs w:val="24"/>
        </w:rPr>
        <w:t xml:space="preserve"> (в редакции от 2</w:t>
      </w:r>
      <w:r w:rsidR="008308DA" w:rsidRPr="00E15264">
        <w:rPr>
          <w:rFonts w:ascii="Times New Roman" w:hAnsi="Times New Roman" w:cs="Times New Roman"/>
          <w:sz w:val="24"/>
          <w:szCs w:val="24"/>
        </w:rPr>
        <w:t>3</w:t>
      </w:r>
      <w:r w:rsidR="00CF62DA" w:rsidRPr="00E15264">
        <w:rPr>
          <w:rFonts w:ascii="Times New Roman" w:hAnsi="Times New Roman" w:cs="Times New Roman"/>
          <w:sz w:val="24"/>
          <w:szCs w:val="24"/>
        </w:rPr>
        <w:t>.1</w:t>
      </w:r>
      <w:r w:rsidR="008308DA" w:rsidRPr="00E15264">
        <w:rPr>
          <w:rFonts w:ascii="Times New Roman" w:hAnsi="Times New Roman" w:cs="Times New Roman"/>
          <w:sz w:val="24"/>
          <w:szCs w:val="24"/>
        </w:rPr>
        <w:t>2</w:t>
      </w:r>
      <w:r w:rsidR="00CF62DA" w:rsidRPr="00E15264">
        <w:rPr>
          <w:rFonts w:ascii="Times New Roman" w:hAnsi="Times New Roman" w:cs="Times New Roman"/>
          <w:sz w:val="24"/>
          <w:szCs w:val="24"/>
        </w:rPr>
        <w:t>.2021 № 2</w:t>
      </w:r>
      <w:r w:rsidR="008308DA" w:rsidRPr="00E15264">
        <w:rPr>
          <w:rFonts w:ascii="Times New Roman" w:hAnsi="Times New Roman" w:cs="Times New Roman"/>
          <w:sz w:val="24"/>
          <w:szCs w:val="24"/>
        </w:rPr>
        <w:t>437</w:t>
      </w:r>
      <w:r w:rsidR="00CF62DA" w:rsidRPr="00E15264">
        <w:rPr>
          <w:rFonts w:ascii="Times New Roman" w:hAnsi="Times New Roman" w:cs="Times New Roman"/>
          <w:sz w:val="24"/>
          <w:szCs w:val="24"/>
        </w:rPr>
        <w:t>).</w:t>
      </w:r>
    </w:p>
    <w:p w:rsidR="00E15264" w:rsidRDefault="00CF62DA" w:rsidP="00E15264">
      <w:pPr>
        <w:tabs>
          <w:tab w:val="left" w:pos="709"/>
        </w:tabs>
        <w:jc w:val="both"/>
      </w:pPr>
      <w:r w:rsidRPr="00E15264">
        <w:tab/>
      </w:r>
      <w:r w:rsidR="00E15264" w:rsidRPr="00E15264">
        <w:t xml:space="preserve">На муниципальном </w:t>
      </w:r>
      <w:r w:rsidR="00E15264">
        <w:t xml:space="preserve">уровне постановлением администрации муниципального образования Кандалакшский район от 29.01.2021 № 138 утверждено: </w:t>
      </w:r>
    </w:p>
    <w:p w:rsidR="00E15264" w:rsidRDefault="00E15264" w:rsidP="00E15264">
      <w:pPr>
        <w:pStyle w:val="a3"/>
        <w:numPr>
          <w:ilvl w:val="0"/>
          <w:numId w:val="30"/>
        </w:numPr>
        <w:tabs>
          <w:tab w:val="left" w:pos="360"/>
        </w:tabs>
        <w:ind w:left="0" w:firstLine="360"/>
        <w:jc w:val="both"/>
      </w:pPr>
      <w:r>
        <w:t xml:space="preserve">Положение о порядке и условиях проведения Конкурса бизнес-планов начинающих субъектов среднего и малого предпринимательства на 2021 год (Приложение № 1 к постановлению, в редакции от 20.04.2021 № 675); </w:t>
      </w:r>
    </w:p>
    <w:p w:rsidR="00E15264" w:rsidRDefault="00E15264" w:rsidP="00E15264">
      <w:pPr>
        <w:pStyle w:val="a3"/>
        <w:numPr>
          <w:ilvl w:val="0"/>
          <w:numId w:val="30"/>
        </w:numPr>
        <w:tabs>
          <w:tab w:val="left" w:pos="360"/>
          <w:tab w:val="left" w:pos="709"/>
        </w:tabs>
        <w:ind w:left="0" w:firstLine="360"/>
        <w:jc w:val="both"/>
      </w:pPr>
      <w:r w:rsidRPr="00CE3C2B">
        <w:t>Положение о комиссии по рассмотрению и оценке бизнес-планов, представленных на Конкурс (п</w:t>
      </w:r>
      <w:r>
        <w:t>риложение № 2</w:t>
      </w:r>
      <w:r w:rsidRPr="00CE3C2B">
        <w:t>)</w:t>
      </w:r>
      <w:r>
        <w:t>,</w:t>
      </w:r>
      <w:r w:rsidRPr="00CE3C2B">
        <w:t xml:space="preserve"> состав конкурсной комиссии по рассмотрению и оценке бизнес-планов, представленных на Конкурс (п</w:t>
      </w:r>
      <w:r>
        <w:t>риложение № 3</w:t>
      </w:r>
      <w:r w:rsidRPr="00CE3C2B">
        <w:t>)</w:t>
      </w:r>
      <w:r>
        <w:t>, в редакции от 18.08.2021 № 1449.</w:t>
      </w:r>
    </w:p>
    <w:p w:rsidR="00684EE7" w:rsidRDefault="00684EE7" w:rsidP="001A1188">
      <w:pPr>
        <w:tabs>
          <w:tab w:val="left" w:pos="709"/>
        </w:tabs>
        <w:jc w:val="both"/>
        <w:rPr>
          <w:rFonts w:eastAsiaTheme="minorHAnsi"/>
          <w:lang w:eastAsia="en-US"/>
        </w:rPr>
      </w:pPr>
    </w:p>
    <w:p w:rsidR="003F6B91" w:rsidRPr="00E3728A" w:rsidRDefault="003F6B91" w:rsidP="003F6B91">
      <w:pPr>
        <w:jc w:val="center"/>
        <w:rPr>
          <w:b/>
        </w:rPr>
      </w:pPr>
      <w:r w:rsidRPr="00E3728A">
        <w:rPr>
          <w:b/>
        </w:rPr>
        <w:t>Выводы по результатам экспертно-аналитического мероприятия</w:t>
      </w:r>
    </w:p>
    <w:p w:rsidR="003F6B91" w:rsidRPr="00E3728A" w:rsidRDefault="003F6B91" w:rsidP="003F6B91">
      <w:pPr>
        <w:jc w:val="center"/>
        <w:rPr>
          <w:b/>
        </w:rPr>
      </w:pPr>
    </w:p>
    <w:p w:rsidR="00096CA4" w:rsidRPr="00D77AFC" w:rsidRDefault="003F6B91" w:rsidP="00FA1132">
      <w:pPr>
        <w:pStyle w:val="a3"/>
        <w:numPr>
          <w:ilvl w:val="0"/>
          <w:numId w:val="31"/>
        </w:numPr>
        <w:autoSpaceDE w:val="0"/>
        <w:autoSpaceDN w:val="0"/>
        <w:adjustRightInd w:val="0"/>
        <w:ind w:left="0" w:firstLine="360"/>
        <w:jc w:val="both"/>
        <w:rPr>
          <w:rFonts w:eastAsiaTheme="minorHAnsi"/>
          <w:lang w:eastAsia="en-US"/>
        </w:rPr>
      </w:pPr>
      <w:r w:rsidRPr="00D77AFC">
        <w:t xml:space="preserve">В соответствии с требованиями Бюджетного кодекса РФ в муниципальном образовании </w:t>
      </w:r>
      <w:r w:rsidR="00867CA9" w:rsidRPr="00D77AFC">
        <w:t xml:space="preserve">Кандалакшский район </w:t>
      </w:r>
      <w:r w:rsidRPr="00D77AFC">
        <w:t xml:space="preserve">в рамках бюджетного процесса, </w:t>
      </w:r>
      <w:r w:rsidR="00867CA9" w:rsidRPr="00D77AFC">
        <w:t>создана необходимая муниципальная правовая база, регламентирующ</w:t>
      </w:r>
      <w:r w:rsidR="008536D1" w:rsidRPr="00D77AFC">
        <w:t>ая</w:t>
      </w:r>
      <w:r w:rsidR="00867CA9" w:rsidRPr="00D77AFC">
        <w:t xml:space="preserve"> вопросы </w:t>
      </w:r>
      <w:r w:rsidRPr="00D77AFC">
        <w:t>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096CA4" w:rsidRPr="00D77AFC" w:rsidRDefault="003F6B91" w:rsidP="00FA1132">
      <w:pPr>
        <w:pStyle w:val="a3"/>
        <w:numPr>
          <w:ilvl w:val="0"/>
          <w:numId w:val="31"/>
        </w:numPr>
        <w:autoSpaceDE w:val="0"/>
        <w:autoSpaceDN w:val="0"/>
        <w:adjustRightInd w:val="0"/>
        <w:ind w:left="0" w:firstLine="360"/>
        <w:jc w:val="both"/>
        <w:rPr>
          <w:rFonts w:eastAsiaTheme="minorHAnsi"/>
          <w:lang w:eastAsia="en-US"/>
        </w:rPr>
      </w:pPr>
      <w:r w:rsidRPr="00D77AFC">
        <w:t xml:space="preserve">В целом муниципальные правовые акты </w:t>
      </w:r>
      <w:r w:rsidR="00096CA4" w:rsidRPr="00D77AFC">
        <w:t>соответствуют</w:t>
      </w:r>
      <w:r w:rsidRPr="00D77AFC">
        <w:t xml:space="preserve"> действующему законодательству и Общим требованиям </w:t>
      </w:r>
      <w:r w:rsidRPr="00D77AFC">
        <w:rPr>
          <w:rFonts w:eastAsiaTheme="minorHAnsi"/>
          <w:lang w:eastAsia="en-US"/>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sidR="00096CA4" w:rsidRPr="00D77AFC">
        <w:rPr>
          <w:rFonts w:eastAsiaTheme="minorHAnsi"/>
          <w:lang w:eastAsia="en-US"/>
        </w:rPr>
        <w:t>одителям товаров, работ, услуг, утвержденны</w:t>
      </w:r>
      <w:r w:rsidR="00867CA9" w:rsidRPr="00D77AFC">
        <w:rPr>
          <w:rFonts w:eastAsiaTheme="minorHAnsi"/>
          <w:lang w:eastAsia="en-US"/>
        </w:rPr>
        <w:t>м</w:t>
      </w:r>
      <w:r w:rsidR="00096CA4" w:rsidRPr="00D77AFC">
        <w:rPr>
          <w:rFonts w:eastAsiaTheme="minorHAnsi"/>
          <w:lang w:eastAsia="en-US"/>
        </w:rPr>
        <w:t xml:space="preserve"> постановлением Правительства Российской Федерации от 18.09.2020 № 1492.</w:t>
      </w:r>
    </w:p>
    <w:p w:rsidR="009475D2" w:rsidRPr="00D77AFC" w:rsidRDefault="009475D2" w:rsidP="00FA1132">
      <w:pPr>
        <w:pStyle w:val="a3"/>
        <w:numPr>
          <w:ilvl w:val="0"/>
          <w:numId w:val="31"/>
        </w:numPr>
        <w:autoSpaceDE w:val="0"/>
        <w:autoSpaceDN w:val="0"/>
        <w:adjustRightInd w:val="0"/>
        <w:ind w:left="0" w:firstLine="360"/>
        <w:jc w:val="both"/>
        <w:rPr>
          <w:rFonts w:eastAsiaTheme="minorHAnsi"/>
          <w:lang w:eastAsia="en-US"/>
        </w:rPr>
      </w:pPr>
      <w:r w:rsidRPr="00D77AFC">
        <w:rPr>
          <w:rFonts w:eastAsiaTheme="minorHAnsi"/>
          <w:lang w:eastAsia="en-US"/>
        </w:rPr>
        <w:t>Р</w:t>
      </w:r>
      <w:r w:rsidR="00302FE9" w:rsidRPr="00D77AFC">
        <w:rPr>
          <w:rFonts w:eastAsiaTheme="minorHAnsi"/>
          <w:lang w:eastAsia="en-US"/>
        </w:rPr>
        <w:t>езультат</w:t>
      </w:r>
      <w:r w:rsidR="00357C3B" w:rsidRPr="00D77AFC">
        <w:rPr>
          <w:rFonts w:eastAsiaTheme="minorHAnsi"/>
          <w:lang w:eastAsia="en-US"/>
        </w:rPr>
        <w:t>ы</w:t>
      </w:r>
      <w:r w:rsidR="00302FE9" w:rsidRPr="00D77AFC">
        <w:rPr>
          <w:rFonts w:eastAsiaTheme="minorHAnsi"/>
          <w:lang w:eastAsia="en-US"/>
        </w:rPr>
        <w:t xml:space="preserve"> предоставления субсидий</w:t>
      </w:r>
      <w:r w:rsidR="00357C3B" w:rsidRPr="00D77AFC">
        <w:rPr>
          <w:rFonts w:eastAsiaTheme="minorHAnsi"/>
          <w:lang w:eastAsia="en-US"/>
        </w:rPr>
        <w:t>, грантов в</w:t>
      </w:r>
      <w:r w:rsidR="00302FE9" w:rsidRPr="00D77AFC">
        <w:rPr>
          <w:rFonts w:eastAsiaTheme="minorHAnsi"/>
          <w:lang w:eastAsia="en-US"/>
        </w:rPr>
        <w:t xml:space="preserve"> </w:t>
      </w:r>
      <w:r w:rsidR="00357C3B" w:rsidRPr="00D77AFC">
        <w:rPr>
          <w:rFonts w:eastAsiaTheme="minorHAnsi"/>
          <w:lang w:eastAsia="en-US"/>
        </w:rPr>
        <w:t xml:space="preserve">форме субсидий </w:t>
      </w:r>
      <w:r w:rsidRPr="00D77AFC">
        <w:rPr>
          <w:rFonts w:eastAsiaTheme="minorHAnsi"/>
          <w:lang w:eastAsia="en-US"/>
        </w:rPr>
        <w:t>в общем сопоставимы с целями, задачами и целевыми индикаторами</w:t>
      </w:r>
      <w:r w:rsidR="00302FE9" w:rsidRPr="00D77AFC">
        <w:rPr>
          <w:rFonts w:eastAsiaTheme="minorHAnsi"/>
          <w:lang w:eastAsia="en-US"/>
        </w:rPr>
        <w:t xml:space="preserve"> муниципальных программ</w:t>
      </w:r>
      <w:r w:rsidR="00357C3B" w:rsidRPr="00D77AFC">
        <w:rPr>
          <w:rFonts w:eastAsiaTheme="minorHAnsi"/>
          <w:lang w:eastAsia="en-US"/>
        </w:rPr>
        <w:t xml:space="preserve">, в рамках которых </w:t>
      </w:r>
      <w:r w:rsidRPr="00D77AFC">
        <w:rPr>
          <w:rFonts w:eastAsiaTheme="minorHAnsi"/>
          <w:lang w:eastAsia="en-US"/>
        </w:rPr>
        <w:t>они предусмотрены.</w:t>
      </w:r>
    </w:p>
    <w:p w:rsidR="00B5611C" w:rsidRPr="00D77AFC" w:rsidRDefault="009475D2" w:rsidP="00FA1132">
      <w:pPr>
        <w:pStyle w:val="a3"/>
        <w:numPr>
          <w:ilvl w:val="0"/>
          <w:numId w:val="31"/>
        </w:numPr>
        <w:autoSpaceDE w:val="0"/>
        <w:autoSpaceDN w:val="0"/>
        <w:adjustRightInd w:val="0"/>
        <w:ind w:left="0" w:firstLine="360"/>
        <w:jc w:val="both"/>
        <w:rPr>
          <w:rFonts w:eastAsiaTheme="minorHAnsi"/>
          <w:lang w:eastAsia="en-US"/>
        </w:rPr>
      </w:pPr>
      <w:r w:rsidRPr="00D77AFC">
        <w:rPr>
          <w:rFonts w:eastAsiaTheme="minorHAnsi"/>
          <w:lang w:eastAsia="en-US"/>
        </w:rPr>
        <w:t>В отдельных случаях выявлены факты</w:t>
      </w:r>
      <w:r w:rsidR="00096CA4" w:rsidRPr="00D77AFC">
        <w:rPr>
          <w:rFonts w:eastAsiaTheme="minorHAnsi"/>
          <w:lang w:eastAsia="en-US"/>
        </w:rPr>
        <w:t xml:space="preserve"> возможных рисков</w:t>
      </w:r>
      <w:r w:rsidR="00B5611C" w:rsidRPr="00D77AFC">
        <w:rPr>
          <w:rFonts w:eastAsiaTheme="minorHAnsi"/>
          <w:lang w:eastAsia="en-US"/>
        </w:rPr>
        <w:t xml:space="preserve">, </w:t>
      </w:r>
      <w:r w:rsidRPr="00D77AFC">
        <w:rPr>
          <w:rFonts w:eastAsiaTheme="minorHAnsi"/>
          <w:lang w:eastAsia="en-US"/>
        </w:rPr>
        <w:t xml:space="preserve">обозначенных письмом </w:t>
      </w:r>
      <w:r w:rsidRPr="00D77AFC">
        <w:rPr>
          <w:bCs/>
        </w:rPr>
        <w:t>письмо Минфина от 31.08.2021 № 09-01-10/70276</w:t>
      </w:r>
      <w:r w:rsidRPr="00D77AFC">
        <w:rPr>
          <w:rFonts w:eastAsiaTheme="minorHAnsi"/>
          <w:lang w:eastAsia="en-US"/>
        </w:rPr>
        <w:t>, а именно</w:t>
      </w:r>
      <w:r w:rsidR="00B5611C" w:rsidRPr="00D77AFC">
        <w:rPr>
          <w:rFonts w:eastAsiaTheme="minorHAnsi"/>
          <w:lang w:eastAsia="en-US"/>
        </w:rPr>
        <w:t>:</w:t>
      </w:r>
    </w:p>
    <w:p w:rsidR="00B5611C" w:rsidRPr="00D77AFC" w:rsidRDefault="009475D2" w:rsidP="00FA1132">
      <w:pPr>
        <w:pStyle w:val="a3"/>
        <w:numPr>
          <w:ilvl w:val="0"/>
          <w:numId w:val="36"/>
        </w:numPr>
        <w:autoSpaceDE w:val="0"/>
        <w:autoSpaceDN w:val="0"/>
        <w:adjustRightInd w:val="0"/>
        <w:ind w:left="0" w:firstLine="360"/>
        <w:jc w:val="both"/>
        <w:rPr>
          <w:rFonts w:eastAsiaTheme="minorHAnsi"/>
          <w:lang w:eastAsia="en-US"/>
        </w:rPr>
      </w:pPr>
      <w:r w:rsidRPr="00D77AFC">
        <w:rPr>
          <w:rFonts w:eastAsiaTheme="minorHAnsi"/>
          <w:lang w:eastAsia="en-US"/>
        </w:rPr>
        <w:t xml:space="preserve">риск </w:t>
      </w:r>
      <w:r w:rsidR="006158E9" w:rsidRPr="00D77AFC">
        <w:rPr>
          <w:rFonts w:eastAsiaTheme="minorHAnsi"/>
          <w:lang w:eastAsia="en-US"/>
        </w:rPr>
        <w:t>не</w:t>
      </w:r>
      <w:r w:rsidR="005E2BEC">
        <w:rPr>
          <w:rFonts w:eastAsiaTheme="minorHAnsi"/>
          <w:lang w:eastAsia="en-US"/>
        </w:rPr>
        <w:t xml:space="preserve"> </w:t>
      </w:r>
      <w:r w:rsidR="006158E9" w:rsidRPr="00D77AFC">
        <w:rPr>
          <w:rFonts w:eastAsiaTheme="minorHAnsi"/>
          <w:lang w:eastAsia="en-US"/>
        </w:rPr>
        <w:t>достижения резул</w:t>
      </w:r>
      <w:r w:rsidR="00C16A51" w:rsidRPr="00D77AFC">
        <w:rPr>
          <w:rFonts w:eastAsiaTheme="minorHAnsi"/>
          <w:lang w:eastAsia="en-US"/>
        </w:rPr>
        <w:t>ьтатов предоставления субсидии</w:t>
      </w:r>
      <w:r w:rsidR="006158E9" w:rsidRPr="00D77AFC">
        <w:rPr>
          <w:rFonts w:eastAsiaTheme="minorHAnsi"/>
          <w:lang w:eastAsia="en-US"/>
        </w:rPr>
        <w:t xml:space="preserve"> </w:t>
      </w:r>
      <w:r w:rsidRPr="00D77AFC">
        <w:rPr>
          <w:rFonts w:eastAsiaTheme="minorHAnsi"/>
          <w:lang w:eastAsia="en-US"/>
        </w:rPr>
        <w:t xml:space="preserve">в связи с </w:t>
      </w:r>
      <w:r w:rsidR="00B5611C" w:rsidRPr="00D77AFC">
        <w:rPr>
          <w:rFonts w:eastAsiaTheme="minorHAnsi"/>
          <w:lang w:eastAsia="en-US"/>
        </w:rPr>
        <w:t>отсутстви</w:t>
      </w:r>
      <w:r w:rsidRPr="00D77AFC">
        <w:rPr>
          <w:rFonts w:eastAsiaTheme="minorHAnsi"/>
          <w:lang w:eastAsia="en-US"/>
        </w:rPr>
        <w:t xml:space="preserve">ем </w:t>
      </w:r>
      <w:r w:rsidR="00B5611C" w:rsidRPr="00D77AFC">
        <w:rPr>
          <w:rFonts w:eastAsiaTheme="minorHAnsi"/>
          <w:lang w:eastAsia="en-US"/>
        </w:rPr>
        <w:t xml:space="preserve">целевых показателей (индикаторов) эффективности реализации </w:t>
      </w:r>
      <w:r w:rsidR="00157D2F" w:rsidRPr="00D77AFC">
        <w:t>мероприяти</w:t>
      </w:r>
      <w:r w:rsidRPr="00D77AFC">
        <w:t>я</w:t>
      </w:r>
      <w:r w:rsidR="00157D2F" w:rsidRPr="00D77AFC">
        <w:t xml:space="preserve"> «Расходы местного бюджета по предоставлению субсидии на возмещение затрат </w:t>
      </w:r>
      <w:proofErr w:type="spellStart"/>
      <w:r w:rsidR="00157D2F" w:rsidRPr="00D77AFC">
        <w:t>ресурсоснабжающих</w:t>
      </w:r>
      <w:proofErr w:type="spellEnd"/>
      <w:r w:rsidR="00157D2F" w:rsidRPr="00D77AFC">
        <w:t xml:space="preserve"> организаций»</w:t>
      </w:r>
      <w:r w:rsidRPr="00D77AFC">
        <w:t xml:space="preserve"> (</w:t>
      </w:r>
      <w:r w:rsidR="00157D2F" w:rsidRPr="00D77AFC">
        <w:rPr>
          <w:bCs/>
        </w:rPr>
        <w:t>МП «</w:t>
      </w:r>
      <w:r w:rsidR="00157D2F" w:rsidRPr="00D77AFC">
        <w:rPr>
          <w:lang w:eastAsia="en-US"/>
        </w:rPr>
        <w:t xml:space="preserve">Муниципальное управление и гражданское общество муниципального образования Кандалакшский район» </w:t>
      </w:r>
      <w:r w:rsidR="00157D2F" w:rsidRPr="00D77AFC">
        <w:rPr>
          <w:i/>
          <w:lang w:eastAsia="en-US"/>
        </w:rPr>
        <w:t>(подпрограмма «</w:t>
      </w:r>
      <w:r w:rsidR="00157D2F" w:rsidRPr="00D77AFC">
        <w:rPr>
          <w:i/>
        </w:rPr>
        <w:t>Управление муниципальным имуществом муниципального образования Кандалакшский район»)</w:t>
      </w:r>
      <w:r w:rsidR="001A2E4C" w:rsidRPr="00D77AFC">
        <w:rPr>
          <w:i/>
        </w:rPr>
        <w:t>;</w:t>
      </w:r>
    </w:p>
    <w:p w:rsidR="00D77AFC" w:rsidRPr="00404687" w:rsidRDefault="009475D2" w:rsidP="00D77AFC">
      <w:pPr>
        <w:pStyle w:val="a3"/>
        <w:numPr>
          <w:ilvl w:val="0"/>
          <w:numId w:val="36"/>
        </w:numPr>
        <w:tabs>
          <w:tab w:val="left" w:pos="360"/>
          <w:tab w:val="left" w:pos="851"/>
        </w:tabs>
        <w:ind w:left="0" w:firstLine="360"/>
        <w:jc w:val="both"/>
      </w:pPr>
      <w:r w:rsidRPr="00D77AFC">
        <w:t xml:space="preserve">риск </w:t>
      </w:r>
      <w:r w:rsidR="00C16A51" w:rsidRPr="00D77AFC">
        <w:t>образования</w:t>
      </w:r>
      <w:r w:rsidR="00C16A51">
        <w:t xml:space="preserve"> неиспользованных остатков лимитов бюджетных обязательств </w:t>
      </w:r>
      <w:r w:rsidR="00302FE9">
        <w:t xml:space="preserve">в связи с </w:t>
      </w:r>
      <w:r>
        <w:t>длительностью</w:t>
      </w:r>
      <w:r w:rsidR="00302FE9">
        <w:t xml:space="preserve"> срок</w:t>
      </w:r>
      <w:r w:rsidR="00302FE9" w:rsidRPr="00302FE9">
        <w:t xml:space="preserve">ов предоставления </w:t>
      </w:r>
      <w:r w:rsidR="00302FE9" w:rsidRPr="00302FE9">
        <w:rPr>
          <w:rFonts w:eastAsiaTheme="minorHAnsi"/>
          <w:lang w:eastAsia="en-US"/>
        </w:rPr>
        <w:t>грантов в форме субсидий начинающим предпринимателям на обеспечение финансовых затрат для реализации бизнес-планов проектов</w:t>
      </w:r>
      <w:r>
        <w:rPr>
          <w:rFonts w:eastAsiaTheme="minorHAnsi"/>
          <w:lang w:eastAsia="en-US"/>
        </w:rPr>
        <w:t xml:space="preserve"> (</w:t>
      </w:r>
      <w:r w:rsidRPr="00E61DA0">
        <w:rPr>
          <w:rFonts w:eastAsiaTheme="minorHAnsi"/>
          <w:lang w:eastAsia="en-US"/>
        </w:rPr>
        <w:t>2.2.1</w:t>
      </w:r>
      <w:r w:rsidR="00302FE9" w:rsidRPr="00302FE9">
        <w:rPr>
          <w:rFonts w:eastAsiaTheme="minorHAnsi"/>
          <w:lang w:eastAsia="en-US"/>
        </w:rPr>
        <w:t>.</w:t>
      </w:r>
      <w:r>
        <w:rPr>
          <w:rFonts w:eastAsiaTheme="minorHAnsi"/>
          <w:lang w:eastAsia="en-US"/>
        </w:rPr>
        <w:t xml:space="preserve"> </w:t>
      </w:r>
      <w:r w:rsidR="00D77AFC">
        <w:rPr>
          <w:rFonts w:eastAsiaTheme="minorHAnsi"/>
          <w:lang w:eastAsia="en-US"/>
        </w:rPr>
        <w:t xml:space="preserve">Положения </w:t>
      </w:r>
      <w:r w:rsidR="00D77AFC" w:rsidRPr="00404687">
        <w:t>от 20.04.2021 № 675).</w:t>
      </w:r>
    </w:p>
    <w:p w:rsidR="00B5611C" w:rsidRDefault="00B5611C" w:rsidP="00B5611C">
      <w:pPr>
        <w:pStyle w:val="a3"/>
        <w:autoSpaceDE w:val="0"/>
        <w:autoSpaceDN w:val="0"/>
        <w:adjustRightInd w:val="0"/>
        <w:jc w:val="both"/>
        <w:rPr>
          <w:rFonts w:eastAsiaTheme="minorHAnsi"/>
          <w:color w:val="0070C0"/>
          <w:lang w:eastAsia="en-US"/>
        </w:rPr>
      </w:pPr>
    </w:p>
    <w:p w:rsidR="0080083C" w:rsidRPr="00E3728A" w:rsidRDefault="0080083C" w:rsidP="0080083C">
      <w:pPr>
        <w:jc w:val="center"/>
        <w:rPr>
          <w:b/>
        </w:rPr>
      </w:pPr>
      <w:r w:rsidRPr="00E3728A">
        <w:rPr>
          <w:b/>
        </w:rPr>
        <w:t>Предложения</w:t>
      </w:r>
    </w:p>
    <w:p w:rsidR="0080083C" w:rsidRDefault="0080083C" w:rsidP="0080083C">
      <w:pPr>
        <w:ind w:firstLine="709"/>
        <w:jc w:val="center"/>
        <w:rPr>
          <w:b/>
          <w:color w:val="FF0000"/>
        </w:rPr>
      </w:pPr>
    </w:p>
    <w:p w:rsidR="0080083C" w:rsidRDefault="0080083C" w:rsidP="0080083C">
      <w:pPr>
        <w:ind w:firstLine="709"/>
        <w:jc w:val="both"/>
        <w:rPr>
          <w:b/>
        </w:rPr>
      </w:pPr>
      <w:r w:rsidRPr="00C91A2E">
        <w:t>По итогам экспертно-аналитического мероприятия, с учетом выявленных замечаний</w:t>
      </w:r>
      <w:r w:rsidR="006327A2">
        <w:t xml:space="preserve"> </w:t>
      </w:r>
      <w:r w:rsidR="009475D2">
        <w:t>к</w:t>
      </w:r>
      <w:r w:rsidR="006327A2">
        <w:t xml:space="preserve"> муниципальной правовой базе, регулирующий вопросы </w:t>
      </w:r>
      <w:r w:rsidR="006327A2" w:rsidRPr="003F6B91">
        <w:t xml:space="preserve">предоставления субсидий </w:t>
      </w:r>
      <w:r w:rsidR="006327A2" w:rsidRPr="003F6B91">
        <w:lastRenderedPageBreak/>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t xml:space="preserve">, </w:t>
      </w:r>
      <w:r w:rsidRPr="003B0FF0">
        <w:rPr>
          <w:b/>
        </w:rPr>
        <w:t>Контрольно-счетный орган в</w:t>
      </w:r>
      <w:r w:rsidR="00E15264">
        <w:rPr>
          <w:b/>
        </w:rPr>
        <w:t>несены следующие</w:t>
      </w:r>
      <w:r w:rsidRPr="003B0FF0">
        <w:rPr>
          <w:b/>
        </w:rPr>
        <w:t xml:space="preserve"> предложени</w:t>
      </w:r>
      <w:r w:rsidR="00E15264">
        <w:rPr>
          <w:b/>
        </w:rPr>
        <w:t>я</w:t>
      </w:r>
      <w:r>
        <w:rPr>
          <w:b/>
        </w:rPr>
        <w:t>:</w:t>
      </w:r>
      <w:r w:rsidRPr="003B0FF0">
        <w:rPr>
          <w:b/>
        </w:rPr>
        <w:t xml:space="preserve"> </w:t>
      </w:r>
    </w:p>
    <w:p w:rsidR="0080083C" w:rsidRDefault="0080083C" w:rsidP="0080083C">
      <w:pPr>
        <w:ind w:firstLine="709"/>
        <w:jc w:val="both"/>
        <w:rPr>
          <w:color w:val="FF0000"/>
        </w:rPr>
      </w:pPr>
    </w:p>
    <w:p w:rsidR="0083201A" w:rsidRPr="003B0FF0" w:rsidRDefault="007B108B" w:rsidP="00FA1132">
      <w:pPr>
        <w:pStyle w:val="a3"/>
        <w:numPr>
          <w:ilvl w:val="0"/>
          <w:numId w:val="32"/>
        </w:numPr>
        <w:autoSpaceDE w:val="0"/>
        <w:autoSpaceDN w:val="0"/>
        <w:adjustRightInd w:val="0"/>
        <w:jc w:val="both"/>
        <w:rPr>
          <w:b/>
        </w:rPr>
      </w:pPr>
      <w:r>
        <w:rPr>
          <w:b/>
        </w:rPr>
        <w:t>Разработать</w:t>
      </w:r>
      <w:r w:rsidR="0083201A" w:rsidRPr="003B0FF0">
        <w:rPr>
          <w:b/>
        </w:rPr>
        <w:t>:</w:t>
      </w:r>
    </w:p>
    <w:p w:rsidR="0083201A" w:rsidRPr="00404687" w:rsidRDefault="00404687" w:rsidP="00404687">
      <w:pPr>
        <w:tabs>
          <w:tab w:val="left" w:pos="709"/>
          <w:tab w:val="left" w:pos="851"/>
        </w:tabs>
        <w:jc w:val="both"/>
      </w:pPr>
      <w:r>
        <w:rPr>
          <w:rFonts w:eastAsiaTheme="minorHAnsi"/>
          <w:lang w:eastAsia="en-US"/>
        </w:rPr>
        <w:tab/>
      </w:r>
      <w:r w:rsidR="0083201A" w:rsidRPr="00404687">
        <w:rPr>
          <w:rFonts w:eastAsiaTheme="minorHAnsi"/>
          <w:lang w:eastAsia="en-US"/>
        </w:rPr>
        <w:t>Порядок предоставления грантов в форме субсидий начинающим предпринимателям на обеспечение финансовых затрат для реализации бизнес-планов проектов</w:t>
      </w:r>
      <w:r w:rsidR="00871831" w:rsidRPr="00404687">
        <w:rPr>
          <w:rFonts w:eastAsiaTheme="minorHAnsi"/>
          <w:lang w:eastAsia="en-US"/>
        </w:rPr>
        <w:t xml:space="preserve"> с 2022 года</w:t>
      </w:r>
      <w:r w:rsidR="0083201A" w:rsidRPr="00404687">
        <w:rPr>
          <w:rFonts w:eastAsiaTheme="minorHAnsi"/>
          <w:lang w:eastAsia="en-US"/>
        </w:rPr>
        <w:t>, с учетом Общих требований, утвержденных постановлением Правительства от 18.09.2020 № 1492, в редакции</w:t>
      </w:r>
      <w:r w:rsidR="0083201A">
        <w:t xml:space="preserve"> от 30.09.2021 № 1662)</w:t>
      </w:r>
      <w:r w:rsidR="009475D2" w:rsidRPr="00404687">
        <w:rPr>
          <w:rFonts w:eastAsiaTheme="minorHAnsi"/>
          <w:lang w:eastAsia="en-US"/>
        </w:rPr>
        <w:t xml:space="preserve"> и</w:t>
      </w:r>
      <w:r w:rsidR="0083201A" w:rsidRPr="00404687">
        <w:rPr>
          <w:rFonts w:eastAsiaTheme="minorHAnsi"/>
          <w:b/>
          <w:lang w:eastAsia="en-US"/>
        </w:rPr>
        <w:t xml:space="preserve"> </w:t>
      </w:r>
      <w:r w:rsidR="00362227" w:rsidRPr="00362227">
        <w:rPr>
          <w:rFonts w:eastAsiaTheme="minorHAnsi"/>
          <w:lang w:eastAsia="en-US"/>
        </w:rPr>
        <w:t xml:space="preserve">выявленных </w:t>
      </w:r>
      <w:r w:rsidR="0083201A" w:rsidRPr="00404687">
        <w:rPr>
          <w:rFonts w:eastAsiaTheme="minorHAnsi"/>
          <w:lang w:eastAsia="en-US"/>
        </w:rPr>
        <w:t xml:space="preserve">замечаний к Положению </w:t>
      </w:r>
      <w:r w:rsidR="0083201A">
        <w:t xml:space="preserve">о порядке и условиях проведения Конкурса бизнес-планов начинающих </w:t>
      </w:r>
      <w:r w:rsidR="0083201A" w:rsidRPr="00404687">
        <w:t>субъектов среднего и малого предпринимательства на 2021 год, утвержденно</w:t>
      </w:r>
      <w:r w:rsidR="00382CBC" w:rsidRPr="00404687">
        <w:t>му</w:t>
      </w:r>
      <w:r w:rsidR="0083201A" w:rsidRPr="00404687">
        <w:t xml:space="preserve"> постановлением администрации от 29.01.2021 № 138 (приложение № 1, в редакции от 20.04.2021 № 675).</w:t>
      </w:r>
    </w:p>
    <w:p w:rsidR="00404687" w:rsidRPr="00404687" w:rsidRDefault="00404687" w:rsidP="00CB406F">
      <w:pPr>
        <w:pStyle w:val="a3"/>
        <w:tabs>
          <w:tab w:val="left" w:pos="709"/>
          <w:tab w:val="left" w:pos="851"/>
        </w:tabs>
        <w:ind w:left="0" w:firstLine="360"/>
        <w:jc w:val="both"/>
      </w:pPr>
      <w:r w:rsidRPr="00404687">
        <w:tab/>
        <w:t xml:space="preserve">При разработке МПА определить категории участников </w:t>
      </w:r>
      <w:r w:rsidRPr="00826EAD">
        <w:t>о</w:t>
      </w:r>
      <w:r w:rsidR="00826EAD" w:rsidRPr="00826EAD">
        <w:t>т</w:t>
      </w:r>
      <w:r w:rsidRPr="00826EAD">
        <w:t>бора</w:t>
      </w:r>
      <w:r w:rsidRPr="00404687">
        <w:t xml:space="preserve"> в соответствии с перечнем получателей, предусмотренных программным мероприятием «</w:t>
      </w:r>
      <w:r w:rsidRPr="00404687">
        <w:rPr>
          <w:bCs/>
        </w:rPr>
        <w:t>Предоставление субсидии в виде гранта в рамках Конкурса для начинающих и действующих предпринимателей, сельхозпроизводителей и/или физических лиц, применяющих специальный налоговый режим «Налог на профессиональный доход» (</w:t>
      </w:r>
      <w:r w:rsidRPr="00404687">
        <w:t xml:space="preserve">МП «Экономический потенциал муниципального образования Кандалакшский район», </w:t>
      </w:r>
      <w:r w:rsidRPr="00404687">
        <w:rPr>
          <w:i/>
        </w:rPr>
        <w:t>подпрограмма «</w:t>
      </w:r>
      <w:r w:rsidRPr="00404687">
        <w:rPr>
          <w:bCs/>
          <w:i/>
        </w:rPr>
        <w:t>Поддержка малого и среднего предпринимательства в муниципальном образовании Кандалакшский район»</w:t>
      </w:r>
      <w:r w:rsidRPr="00404687">
        <w:rPr>
          <w:i/>
        </w:rPr>
        <w:t>)</w:t>
      </w:r>
      <w:r w:rsidR="00CB406F">
        <w:rPr>
          <w:i/>
        </w:rPr>
        <w:t>.</w:t>
      </w:r>
    </w:p>
    <w:p w:rsidR="0083201A" w:rsidRPr="00404687" w:rsidRDefault="0083201A" w:rsidP="0080083C">
      <w:pPr>
        <w:ind w:firstLine="709"/>
        <w:jc w:val="both"/>
        <w:rPr>
          <w:color w:val="FF0000"/>
        </w:rPr>
      </w:pPr>
    </w:p>
    <w:p w:rsidR="0083201A" w:rsidRPr="00404687" w:rsidRDefault="0083201A" w:rsidP="00FA1132">
      <w:pPr>
        <w:pStyle w:val="a3"/>
        <w:numPr>
          <w:ilvl w:val="0"/>
          <w:numId w:val="32"/>
        </w:numPr>
        <w:autoSpaceDE w:val="0"/>
        <w:autoSpaceDN w:val="0"/>
        <w:adjustRightInd w:val="0"/>
        <w:jc w:val="both"/>
        <w:rPr>
          <w:b/>
        </w:rPr>
      </w:pPr>
      <w:r w:rsidRPr="00404687">
        <w:rPr>
          <w:b/>
        </w:rPr>
        <w:t>Актуализировать (уточнить отдельные нормы):</w:t>
      </w:r>
    </w:p>
    <w:p w:rsidR="0083201A" w:rsidRPr="00404687" w:rsidRDefault="00A45666" w:rsidP="00FA1132">
      <w:pPr>
        <w:pStyle w:val="a3"/>
        <w:numPr>
          <w:ilvl w:val="1"/>
          <w:numId w:val="32"/>
        </w:numPr>
        <w:tabs>
          <w:tab w:val="left" w:pos="360"/>
          <w:tab w:val="left" w:pos="709"/>
          <w:tab w:val="left" w:pos="851"/>
        </w:tabs>
        <w:autoSpaceDE w:val="0"/>
        <w:autoSpaceDN w:val="0"/>
        <w:adjustRightInd w:val="0"/>
        <w:ind w:left="0" w:firstLine="360"/>
        <w:jc w:val="both"/>
        <w:rPr>
          <w:rFonts w:eastAsiaTheme="minorHAnsi"/>
          <w:lang w:eastAsia="en-US"/>
        </w:rPr>
      </w:pPr>
      <w:r w:rsidRPr="00404687">
        <w:rPr>
          <w:rFonts w:eastAsiaTheme="minorHAnsi"/>
          <w:lang w:eastAsia="en-US"/>
        </w:rPr>
        <w:t>Поряд</w:t>
      </w:r>
      <w:r w:rsidR="0083201A" w:rsidRPr="00404687">
        <w:rPr>
          <w:rFonts w:eastAsiaTheme="minorHAnsi"/>
          <w:lang w:eastAsia="en-US"/>
        </w:rPr>
        <w:t>ок</w:t>
      </w:r>
      <w:r w:rsidRPr="00404687">
        <w:rPr>
          <w:rFonts w:eastAsiaTheme="minorHAnsi"/>
          <w:lang w:eastAsia="en-US"/>
        </w:rPr>
        <w:t xml:space="preserve"> </w:t>
      </w:r>
      <w:r w:rsidRPr="00404687">
        <w:t>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Кандалакшского района, утвержденн</w:t>
      </w:r>
      <w:r w:rsidR="009475D2" w:rsidRPr="00404687">
        <w:t>ый</w:t>
      </w:r>
      <w:r w:rsidRPr="00404687">
        <w:t xml:space="preserve"> постановлением администрации </w:t>
      </w:r>
      <w:proofErr w:type="spellStart"/>
      <w:r w:rsidR="009475D2" w:rsidRPr="00404687">
        <w:t>м.о</w:t>
      </w:r>
      <w:proofErr w:type="spellEnd"/>
      <w:r w:rsidR="009475D2" w:rsidRPr="00404687">
        <w:t xml:space="preserve">. </w:t>
      </w:r>
      <w:r w:rsidRPr="00404687">
        <w:t xml:space="preserve">Кандалакшский район от 22.06.2021 № 1126 привести в соответствие действующему законодательству и Общим требованиям, установленным постановлением Правительства </w:t>
      </w:r>
      <w:r w:rsidRPr="00404687">
        <w:rPr>
          <w:rFonts w:eastAsiaTheme="minorHAnsi"/>
          <w:lang w:eastAsia="en-US"/>
        </w:rPr>
        <w:t xml:space="preserve">РФ </w:t>
      </w:r>
      <w:r w:rsidR="00BF60F2" w:rsidRPr="00404687">
        <w:rPr>
          <w:rFonts w:eastAsiaTheme="minorHAnsi"/>
          <w:lang w:eastAsia="en-US"/>
        </w:rPr>
        <w:t>от 18.09.2020 № 1492, где в том числе:</w:t>
      </w:r>
    </w:p>
    <w:p w:rsidR="00BF60F2" w:rsidRPr="00404687" w:rsidRDefault="007B108B" w:rsidP="00FA1132">
      <w:pPr>
        <w:pStyle w:val="a3"/>
        <w:numPr>
          <w:ilvl w:val="0"/>
          <w:numId w:val="23"/>
        </w:numPr>
        <w:tabs>
          <w:tab w:val="left" w:pos="360"/>
          <w:tab w:val="left" w:pos="851"/>
        </w:tabs>
        <w:autoSpaceDE w:val="0"/>
        <w:autoSpaceDN w:val="0"/>
        <w:adjustRightInd w:val="0"/>
        <w:ind w:left="0" w:firstLine="360"/>
        <w:jc w:val="both"/>
        <w:rPr>
          <w:rFonts w:eastAsiaTheme="minorHAnsi"/>
          <w:lang w:eastAsia="en-US"/>
        </w:rPr>
      </w:pPr>
      <w:r w:rsidRPr="00404687">
        <w:t>определить</w:t>
      </w:r>
      <w:r w:rsidR="00BF60F2" w:rsidRPr="00404687">
        <w:t xml:space="preserve"> порядок подтверждения условия возмещения расходов, определенных </w:t>
      </w:r>
      <w:proofErr w:type="spellStart"/>
      <w:r w:rsidR="00BF60F2" w:rsidRPr="00404687">
        <w:t>абз</w:t>
      </w:r>
      <w:proofErr w:type="spellEnd"/>
      <w:r w:rsidR="00BF60F2" w:rsidRPr="00404687">
        <w:t xml:space="preserve">. 2 пункта 1.4 Порядка от 22.06.2021 № 1126, </w:t>
      </w:r>
      <w:r w:rsidR="00871831" w:rsidRPr="00404687">
        <w:t xml:space="preserve">в соответствии с нормами </w:t>
      </w:r>
      <w:r w:rsidR="00BF60F2" w:rsidRPr="00404687">
        <w:t>пункт</w:t>
      </w:r>
      <w:r w:rsidR="00871831" w:rsidRPr="00404687">
        <w:t>а</w:t>
      </w:r>
      <w:r w:rsidR="00BF60F2" w:rsidRPr="00404687">
        <w:t xml:space="preserve"> 3.5 </w:t>
      </w:r>
      <w:r w:rsidR="00BF60F2" w:rsidRPr="00404687">
        <w:rPr>
          <w:rFonts w:eastAsiaTheme="minorHAnsi"/>
          <w:lang w:eastAsia="en-US"/>
        </w:rPr>
        <w:t>постановления Прави</w:t>
      </w:r>
      <w:r w:rsidR="00871831" w:rsidRPr="00404687">
        <w:rPr>
          <w:rFonts w:eastAsiaTheme="minorHAnsi"/>
          <w:lang w:eastAsia="en-US"/>
        </w:rPr>
        <w:t>тельства от 25.07.2018 № 340-ПП;</w:t>
      </w:r>
    </w:p>
    <w:p w:rsidR="00203F3E" w:rsidRPr="00404687" w:rsidRDefault="0083201A" w:rsidP="00FA1132">
      <w:pPr>
        <w:pStyle w:val="a3"/>
        <w:numPr>
          <w:ilvl w:val="0"/>
          <w:numId w:val="23"/>
        </w:numPr>
        <w:tabs>
          <w:tab w:val="left" w:pos="360"/>
          <w:tab w:val="left" w:pos="851"/>
        </w:tabs>
        <w:autoSpaceDE w:val="0"/>
        <w:autoSpaceDN w:val="0"/>
        <w:adjustRightInd w:val="0"/>
        <w:ind w:left="0" w:firstLine="360"/>
        <w:jc w:val="both"/>
        <w:rPr>
          <w:rFonts w:eastAsiaTheme="minorHAnsi"/>
          <w:lang w:eastAsia="en-US"/>
        </w:rPr>
      </w:pPr>
      <w:r w:rsidRPr="00404687">
        <w:t xml:space="preserve">утвердить постановлением администрации муниципального образования Кандалакшский район </w:t>
      </w:r>
      <w:r w:rsidR="00874522" w:rsidRPr="00404687">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Кандалакшского района, возмещаемых за счет средств бюджета Мурманской области</w:t>
      </w:r>
      <w:r w:rsidR="00CA513B" w:rsidRPr="00404687">
        <w:t xml:space="preserve"> (пункт 2.12 Порядка от 22.06.2021 № 1126)</w:t>
      </w:r>
      <w:r w:rsidR="00203F3E" w:rsidRPr="00404687">
        <w:t>.</w:t>
      </w:r>
    </w:p>
    <w:p w:rsidR="00CA513B" w:rsidRPr="00404687" w:rsidRDefault="00CA513B" w:rsidP="00FA1132">
      <w:pPr>
        <w:pStyle w:val="a3"/>
        <w:numPr>
          <w:ilvl w:val="1"/>
          <w:numId w:val="32"/>
        </w:numPr>
        <w:tabs>
          <w:tab w:val="left" w:pos="360"/>
          <w:tab w:val="left" w:pos="709"/>
          <w:tab w:val="left" w:pos="851"/>
        </w:tabs>
        <w:autoSpaceDE w:val="0"/>
        <w:autoSpaceDN w:val="0"/>
        <w:adjustRightInd w:val="0"/>
        <w:ind w:left="0" w:firstLine="360"/>
        <w:jc w:val="both"/>
        <w:rPr>
          <w:rFonts w:eastAsiaTheme="minorHAnsi"/>
          <w:lang w:eastAsia="en-US"/>
        </w:rPr>
      </w:pPr>
      <w:r w:rsidRPr="00404687">
        <w:t xml:space="preserve">В </w:t>
      </w:r>
      <w:r w:rsidR="00120EE0" w:rsidRPr="00404687">
        <w:t>типовой форм</w:t>
      </w:r>
      <w:r w:rsidR="001B31EC" w:rsidRPr="00404687">
        <w:t>е</w:t>
      </w:r>
      <w:r w:rsidR="00120EE0" w:rsidRPr="00404687">
        <w:t xml:space="preserve"> Соглашения (договора) о предоставлении из бюджета муниципального образования Кандалакшский район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w:t>
      </w:r>
      <w:r w:rsidR="008E50E1" w:rsidRPr="00404687">
        <w:rPr>
          <w:rFonts w:eastAsiaTheme="minorHAnsi"/>
          <w:lang w:eastAsia="en-US"/>
        </w:rPr>
        <w:t xml:space="preserve">утверждена приказом </w:t>
      </w:r>
      <w:r w:rsidR="008E50E1" w:rsidRPr="00404687">
        <w:t xml:space="preserve">УФ от 09.02.2017 № 10, в редакции от 31.12.2020 № </w:t>
      </w:r>
      <w:r w:rsidR="00120EE0" w:rsidRPr="00404687">
        <w:t>1</w:t>
      </w:r>
      <w:r w:rsidR="00975779" w:rsidRPr="00404687">
        <w:t>98</w:t>
      </w:r>
      <w:r w:rsidR="00120EE0" w:rsidRPr="00404687">
        <w:t>)</w:t>
      </w:r>
      <w:r w:rsidRPr="00404687">
        <w:t>:</w:t>
      </w:r>
    </w:p>
    <w:p w:rsidR="001B31EC" w:rsidRPr="00404687" w:rsidRDefault="001B31EC" w:rsidP="008E50E1">
      <w:pPr>
        <w:pStyle w:val="a3"/>
        <w:numPr>
          <w:ilvl w:val="0"/>
          <w:numId w:val="37"/>
        </w:numPr>
        <w:ind w:left="0" w:firstLine="360"/>
        <w:jc w:val="both"/>
      </w:pPr>
      <w:r w:rsidRPr="00404687">
        <w:t xml:space="preserve">в разделе </w:t>
      </w:r>
      <w:r w:rsidRPr="00404687">
        <w:rPr>
          <w:lang w:val="en-US"/>
        </w:rPr>
        <w:t>VI</w:t>
      </w:r>
      <w:r w:rsidRPr="00404687">
        <w:t xml:space="preserve"> «Иные условия» добавить условие расторжения Соглашения, в случаи не</w:t>
      </w:r>
      <w:r w:rsidR="00362227">
        <w:t xml:space="preserve"> </w:t>
      </w:r>
      <w:r w:rsidRPr="00404687">
        <w:t>достижения согласия по новым условиям</w:t>
      </w:r>
      <w:r w:rsidR="008E50E1" w:rsidRPr="00404687">
        <w:t xml:space="preserve">, что предусмотрено нормами </w:t>
      </w:r>
      <w:proofErr w:type="spellStart"/>
      <w:r w:rsidR="008E50E1" w:rsidRPr="00404687">
        <w:t>п.п</w:t>
      </w:r>
      <w:proofErr w:type="spellEnd"/>
      <w:r w:rsidR="008E50E1" w:rsidRPr="00404687">
        <w:t>. к) пункта 5 Общих требований)</w:t>
      </w:r>
      <w:r w:rsidRPr="00404687">
        <w:t>;</w:t>
      </w:r>
    </w:p>
    <w:p w:rsidR="002B5590" w:rsidRPr="00404687" w:rsidRDefault="00CA513B" w:rsidP="008E50E1">
      <w:pPr>
        <w:pStyle w:val="a3"/>
        <w:numPr>
          <w:ilvl w:val="0"/>
          <w:numId w:val="37"/>
        </w:numPr>
        <w:ind w:left="0" w:firstLine="360"/>
        <w:jc w:val="both"/>
      </w:pPr>
      <w:r w:rsidRPr="00404687">
        <w:t>установить</w:t>
      </w:r>
      <w:r w:rsidR="002B5590" w:rsidRPr="00404687">
        <w:t xml:space="preserve"> сроки предоставления отчетности</w:t>
      </w:r>
      <w:r w:rsidRPr="00404687">
        <w:t xml:space="preserve"> (пункт 6 </w:t>
      </w:r>
      <w:r w:rsidR="008E50E1" w:rsidRPr="00404687">
        <w:rPr>
          <w:rFonts w:eastAsiaTheme="minorHAnsi"/>
          <w:lang w:eastAsia="en-US"/>
        </w:rPr>
        <w:t>Общих требований</w:t>
      </w:r>
      <w:r w:rsidRPr="00404687">
        <w:t xml:space="preserve">, </w:t>
      </w:r>
      <w:r w:rsidR="001B31EC" w:rsidRPr="00404687">
        <w:t>пункт 3.1 Порядка от 22.06.2021 № 1126).</w:t>
      </w:r>
    </w:p>
    <w:p w:rsidR="009423F8" w:rsidRPr="00404687" w:rsidRDefault="00683975" w:rsidP="00FA1132">
      <w:pPr>
        <w:pStyle w:val="a3"/>
        <w:numPr>
          <w:ilvl w:val="1"/>
          <w:numId w:val="32"/>
        </w:numPr>
        <w:tabs>
          <w:tab w:val="left" w:pos="360"/>
          <w:tab w:val="left" w:pos="709"/>
          <w:tab w:val="left" w:pos="851"/>
        </w:tabs>
        <w:autoSpaceDE w:val="0"/>
        <w:autoSpaceDN w:val="0"/>
        <w:adjustRightInd w:val="0"/>
        <w:ind w:left="0" w:firstLine="360"/>
        <w:jc w:val="both"/>
        <w:rPr>
          <w:rFonts w:eastAsiaTheme="minorHAnsi"/>
          <w:lang w:eastAsia="en-US"/>
        </w:rPr>
      </w:pPr>
      <w:r w:rsidRPr="00404687">
        <w:t xml:space="preserve">Порядок организация похоронного дела на территории </w:t>
      </w:r>
      <w:proofErr w:type="spellStart"/>
      <w:r w:rsidRPr="00404687">
        <w:t>м.о.с.п</w:t>
      </w:r>
      <w:proofErr w:type="spellEnd"/>
      <w:r w:rsidRPr="00404687">
        <w:t xml:space="preserve">. Зареченск, утвержденный постановлением администрации </w:t>
      </w:r>
      <w:proofErr w:type="spellStart"/>
      <w:r w:rsidRPr="00404687">
        <w:t>м.о</w:t>
      </w:r>
      <w:proofErr w:type="spellEnd"/>
      <w:r w:rsidRPr="00404687">
        <w:t xml:space="preserve">. Кандалакшский район от 01.02.2018 № </w:t>
      </w:r>
      <w:r w:rsidRPr="00404687">
        <w:lastRenderedPageBreak/>
        <w:t xml:space="preserve">116 следует актуализировать с учетом действующего законодательства, а также </w:t>
      </w:r>
      <w:r w:rsidR="009423F8" w:rsidRPr="00404687">
        <w:t xml:space="preserve">ликвидации с 01.01.2021 года </w:t>
      </w:r>
      <w:r w:rsidRPr="00404687">
        <w:t>МКУ «Управление коммунальным хозяйством», определенн</w:t>
      </w:r>
      <w:r w:rsidR="00871831" w:rsidRPr="00404687">
        <w:t>ого</w:t>
      </w:r>
      <w:r w:rsidRPr="00404687">
        <w:t xml:space="preserve"> в качестве уполномоченного органа в сфер</w:t>
      </w:r>
      <w:r w:rsidR="007F4BC4" w:rsidRPr="00404687">
        <w:t>е погребения и похоронного дела на территории муниципального образования.</w:t>
      </w:r>
    </w:p>
    <w:p w:rsidR="005C5541" w:rsidRPr="00404687" w:rsidRDefault="009423F8" w:rsidP="00FA1132">
      <w:pPr>
        <w:pStyle w:val="a3"/>
        <w:numPr>
          <w:ilvl w:val="1"/>
          <w:numId w:val="32"/>
        </w:numPr>
        <w:tabs>
          <w:tab w:val="left" w:pos="360"/>
          <w:tab w:val="left" w:pos="709"/>
          <w:tab w:val="left" w:pos="851"/>
        </w:tabs>
        <w:autoSpaceDE w:val="0"/>
        <w:autoSpaceDN w:val="0"/>
        <w:adjustRightInd w:val="0"/>
        <w:ind w:left="0" w:firstLine="360"/>
        <w:jc w:val="both"/>
        <w:rPr>
          <w:rFonts w:eastAsiaTheme="minorHAnsi"/>
          <w:lang w:eastAsia="en-US"/>
        </w:rPr>
      </w:pPr>
      <w:r w:rsidRPr="00404687">
        <w:t xml:space="preserve">В МП </w:t>
      </w:r>
      <w:r w:rsidR="00874522" w:rsidRPr="00404687">
        <w:t>«Социальная поддержка граждан в муниципальном образовании Кандалакшский район» (утверждена постановлением администрации от 25.11.2020 № 1498, в редакции от 09.12.2021 № 2284)</w:t>
      </w:r>
      <w:r w:rsidR="004709E3" w:rsidRPr="00404687">
        <w:t>,</w:t>
      </w:r>
      <w:r w:rsidRPr="00404687">
        <w:t xml:space="preserve"> </w:t>
      </w:r>
      <w:r w:rsidR="003759BB" w:rsidRPr="00404687">
        <w:t xml:space="preserve">исключить МКУ «Комплексное обслуживание» </w:t>
      </w:r>
      <w:r w:rsidR="00871831" w:rsidRPr="00404687">
        <w:t xml:space="preserve">указанного </w:t>
      </w:r>
      <w:r w:rsidR="003759BB" w:rsidRPr="00404687">
        <w:t xml:space="preserve">в качестве </w:t>
      </w:r>
      <w:r w:rsidR="004709E3" w:rsidRPr="00404687">
        <w:t>и</w:t>
      </w:r>
      <w:r w:rsidR="003569CA" w:rsidRPr="00404687">
        <w:t>сполнител</w:t>
      </w:r>
      <w:r w:rsidRPr="00404687">
        <w:t>я</w:t>
      </w:r>
      <w:r w:rsidR="003569CA" w:rsidRPr="00404687">
        <w:t xml:space="preserve"> мероприятия по возмещению расходов по гарантированному пе</w:t>
      </w:r>
      <w:r w:rsidRPr="00404687">
        <w:t>речню услуг по погребению</w:t>
      </w:r>
      <w:r w:rsidR="000015F1" w:rsidRPr="00404687">
        <w:t>.</w:t>
      </w:r>
    </w:p>
    <w:p w:rsidR="00404687" w:rsidRPr="00A574D4" w:rsidRDefault="00404687" w:rsidP="00FA1132">
      <w:pPr>
        <w:pStyle w:val="a3"/>
        <w:numPr>
          <w:ilvl w:val="1"/>
          <w:numId w:val="32"/>
        </w:numPr>
        <w:tabs>
          <w:tab w:val="left" w:pos="360"/>
          <w:tab w:val="left" w:pos="709"/>
          <w:tab w:val="left" w:pos="851"/>
        </w:tabs>
        <w:autoSpaceDE w:val="0"/>
        <w:autoSpaceDN w:val="0"/>
        <w:adjustRightInd w:val="0"/>
        <w:ind w:left="0" w:firstLine="360"/>
        <w:jc w:val="both"/>
        <w:rPr>
          <w:rFonts w:eastAsiaTheme="minorHAnsi"/>
          <w:lang w:eastAsia="en-US"/>
        </w:rPr>
      </w:pPr>
      <w:r>
        <w:t xml:space="preserve">В </w:t>
      </w:r>
      <w:r w:rsidRPr="00404687">
        <w:t>подпрограмме «</w:t>
      </w:r>
      <w:r w:rsidRPr="00404687">
        <w:rPr>
          <w:bCs/>
        </w:rPr>
        <w:t>Поддержка малого и среднего предпринимательства в муниципальном образовании Кандалакшский район» (</w:t>
      </w:r>
      <w:r w:rsidRPr="00404687">
        <w:t>МП Экономический потенциал муниципального образования Кандалакшский район») уточнить формулировку мероприятия «</w:t>
      </w:r>
      <w:r w:rsidRPr="00404687">
        <w:rPr>
          <w:bCs/>
        </w:rPr>
        <w:t>Предоставление субсидии в виде гранта в рамках Конкурса для начинающих и действующих предпринимателей, сельхозпроизводителей и/или физических лиц, применяющих специ</w:t>
      </w:r>
      <w:r w:rsidRPr="00295E02">
        <w:rPr>
          <w:bCs/>
        </w:rPr>
        <w:t>альный налоговый режим «Налог на профессиональный доход»</w:t>
      </w:r>
      <w:r>
        <w:rPr>
          <w:bCs/>
        </w:rPr>
        <w:t>.</w:t>
      </w:r>
    </w:p>
    <w:p w:rsidR="00A574D4" w:rsidRDefault="006837B1" w:rsidP="00A574D4">
      <w:pPr>
        <w:tabs>
          <w:tab w:val="left" w:pos="360"/>
          <w:tab w:val="left" w:pos="709"/>
          <w:tab w:val="left" w:pos="851"/>
        </w:tabs>
        <w:autoSpaceDE w:val="0"/>
        <w:autoSpaceDN w:val="0"/>
        <w:adjustRightInd w:val="0"/>
        <w:jc w:val="both"/>
        <w:rPr>
          <w:rFonts w:eastAsiaTheme="minorHAnsi"/>
          <w:lang w:eastAsia="en-US"/>
        </w:rPr>
      </w:pPr>
      <w:r>
        <w:rPr>
          <w:rFonts w:eastAsiaTheme="minorHAnsi"/>
          <w:lang w:eastAsia="en-US"/>
        </w:rPr>
        <w:tab/>
      </w:r>
    </w:p>
    <w:p w:rsidR="006837B1" w:rsidRDefault="006837B1" w:rsidP="00A574D4">
      <w:pPr>
        <w:tabs>
          <w:tab w:val="left" w:pos="360"/>
          <w:tab w:val="left" w:pos="709"/>
          <w:tab w:val="left" w:pos="851"/>
        </w:tabs>
        <w:autoSpaceDE w:val="0"/>
        <w:autoSpaceDN w:val="0"/>
        <w:adjustRightInd w:val="0"/>
        <w:jc w:val="both"/>
        <w:rPr>
          <w:rFonts w:eastAsiaTheme="minorHAnsi"/>
          <w:lang w:eastAsia="en-US"/>
        </w:rPr>
      </w:pPr>
      <w:r>
        <w:rPr>
          <w:rFonts w:eastAsiaTheme="minorHAnsi"/>
          <w:lang w:eastAsia="en-US"/>
        </w:rPr>
        <w:tab/>
        <w:t>По результатах экспертно-аналитического мероприятия в адрес Администрации района направлено заключение, с предложением принять к сведению информацию, изложенную в настоящем заключении.</w:t>
      </w:r>
    </w:p>
    <w:p w:rsidR="00A574D4" w:rsidRDefault="00A574D4" w:rsidP="00A574D4">
      <w:pPr>
        <w:tabs>
          <w:tab w:val="left" w:pos="360"/>
          <w:tab w:val="left" w:pos="709"/>
          <w:tab w:val="left" w:pos="851"/>
        </w:tabs>
        <w:autoSpaceDE w:val="0"/>
        <w:autoSpaceDN w:val="0"/>
        <w:adjustRightInd w:val="0"/>
        <w:jc w:val="both"/>
        <w:rPr>
          <w:rFonts w:eastAsiaTheme="minorHAnsi"/>
          <w:lang w:eastAsia="en-US"/>
        </w:rPr>
      </w:pPr>
      <w:bookmarkStart w:id="0" w:name="_GoBack"/>
      <w:bookmarkEnd w:id="0"/>
    </w:p>
    <w:p w:rsidR="00A574D4" w:rsidRDefault="00A574D4" w:rsidP="00A574D4">
      <w:pPr>
        <w:tabs>
          <w:tab w:val="left" w:pos="360"/>
          <w:tab w:val="left" w:pos="709"/>
          <w:tab w:val="left" w:pos="851"/>
        </w:tabs>
        <w:autoSpaceDE w:val="0"/>
        <w:autoSpaceDN w:val="0"/>
        <w:adjustRightInd w:val="0"/>
        <w:jc w:val="both"/>
        <w:rPr>
          <w:rFonts w:eastAsiaTheme="minorHAnsi"/>
          <w:lang w:eastAsia="en-US"/>
        </w:rPr>
      </w:pPr>
    </w:p>
    <w:p w:rsidR="00A574D4" w:rsidRPr="0039724E" w:rsidRDefault="002D55C5" w:rsidP="002D55C5">
      <w:pPr>
        <w:ind w:firstLine="360"/>
        <w:jc w:val="both"/>
      </w:pPr>
      <w:r>
        <w:t>Председатель</w:t>
      </w:r>
      <w:r w:rsidR="00A574D4">
        <w:t xml:space="preserve">                                                          </w:t>
      </w:r>
      <w:r>
        <w:t xml:space="preserve">                                </w:t>
      </w:r>
      <w:r w:rsidR="00A574D4">
        <w:t xml:space="preserve">     </w:t>
      </w:r>
      <w:r>
        <w:t>Н.А. Милевская</w:t>
      </w:r>
    </w:p>
    <w:p w:rsidR="00A574D4" w:rsidRPr="00A574D4" w:rsidRDefault="00A574D4" w:rsidP="00A574D4">
      <w:pPr>
        <w:tabs>
          <w:tab w:val="left" w:pos="360"/>
          <w:tab w:val="left" w:pos="709"/>
          <w:tab w:val="left" w:pos="851"/>
        </w:tabs>
        <w:autoSpaceDE w:val="0"/>
        <w:autoSpaceDN w:val="0"/>
        <w:adjustRightInd w:val="0"/>
        <w:jc w:val="both"/>
        <w:rPr>
          <w:rFonts w:eastAsiaTheme="minorHAnsi"/>
          <w:lang w:eastAsia="en-US"/>
        </w:rPr>
      </w:pPr>
    </w:p>
    <w:sectPr w:rsidR="00A574D4" w:rsidRPr="00A574D4" w:rsidSect="00F44E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06" w:rsidRDefault="00204D06" w:rsidP="002F13F5">
      <w:r>
        <w:separator/>
      </w:r>
    </w:p>
  </w:endnote>
  <w:endnote w:type="continuationSeparator" w:id="0">
    <w:p w:rsidR="00204D06" w:rsidRDefault="00204D06" w:rsidP="002F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2059"/>
      <w:docPartObj>
        <w:docPartGallery w:val="Page Numbers (Bottom of Page)"/>
        <w:docPartUnique/>
      </w:docPartObj>
    </w:sdtPr>
    <w:sdtEndPr/>
    <w:sdtContent>
      <w:p w:rsidR="009460A8" w:rsidRDefault="009460A8">
        <w:pPr>
          <w:pStyle w:val="af3"/>
          <w:jc w:val="right"/>
        </w:pPr>
        <w:r>
          <w:fldChar w:fldCharType="begin"/>
        </w:r>
        <w:r>
          <w:instrText>PAGE   \* MERGEFORMAT</w:instrText>
        </w:r>
        <w:r>
          <w:fldChar w:fldCharType="separate"/>
        </w:r>
        <w:r w:rsidR="006837B1">
          <w:rPr>
            <w:noProof/>
          </w:rPr>
          <w:t>1</w:t>
        </w:r>
        <w:r>
          <w:fldChar w:fldCharType="end"/>
        </w:r>
      </w:p>
    </w:sdtContent>
  </w:sdt>
  <w:p w:rsidR="009460A8" w:rsidRDefault="009460A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06" w:rsidRDefault="00204D06" w:rsidP="002F13F5">
      <w:r>
        <w:separator/>
      </w:r>
    </w:p>
  </w:footnote>
  <w:footnote w:type="continuationSeparator" w:id="0">
    <w:p w:rsidR="00204D06" w:rsidRDefault="00204D06" w:rsidP="002F1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97B3C"/>
    <w:multiLevelType w:val="hybridMultilevel"/>
    <w:tmpl w:val="245C4A3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247DD"/>
    <w:multiLevelType w:val="hybridMultilevel"/>
    <w:tmpl w:val="75082B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D3B81"/>
    <w:multiLevelType w:val="hybridMultilevel"/>
    <w:tmpl w:val="ED52EDF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E032E"/>
    <w:multiLevelType w:val="multilevel"/>
    <w:tmpl w:val="34F61CB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84746"/>
    <w:multiLevelType w:val="hybridMultilevel"/>
    <w:tmpl w:val="A1629B9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A3F58"/>
    <w:multiLevelType w:val="hybridMultilevel"/>
    <w:tmpl w:val="BF5A77C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272EC"/>
    <w:multiLevelType w:val="hybridMultilevel"/>
    <w:tmpl w:val="F90AA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17139"/>
    <w:multiLevelType w:val="hybridMultilevel"/>
    <w:tmpl w:val="CB60AB7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F67C4"/>
    <w:multiLevelType w:val="hybridMultilevel"/>
    <w:tmpl w:val="904E6888"/>
    <w:lvl w:ilvl="0" w:tplc="8638B1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2374D"/>
    <w:multiLevelType w:val="hybridMultilevel"/>
    <w:tmpl w:val="775C89E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51D06"/>
    <w:multiLevelType w:val="hybridMultilevel"/>
    <w:tmpl w:val="48820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E47DB"/>
    <w:multiLevelType w:val="hybridMultilevel"/>
    <w:tmpl w:val="7D50EE94"/>
    <w:lvl w:ilvl="0" w:tplc="66A8B7C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1393B"/>
    <w:multiLevelType w:val="hybridMultilevel"/>
    <w:tmpl w:val="AA7E48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23B92"/>
    <w:multiLevelType w:val="hybridMultilevel"/>
    <w:tmpl w:val="E29280C8"/>
    <w:lvl w:ilvl="0" w:tplc="E88017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C39FB"/>
    <w:multiLevelType w:val="hybridMultilevel"/>
    <w:tmpl w:val="2836F79C"/>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97744"/>
    <w:multiLevelType w:val="hybridMultilevel"/>
    <w:tmpl w:val="E4ECDD18"/>
    <w:lvl w:ilvl="0" w:tplc="8DEAD5E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FC1F90"/>
    <w:multiLevelType w:val="hybridMultilevel"/>
    <w:tmpl w:val="740C51A4"/>
    <w:lvl w:ilvl="0" w:tplc="6FA23044">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C8C7AF0"/>
    <w:multiLevelType w:val="hybridMultilevel"/>
    <w:tmpl w:val="57BEA34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6285C"/>
    <w:multiLevelType w:val="hybridMultilevel"/>
    <w:tmpl w:val="2280021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C5C28"/>
    <w:multiLevelType w:val="hybridMultilevel"/>
    <w:tmpl w:val="B91E482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2423E"/>
    <w:multiLevelType w:val="hybridMultilevel"/>
    <w:tmpl w:val="EBC0BE9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1A52"/>
    <w:multiLevelType w:val="hybridMultilevel"/>
    <w:tmpl w:val="4FD054B0"/>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066DB"/>
    <w:multiLevelType w:val="hybridMultilevel"/>
    <w:tmpl w:val="942E1E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AA25B8"/>
    <w:multiLevelType w:val="multilevel"/>
    <w:tmpl w:val="570AB52E"/>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50C31529"/>
    <w:multiLevelType w:val="hybridMultilevel"/>
    <w:tmpl w:val="7932DEDC"/>
    <w:lvl w:ilvl="0" w:tplc="19401B8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6C0FF8"/>
    <w:multiLevelType w:val="hybridMultilevel"/>
    <w:tmpl w:val="F558F714"/>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27C86"/>
    <w:multiLevelType w:val="hybridMultilevel"/>
    <w:tmpl w:val="79FE8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4D6A3C"/>
    <w:multiLevelType w:val="hybridMultilevel"/>
    <w:tmpl w:val="FEEA1C5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0070AE"/>
    <w:multiLevelType w:val="hybridMultilevel"/>
    <w:tmpl w:val="36FAA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D0714"/>
    <w:multiLevelType w:val="hybridMultilevel"/>
    <w:tmpl w:val="40DA49A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C00A8B"/>
    <w:multiLevelType w:val="hybridMultilevel"/>
    <w:tmpl w:val="E44CD62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9A6BA2"/>
    <w:multiLevelType w:val="hybridMultilevel"/>
    <w:tmpl w:val="03B223A6"/>
    <w:lvl w:ilvl="0" w:tplc="2F2AEDE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76531FBE"/>
    <w:multiLevelType w:val="hybridMultilevel"/>
    <w:tmpl w:val="F790F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6B3C12"/>
    <w:multiLevelType w:val="multilevel"/>
    <w:tmpl w:val="7E24A3E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5">
    <w:nsid w:val="76E16459"/>
    <w:multiLevelType w:val="hybridMultilevel"/>
    <w:tmpl w:val="A38495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19452C"/>
    <w:multiLevelType w:val="hybridMultilevel"/>
    <w:tmpl w:val="B5A87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7059E0"/>
    <w:multiLevelType w:val="hybridMultilevel"/>
    <w:tmpl w:val="6534DC2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A4506"/>
    <w:multiLevelType w:val="hybridMultilevel"/>
    <w:tmpl w:val="6B0042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20"/>
  </w:num>
  <w:num w:numId="5">
    <w:abstractNumId w:val="10"/>
  </w:num>
  <w:num w:numId="6">
    <w:abstractNumId w:val="7"/>
  </w:num>
  <w:num w:numId="7">
    <w:abstractNumId w:val="15"/>
  </w:num>
  <w:num w:numId="8">
    <w:abstractNumId w:val="33"/>
  </w:num>
  <w:num w:numId="9">
    <w:abstractNumId w:val="25"/>
  </w:num>
  <w:num w:numId="10">
    <w:abstractNumId w:val="1"/>
  </w:num>
  <w:num w:numId="11">
    <w:abstractNumId w:val="12"/>
  </w:num>
  <w:num w:numId="12">
    <w:abstractNumId w:val="18"/>
  </w:num>
  <w:num w:numId="13">
    <w:abstractNumId w:val="21"/>
  </w:num>
  <w:num w:numId="14">
    <w:abstractNumId w:val="35"/>
  </w:num>
  <w:num w:numId="15">
    <w:abstractNumId w:val="4"/>
  </w:num>
  <w:num w:numId="16">
    <w:abstractNumId w:val="24"/>
  </w:num>
  <w:num w:numId="17">
    <w:abstractNumId w:val="38"/>
  </w:num>
  <w:num w:numId="18">
    <w:abstractNumId w:val="30"/>
  </w:num>
  <w:num w:numId="19">
    <w:abstractNumId w:val="26"/>
  </w:num>
  <w:num w:numId="20">
    <w:abstractNumId w:val="17"/>
  </w:num>
  <w:num w:numId="21">
    <w:abstractNumId w:val="2"/>
  </w:num>
  <w:num w:numId="22">
    <w:abstractNumId w:val="31"/>
  </w:num>
  <w:num w:numId="23">
    <w:abstractNumId w:val="28"/>
  </w:num>
  <w:num w:numId="24">
    <w:abstractNumId w:val="5"/>
  </w:num>
  <w:num w:numId="25">
    <w:abstractNumId w:val="19"/>
  </w:num>
  <w:num w:numId="26">
    <w:abstractNumId w:val="13"/>
  </w:num>
  <w:num w:numId="27">
    <w:abstractNumId w:val="27"/>
  </w:num>
  <w:num w:numId="28">
    <w:abstractNumId w:val="8"/>
  </w:num>
  <w:num w:numId="29">
    <w:abstractNumId w:val="23"/>
  </w:num>
  <w:num w:numId="30">
    <w:abstractNumId w:val="22"/>
  </w:num>
  <w:num w:numId="31">
    <w:abstractNumId w:val="29"/>
  </w:num>
  <w:num w:numId="32">
    <w:abstractNumId w:val="34"/>
  </w:num>
  <w:num w:numId="33">
    <w:abstractNumId w:val="11"/>
  </w:num>
  <w:num w:numId="34">
    <w:abstractNumId w:val="16"/>
  </w:num>
  <w:num w:numId="35">
    <w:abstractNumId w:val="37"/>
  </w:num>
  <w:num w:numId="36">
    <w:abstractNumId w:val="6"/>
  </w:num>
  <w:num w:numId="37">
    <w:abstractNumId w:val="3"/>
  </w:num>
  <w:num w:numId="38">
    <w:abstractNumId w:val="36"/>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7E"/>
    <w:rsid w:val="000015F1"/>
    <w:rsid w:val="000042D1"/>
    <w:rsid w:val="000070C2"/>
    <w:rsid w:val="00012354"/>
    <w:rsid w:val="00014715"/>
    <w:rsid w:val="00034BF6"/>
    <w:rsid w:val="00035CA6"/>
    <w:rsid w:val="000418F9"/>
    <w:rsid w:val="00041B09"/>
    <w:rsid w:val="00052D0B"/>
    <w:rsid w:val="000540A4"/>
    <w:rsid w:val="000578A5"/>
    <w:rsid w:val="0006334A"/>
    <w:rsid w:val="0007147B"/>
    <w:rsid w:val="00074926"/>
    <w:rsid w:val="00075ABF"/>
    <w:rsid w:val="0007789B"/>
    <w:rsid w:val="00081128"/>
    <w:rsid w:val="00090729"/>
    <w:rsid w:val="0009100C"/>
    <w:rsid w:val="0009622D"/>
    <w:rsid w:val="00096CA4"/>
    <w:rsid w:val="00097209"/>
    <w:rsid w:val="000A4DF2"/>
    <w:rsid w:val="000A7204"/>
    <w:rsid w:val="000B35C7"/>
    <w:rsid w:val="000B6675"/>
    <w:rsid w:val="000B6BF5"/>
    <w:rsid w:val="000C4E13"/>
    <w:rsid w:val="000C655F"/>
    <w:rsid w:val="000C79B6"/>
    <w:rsid w:val="000D0AFA"/>
    <w:rsid w:val="000D750C"/>
    <w:rsid w:val="000E4BA1"/>
    <w:rsid w:val="000F09D7"/>
    <w:rsid w:val="000F63BC"/>
    <w:rsid w:val="001002BE"/>
    <w:rsid w:val="00100D91"/>
    <w:rsid w:val="001017E5"/>
    <w:rsid w:val="00120EE0"/>
    <w:rsid w:val="001217A5"/>
    <w:rsid w:val="001312EB"/>
    <w:rsid w:val="001329E5"/>
    <w:rsid w:val="00132B58"/>
    <w:rsid w:val="00137BAD"/>
    <w:rsid w:val="00142F43"/>
    <w:rsid w:val="001552FC"/>
    <w:rsid w:val="00157D2F"/>
    <w:rsid w:val="0016453A"/>
    <w:rsid w:val="0016735E"/>
    <w:rsid w:val="0017044F"/>
    <w:rsid w:val="00173526"/>
    <w:rsid w:val="001817D5"/>
    <w:rsid w:val="001870CA"/>
    <w:rsid w:val="001975E6"/>
    <w:rsid w:val="001A1188"/>
    <w:rsid w:val="001A2E4C"/>
    <w:rsid w:val="001B31EC"/>
    <w:rsid w:val="001C13F2"/>
    <w:rsid w:val="001C2B55"/>
    <w:rsid w:val="001D2069"/>
    <w:rsid w:val="001D49BF"/>
    <w:rsid w:val="001D4B08"/>
    <w:rsid w:val="001D77E0"/>
    <w:rsid w:val="001E2E21"/>
    <w:rsid w:val="001E4B18"/>
    <w:rsid w:val="001E72B4"/>
    <w:rsid w:val="001F1049"/>
    <w:rsid w:val="001F6565"/>
    <w:rsid w:val="0020051F"/>
    <w:rsid w:val="00203F3E"/>
    <w:rsid w:val="00204AF6"/>
    <w:rsid w:val="00204D06"/>
    <w:rsid w:val="00205FE6"/>
    <w:rsid w:val="0022134E"/>
    <w:rsid w:val="0022638A"/>
    <w:rsid w:val="002325C9"/>
    <w:rsid w:val="0023578F"/>
    <w:rsid w:val="00244AB6"/>
    <w:rsid w:val="002500E1"/>
    <w:rsid w:val="002515BF"/>
    <w:rsid w:val="00253EEB"/>
    <w:rsid w:val="002553DD"/>
    <w:rsid w:val="00255C23"/>
    <w:rsid w:val="0026272A"/>
    <w:rsid w:val="002708C2"/>
    <w:rsid w:val="00273A76"/>
    <w:rsid w:val="00276C37"/>
    <w:rsid w:val="00277BE0"/>
    <w:rsid w:val="00291D61"/>
    <w:rsid w:val="00293E2C"/>
    <w:rsid w:val="00295E02"/>
    <w:rsid w:val="002A0AFC"/>
    <w:rsid w:val="002A0EEE"/>
    <w:rsid w:val="002A1CB6"/>
    <w:rsid w:val="002B5590"/>
    <w:rsid w:val="002D130F"/>
    <w:rsid w:val="002D55C5"/>
    <w:rsid w:val="002E30F3"/>
    <w:rsid w:val="002F0A00"/>
    <w:rsid w:val="002F13F5"/>
    <w:rsid w:val="002F6D69"/>
    <w:rsid w:val="00302FE9"/>
    <w:rsid w:val="00315268"/>
    <w:rsid w:val="00316C2B"/>
    <w:rsid w:val="00316FBB"/>
    <w:rsid w:val="00317D1B"/>
    <w:rsid w:val="00321238"/>
    <w:rsid w:val="00322357"/>
    <w:rsid w:val="00331432"/>
    <w:rsid w:val="00333ED6"/>
    <w:rsid w:val="003359FA"/>
    <w:rsid w:val="00344E94"/>
    <w:rsid w:val="00347BF7"/>
    <w:rsid w:val="003569CA"/>
    <w:rsid w:val="00357C3B"/>
    <w:rsid w:val="0036098C"/>
    <w:rsid w:val="00362227"/>
    <w:rsid w:val="00365847"/>
    <w:rsid w:val="0037210E"/>
    <w:rsid w:val="00372F3E"/>
    <w:rsid w:val="003759BB"/>
    <w:rsid w:val="00377167"/>
    <w:rsid w:val="003814D3"/>
    <w:rsid w:val="00382CBC"/>
    <w:rsid w:val="00384035"/>
    <w:rsid w:val="003917F3"/>
    <w:rsid w:val="00391FD6"/>
    <w:rsid w:val="00392F8B"/>
    <w:rsid w:val="003B0FC0"/>
    <w:rsid w:val="003B4580"/>
    <w:rsid w:val="003C2E89"/>
    <w:rsid w:val="003C4878"/>
    <w:rsid w:val="003C6390"/>
    <w:rsid w:val="003C6BD4"/>
    <w:rsid w:val="003C7E3B"/>
    <w:rsid w:val="003D035C"/>
    <w:rsid w:val="003D6178"/>
    <w:rsid w:val="003E0F09"/>
    <w:rsid w:val="003E574B"/>
    <w:rsid w:val="003F3555"/>
    <w:rsid w:val="003F5800"/>
    <w:rsid w:val="003F6B91"/>
    <w:rsid w:val="00401878"/>
    <w:rsid w:val="00404687"/>
    <w:rsid w:val="00406F32"/>
    <w:rsid w:val="00416204"/>
    <w:rsid w:val="00416268"/>
    <w:rsid w:val="004167F9"/>
    <w:rsid w:val="00421B6E"/>
    <w:rsid w:val="004245E0"/>
    <w:rsid w:val="00447FAF"/>
    <w:rsid w:val="00452780"/>
    <w:rsid w:val="00457D17"/>
    <w:rsid w:val="0046282F"/>
    <w:rsid w:val="00464C91"/>
    <w:rsid w:val="004650CB"/>
    <w:rsid w:val="004659F6"/>
    <w:rsid w:val="00466114"/>
    <w:rsid w:val="004709E3"/>
    <w:rsid w:val="004729E4"/>
    <w:rsid w:val="0047523B"/>
    <w:rsid w:val="00480D3D"/>
    <w:rsid w:val="0048212C"/>
    <w:rsid w:val="00483F0D"/>
    <w:rsid w:val="00484861"/>
    <w:rsid w:val="00486888"/>
    <w:rsid w:val="004978D2"/>
    <w:rsid w:val="004B50FC"/>
    <w:rsid w:val="004B64AD"/>
    <w:rsid w:val="004C5A60"/>
    <w:rsid w:val="004D28C1"/>
    <w:rsid w:val="004E1849"/>
    <w:rsid w:val="004E3376"/>
    <w:rsid w:val="004E374B"/>
    <w:rsid w:val="004E478D"/>
    <w:rsid w:val="004F6E36"/>
    <w:rsid w:val="00515F77"/>
    <w:rsid w:val="00516D01"/>
    <w:rsid w:val="0054078D"/>
    <w:rsid w:val="00540D4F"/>
    <w:rsid w:val="00581DBE"/>
    <w:rsid w:val="00583F41"/>
    <w:rsid w:val="005A1B68"/>
    <w:rsid w:val="005B589D"/>
    <w:rsid w:val="005B6D74"/>
    <w:rsid w:val="005C5541"/>
    <w:rsid w:val="005D1F03"/>
    <w:rsid w:val="005D2ECF"/>
    <w:rsid w:val="005D63E7"/>
    <w:rsid w:val="005D687B"/>
    <w:rsid w:val="005E2845"/>
    <w:rsid w:val="005E2BEC"/>
    <w:rsid w:val="005F16A6"/>
    <w:rsid w:val="005F6784"/>
    <w:rsid w:val="006158E9"/>
    <w:rsid w:val="00617E71"/>
    <w:rsid w:val="006327A2"/>
    <w:rsid w:val="0063597F"/>
    <w:rsid w:val="00660800"/>
    <w:rsid w:val="006647C6"/>
    <w:rsid w:val="00681006"/>
    <w:rsid w:val="006837B1"/>
    <w:rsid w:val="00683975"/>
    <w:rsid w:val="00684803"/>
    <w:rsid w:val="00684EE7"/>
    <w:rsid w:val="00694403"/>
    <w:rsid w:val="0069447E"/>
    <w:rsid w:val="006A3AB6"/>
    <w:rsid w:val="006B5409"/>
    <w:rsid w:val="006B64FC"/>
    <w:rsid w:val="006B7A2E"/>
    <w:rsid w:val="006C769C"/>
    <w:rsid w:val="006D6BEA"/>
    <w:rsid w:val="006F5368"/>
    <w:rsid w:val="00704AB9"/>
    <w:rsid w:val="00706CF3"/>
    <w:rsid w:val="00707176"/>
    <w:rsid w:val="007156A1"/>
    <w:rsid w:val="00721F43"/>
    <w:rsid w:val="0072625F"/>
    <w:rsid w:val="00735A85"/>
    <w:rsid w:val="007411AD"/>
    <w:rsid w:val="00742776"/>
    <w:rsid w:val="00742F18"/>
    <w:rsid w:val="007440C7"/>
    <w:rsid w:val="00754DFF"/>
    <w:rsid w:val="00756E24"/>
    <w:rsid w:val="00767B0E"/>
    <w:rsid w:val="00773424"/>
    <w:rsid w:val="00774AE4"/>
    <w:rsid w:val="00774C08"/>
    <w:rsid w:val="0077791C"/>
    <w:rsid w:val="0078230F"/>
    <w:rsid w:val="007823DC"/>
    <w:rsid w:val="00785098"/>
    <w:rsid w:val="00787E19"/>
    <w:rsid w:val="007979B1"/>
    <w:rsid w:val="007A6B89"/>
    <w:rsid w:val="007B108B"/>
    <w:rsid w:val="007C1D4F"/>
    <w:rsid w:val="007D09C2"/>
    <w:rsid w:val="007D60CE"/>
    <w:rsid w:val="007E027D"/>
    <w:rsid w:val="007F4BC4"/>
    <w:rsid w:val="007F5BFF"/>
    <w:rsid w:val="0080083C"/>
    <w:rsid w:val="0081680E"/>
    <w:rsid w:val="008204AB"/>
    <w:rsid w:val="008205FC"/>
    <w:rsid w:val="00821AF2"/>
    <w:rsid w:val="00826EAD"/>
    <w:rsid w:val="008308DA"/>
    <w:rsid w:val="00831B5E"/>
    <w:rsid w:val="0083201A"/>
    <w:rsid w:val="008405D2"/>
    <w:rsid w:val="00840605"/>
    <w:rsid w:val="0084424C"/>
    <w:rsid w:val="00852BCD"/>
    <w:rsid w:val="00852D01"/>
    <w:rsid w:val="00853547"/>
    <w:rsid w:val="008536D1"/>
    <w:rsid w:val="00862F92"/>
    <w:rsid w:val="0086771A"/>
    <w:rsid w:val="00867CA9"/>
    <w:rsid w:val="00871831"/>
    <w:rsid w:val="00874522"/>
    <w:rsid w:val="008770F4"/>
    <w:rsid w:val="00884C8E"/>
    <w:rsid w:val="008A144A"/>
    <w:rsid w:val="008A265D"/>
    <w:rsid w:val="008A7A85"/>
    <w:rsid w:val="008C1750"/>
    <w:rsid w:val="008C26A5"/>
    <w:rsid w:val="008C3E8A"/>
    <w:rsid w:val="008C6D33"/>
    <w:rsid w:val="008E50E1"/>
    <w:rsid w:val="008E73EF"/>
    <w:rsid w:val="008F0361"/>
    <w:rsid w:val="008F0A73"/>
    <w:rsid w:val="008F0E37"/>
    <w:rsid w:val="008F6D4F"/>
    <w:rsid w:val="00902DF1"/>
    <w:rsid w:val="0091218E"/>
    <w:rsid w:val="00920229"/>
    <w:rsid w:val="0093486B"/>
    <w:rsid w:val="00936FF0"/>
    <w:rsid w:val="009423F8"/>
    <w:rsid w:val="009431B6"/>
    <w:rsid w:val="009460A8"/>
    <w:rsid w:val="00947063"/>
    <w:rsid w:val="009475D2"/>
    <w:rsid w:val="009509FD"/>
    <w:rsid w:val="009515EA"/>
    <w:rsid w:val="00957CB8"/>
    <w:rsid w:val="009650B4"/>
    <w:rsid w:val="00971E00"/>
    <w:rsid w:val="0097382B"/>
    <w:rsid w:val="00975779"/>
    <w:rsid w:val="00975F7F"/>
    <w:rsid w:val="00976D77"/>
    <w:rsid w:val="00977E7A"/>
    <w:rsid w:val="00986F64"/>
    <w:rsid w:val="00987810"/>
    <w:rsid w:val="0099248C"/>
    <w:rsid w:val="00997670"/>
    <w:rsid w:val="009B6D41"/>
    <w:rsid w:val="009B755F"/>
    <w:rsid w:val="009C14CD"/>
    <w:rsid w:val="009D47EB"/>
    <w:rsid w:val="009E004D"/>
    <w:rsid w:val="009E78F0"/>
    <w:rsid w:val="009F19B0"/>
    <w:rsid w:val="009F1E42"/>
    <w:rsid w:val="00A01138"/>
    <w:rsid w:val="00A13D4D"/>
    <w:rsid w:val="00A17B45"/>
    <w:rsid w:val="00A24C58"/>
    <w:rsid w:val="00A26CE3"/>
    <w:rsid w:val="00A274C9"/>
    <w:rsid w:val="00A4357B"/>
    <w:rsid w:val="00A45267"/>
    <w:rsid w:val="00A45666"/>
    <w:rsid w:val="00A46D00"/>
    <w:rsid w:val="00A510FA"/>
    <w:rsid w:val="00A574D4"/>
    <w:rsid w:val="00A672BE"/>
    <w:rsid w:val="00A712E4"/>
    <w:rsid w:val="00A85156"/>
    <w:rsid w:val="00A94B22"/>
    <w:rsid w:val="00AA21A1"/>
    <w:rsid w:val="00AA234B"/>
    <w:rsid w:val="00AC04C2"/>
    <w:rsid w:val="00AC34BF"/>
    <w:rsid w:val="00AC4B28"/>
    <w:rsid w:val="00AE5B50"/>
    <w:rsid w:val="00AE6229"/>
    <w:rsid w:val="00AE655A"/>
    <w:rsid w:val="00AE6EAF"/>
    <w:rsid w:val="00AF03DE"/>
    <w:rsid w:val="00AF4B1A"/>
    <w:rsid w:val="00AF6B3D"/>
    <w:rsid w:val="00AF7203"/>
    <w:rsid w:val="00B0014D"/>
    <w:rsid w:val="00B04F4B"/>
    <w:rsid w:val="00B1152A"/>
    <w:rsid w:val="00B142C3"/>
    <w:rsid w:val="00B21211"/>
    <w:rsid w:val="00B21702"/>
    <w:rsid w:val="00B21830"/>
    <w:rsid w:val="00B23F78"/>
    <w:rsid w:val="00B332E3"/>
    <w:rsid w:val="00B3576B"/>
    <w:rsid w:val="00B532BA"/>
    <w:rsid w:val="00B55634"/>
    <w:rsid w:val="00B5611C"/>
    <w:rsid w:val="00B56786"/>
    <w:rsid w:val="00B61450"/>
    <w:rsid w:val="00B64489"/>
    <w:rsid w:val="00B75F15"/>
    <w:rsid w:val="00B76525"/>
    <w:rsid w:val="00B92FD6"/>
    <w:rsid w:val="00B93508"/>
    <w:rsid w:val="00B94518"/>
    <w:rsid w:val="00BA1A24"/>
    <w:rsid w:val="00BA3E26"/>
    <w:rsid w:val="00BB1601"/>
    <w:rsid w:val="00BB16EE"/>
    <w:rsid w:val="00BB3D10"/>
    <w:rsid w:val="00BB46B8"/>
    <w:rsid w:val="00BB4763"/>
    <w:rsid w:val="00BB78AF"/>
    <w:rsid w:val="00BC6308"/>
    <w:rsid w:val="00BD6D48"/>
    <w:rsid w:val="00BE3F6C"/>
    <w:rsid w:val="00BF229A"/>
    <w:rsid w:val="00BF31CE"/>
    <w:rsid w:val="00BF4F42"/>
    <w:rsid w:val="00BF60F2"/>
    <w:rsid w:val="00C16A51"/>
    <w:rsid w:val="00C340CB"/>
    <w:rsid w:val="00C37BE3"/>
    <w:rsid w:val="00C43177"/>
    <w:rsid w:val="00C433E0"/>
    <w:rsid w:val="00C44739"/>
    <w:rsid w:val="00C44E20"/>
    <w:rsid w:val="00C51E1F"/>
    <w:rsid w:val="00C56CCE"/>
    <w:rsid w:val="00C6242C"/>
    <w:rsid w:val="00C64477"/>
    <w:rsid w:val="00C751D6"/>
    <w:rsid w:val="00C874DD"/>
    <w:rsid w:val="00C90410"/>
    <w:rsid w:val="00C9693B"/>
    <w:rsid w:val="00CA1C87"/>
    <w:rsid w:val="00CA513B"/>
    <w:rsid w:val="00CA676C"/>
    <w:rsid w:val="00CB406F"/>
    <w:rsid w:val="00CD40CB"/>
    <w:rsid w:val="00CF62DA"/>
    <w:rsid w:val="00D110E1"/>
    <w:rsid w:val="00D32C81"/>
    <w:rsid w:val="00D472FC"/>
    <w:rsid w:val="00D53046"/>
    <w:rsid w:val="00D533D2"/>
    <w:rsid w:val="00D629D5"/>
    <w:rsid w:val="00D64E2C"/>
    <w:rsid w:val="00D652D5"/>
    <w:rsid w:val="00D6678F"/>
    <w:rsid w:val="00D674BA"/>
    <w:rsid w:val="00D72496"/>
    <w:rsid w:val="00D735C3"/>
    <w:rsid w:val="00D77AFC"/>
    <w:rsid w:val="00D84C70"/>
    <w:rsid w:val="00D92D4A"/>
    <w:rsid w:val="00D942A1"/>
    <w:rsid w:val="00D96E22"/>
    <w:rsid w:val="00D97A59"/>
    <w:rsid w:val="00DA120E"/>
    <w:rsid w:val="00DC1A88"/>
    <w:rsid w:val="00DC26EC"/>
    <w:rsid w:val="00DC2C9B"/>
    <w:rsid w:val="00DD3C82"/>
    <w:rsid w:val="00DD65F2"/>
    <w:rsid w:val="00DD6870"/>
    <w:rsid w:val="00DD7369"/>
    <w:rsid w:val="00DE3A3E"/>
    <w:rsid w:val="00DF4363"/>
    <w:rsid w:val="00E0348B"/>
    <w:rsid w:val="00E12796"/>
    <w:rsid w:val="00E1401D"/>
    <w:rsid w:val="00E15264"/>
    <w:rsid w:val="00E22862"/>
    <w:rsid w:val="00E229B6"/>
    <w:rsid w:val="00E24387"/>
    <w:rsid w:val="00E30CE8"/>
    <w:rsid w:val="00E33D85"/>
    <w:rsid w:val="00E35543"/>
    <w:rsid w:val="00E41B9D"/>
    <w:rsid w:val="00E4599E"/>
    <w:rsid w:val="00E52F50"/>
    <w:rsid w:val="00E57B4E"/>
    <w:rsid w:val="00E60C76"/>
    <w:rsid w:val="00E61DA0"/>
    <w:rsid w:val="00E630BF"/>
    <w:rsid w:val="00E65BBC"/>
    <w:rsid w:val="00E65C17"/>
    <w:rsid w:val="00E72761"/>
    <w:rsid w:val="00E861AD"/>
    <w:rsid w:val="00E94D88"/>
    <w:rsid w:val="00EB46A7"/>
    <w:rsid w:val="00EB4F29"/>
    <w:rsid w:val="00ED189E"/>
    <w:rsid w:val="00EE2645"/>
    <w:rsid w:val="00EE290C"/>
    <w:rsid w:val="00EF44D5"/>
    <w:rsid w:val="00EF617B"/>
    <w:rsid w:val="00F06B8C"/>
    <w:rsid w:val="00F07F02"/>
    <w:rsid w:val="00F15444"/>
    <w:rsid w:val="00F21CB1"/>
    <w:rsid w:val="00F253F0"/>
    <w:rsid w:val="00F40A68"/>
    <w:rsid w:val="00F412B2"/>
    <w:rsid w:val="00F4467C"/>
    <w:rsid w:val="00F44ECD"/>
    <w:rsid w:val="00F55152"/>
    <w:rsid w:val="00F5642F"/>
    <w:rsid w:val="00F67A2A"/>
    <w:rsid w:val="00F713D4"/>
    <w:rsid w:val="00F73B78"/>
    <w:rsid w:val="00F76F70"/>
    <w:rsid w:val="00F85A00"/>
    <w:rsid w:val="00F8704C"/>
    <w:rsid w:val="00F951B9"/>
    <w:rsid w:val="00F97BD3"/>
    <w:rsid w:val="00FA1132"/>
    <w:rsid w:val="00FA2294"/>
    <w:rsid w:val="00FB03DC"/>
    <w:rsid w:val="00FC173F"/>
    <w:rsid w:val="00FC3AB6"/>
    <w:rsid w:val="00FC3E1B"/>
    <w:rsid w:val="00FC5A3E"/>
    <w:rsid w:val="00FD341D"/>
    <w:rsid w:val="00FD379B"/>
    <w:rsid w:val="00FD5958"/>
    <w:rsid w:val="00FD5EE0"/>
    <w:rsid w:val="00FD7524"/>
    <w:rsid w:val="00FE1574"/>
    <w:rsid w:val="00FF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A67F243-42F8-4E0F-AD1D-B13FB70F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BF5"/>
    <w:pPr>
      <w:keepNext/>
      <w:numPr>
        <w:numId w:val="1"/>
      </w:numPr>
      <w:suppressAutoHyphens/>
      <w:jc w:val="center"/>
      <w:outlineLvl w:val="0"/>
    </w:pPr>
    <w:rPr>
      <w:rFonts w:ascii="Arial" w:hAnsi="Arial"/>
      <w:b/>
      <w:sz w:val="26"/>
      <w:szCs w:val="20"/>
      <w:lang w:eastAsia="ar-SA"/>
    </w:rPr>
  </w:style>
  <w:style w:type="paragraph" w:styleId="2">
    <w:name w:val="heading 2"/>
    <w:basedOn w:val="a"/>
    <w:next w:val="a"/>
    <w:link w:val="20"/>
    <w:uiPriority w:val="9"/>
    <w:semiHidden/>
    <w:unhideWhenUsed/>
    <w:qFormat/>
    <w:rsid w:val="00B532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BF5"/>
    <w:rPr>
      <w:rFonts w:ascii="Arial" w:eastAsia="Times New Roman" w:hAnsi="Arial" w:cs="Times New Roman"/>
      <w:b/>
      <w:sz w:val="26"/>
      <w:szCs w:val="20"/>
      <w:lang w:eastAsia="ar-SA"/>
    </w:rPr>
  </w:style>
  <w:style w:type="paragraph" w:styleId="a3">
    <w:name w:val="List Paragraph"/>
    <w:aliases w:val="Подпись рисунка,ПКФ Список,Заголовок_3,Абзац списка5"/>
    <w:basedOn w:val="a"/>
    <w:link w:val="a4"/>
    <w:uiPriority w:val="34"/>
    <w:qFormat/>
    <w:rsid w:val="000B6BF5"/>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0B6BF5"/>
    <w:rPr>
      <w:rFonts w:ascii="Times New Roman" w:eastAsia="Times New Roman" w:hAnsi="Times New Roman" w:cs="Times New Roman"/>
      <w:sz w:val="24"/>
      <w:szCs w:val="24"/>
      <w:lang w:eastAsia="ru-RU"/>
    </w:rPr>
  </w:style>
  <w:style w:type="paragraph" w:customStyle="1" w:styleId="11">
    <w:name w:val="1"/>
    <w:basedOn w:val="a"/>
    <w:rsid w:val="000B6BF5"/>
    <w:pPr>
      <w:spacing w:before="100" w:beforeAutospacing="1" w:after="100" w:afterAutospacing="1"/>
    </w:pPr>
    <w:rPr>
      <w:rFonts w:ascii="Tahoma" w:hAnsi="Tahoma"/>
      <w:sz w:val="20"/>
      <w:szCs w:val="20"/>
      <w:lang w:val="en-US" w:eastAsia="en-US"/>
    </w:rPr>
  </w:style>
  <w:style w:type="paragraph" w:styleId="a5">
    <w:name w:val="Normal (Web)"/>
    <w:basedOn w:val="a"/>
    <w:uiPriority w:val="99"/>
    <w:semiHidden/>
    <w:unhideWhenUsed/>
    <w:rsid w:val="0009100C"/>
    <w:pPr>
      <w:spacing w:before="100" w:beforeAutospacing="1" w:after="100" w:afterAutospacing="1"/>
    </w:pPr>
  </w:style>
  <w:style w:type="character" w:styleId="a6">
    <w:name w:val="Strong"/>
    <w:basedOn w:val="a0"/>
    <w:uiPriority w:val="22"/>
    <w:qFormat/>
    <w:rsid w:val="007D09C2"/>
    <w:rPr>
      <w:b/>
      <w:bCs/>
    </w:rPr>
  </w:style>
  <w:style w:type="paragraph" w:customStyle="1" w:styleId="ConsPlusNormal">
    <w:name w:val="ConsPlusNormal"/>
    <w:rsid w:val="009B6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8204AB"/>
    <w:rPr>
      <w:color w:val="0563C1" w:themeColor="hyperlink"/>
      <w:u w:val="single"/>
    </w:rPr>
  </w:style>
  <w:style w:type="character" w:customStyle="1" w:styleId="a8">
    <w:name w:val="Акты Знак"/>
    <w:link w:val="a9"/>
    <w:locked/>
    <w:rsid w:val="008A144A"/>
    <w:rPr>
      <w:sz w:val="28"/>
      <w:szCs w:val="24"/>
      <w:lang w:eastAsia="ru-RU"/>
    </w:rPr>
  </w:style>
  <w:style w:type="paragraph" w:customStyle="1" w:styleId="a9">
    <w:name w:val="Акты"/>
    <w:basedOn w:val="a"/>
    <w:link w:val="a8"/>
    <w:qFormat/>
    <w:rsid w:val="008A144A"/>
    <w:pPr>
      <w:ind w:firstLine="567"/>
      <w:jc w:val="both"/>
    </w:pPr>
    <w:rPr>
      <w:rFonts w:asciiTheme="minorHAnsi" w:eastAsiaTheme="minorHAnsi" w:hAnsiTheme="minorHAnsi" w:cstheme="minorBidi"/>
      <w:sz w:val="28"/>
    </w:rPr>
  </w:style>
  <w:style w:type="paragraph" w:customStyle="1" w:styleId="ConsPlusNonformat">
    <w:name w:val="ConsPlusNonformat"/>
    <w:rsid w:val="000E4BA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B532BA"/>
    <w:rPr>
      <w:rFonts w:asciiTheme="majorHAnsi" w:eastAsiaTheme="majorEastAsia" w:hAnsiTheme="majorHAnsi" w:cstheme="majorBidi"/>
      <w:color w:val="2E74B5" w:themeColor="accent1" w:themeShade="BF"/>
      <w:sz w:val="26"/>
      <w:szCs w:val="26"/>
      <w:lang w:eastAsia="ru-RU"/>
    </w:rPr>
  </w:style>
  <w:style w:type="table" w:styleId="aa">
    <w:name w:val="Table Grid"/>
    <w:basedOn w:val="a1"/>
    <w:uiPriority w:val="39"/>
    <w:rsid w:val="00DC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2F13F5"/>
    <w:rPr>
      <w:sz w:val="20"/>
      <w:szCs w:val="20"/>
    </w:rPr>
  </w:style>
  <w:style w:type="character" w:customStyle="1" w:styleId="ac">
    <w:name w:val="Текст сноски Знак"/>
    <w:basedOn w:val="a0"/>
    <w:link w:val="ab"/>
    <w:uiPriority w:val="99"/>
    <w:semiHidden/>
    <w:rsid w:val="002F13F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F13F5"/>
    <w:rPr>
      <w:vertAlign w:val="superscript"/>
    </w:rPr>
  </w:style>
  <w:style w:type="character" w:customStyle="1" w:styleId="ae">
    <w:name w:val="Основной текст_"/>
    <w:link w:val="12"/>
    <w:rsid w:val="002F13F5"/>
    <w:rPr>
      <w:spacing w:val="3"/>
      <w:sz w:val="21"/>
      <w:szCs w:val="21"/>
      <w:shd w:val="clear" w:color="auto" w:fill="FFFFFF"/>
    </w:rPr>
  </w:style>
  <w:style w:type="paragraph" w:customStyle="1" w:styleId="12">
    <w:name w:val="Основной текст1"/>
    <w:basedOn w:val="a"/>
    <w:link w:val="ae"/>
    <w:rsid w:val="002F13F5"/>
    <w:pPr>
      <w:widowControl w:val="0"/>
      <w:shd w:val="clear" w:color="auto" w:fill="FFFFFF"/>
      <w:spacing w:before="600" w:after="360" w:line="0" w:lineRule="atLeast"/>
      <w:jc w:val="both"/>
    </w:pPr>
    <w:rPr>
      <w:rFonts w:asciiTheme="minorHAnsi" w:eastAsiaTheme="minorHAnsi" w:hAnsiTheme="minorHAnsi" w:cstheme="minorBidi"/>
      <w:spacing w:val="3"/>
      <w:sz w:val="21"/>
      <w:szCs w:val="21"/>
      <w:lang w:eastAsia="en-US"/>
    </w:rPr>
  </w:style>
  <w:style w:type="paragraph" w:styleId="af">
    <w:name w:val="Balloon Text"/>
    <w:basedOn w:val="a"/>
    <w:link w:val="af0"/>
    <w:uiPriority w:val="99"/>
    <w:semiHidden/>
    <w:unhideWhenUsed/>
    <w:rsid w:val="00204AF6"/>
    <w:rPr>
      <w:rFonts w:ascii="Segoe UI" w:hAnsi="Segoe UI" w:cs="Segoe UI"/>
      <w:sz w:val="18"/>
      <w:szCs w:val="18"/>
    </w:rPr>
  </w:style>
  <w:style w:type="character" w:customStyle="1" w:styleId="af0">
    <w:name w:val="Текст выноски Знак"/>
    <w:basedOn w:val="a0"/>
    <w:link w:val="af"/>
    <w:uiPriority w:val="99"/>
    <w:semiHidden/>
    <w:rsid w:val="00204AF6"/>
    <w:rPr>
      <w:rFonts w:ascii="Segoe UI" w:eastAsia="Times New Roman" w:hAnsi="Segoe UI" w:cs="Segoe UI"/>
      <w:sz w:val="18"/>
      <w:szCs w:val="18"/>
      <w:lang w:eastAsia="ru-RU"/>
    </w:rPr>
  </w:style>
  <w:style w:type="paragraph" w:styleId="af1">
    <w:name w:val="header"/>
    <w:basedOn w:val="a"/>
    <w:link w:val="af2"/>
    <w:uiPriority w:val="99"/>
    <w:unhideWhenUsed/>
    <w:rsid w:val="009460A8"/>
    <w:pPr>
      <w:tabs>
        <w:tab w:val="center" w:pos="4677"/>
        <w:tab w:val="right" w:pos="9355"/>
      </w:tabs>
    </w:pPr>
  </w:style>
  <w:style w:type="character" w:customStyle="1" w:styleId="af2">
    <w:name w:val="Верхний колонтитул Знак"/>
    <w:basedOn w:val="a0"/>
    <w:link w:val="af1"/>
    <w:uiPriority w:val="99"/>
    <w:rsid w:val="009460A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460A8"/>
    <w:pPr>
      <w:tabs>
        <w:tab w:val="center" w:pos="4677"/>
        <w:tab w:val="right" w:pos="9355"/>
      </w:tabs>
    </w:pPr>
  </w:style>
  <w:style w:type="character" w:customStyle="1" w:styleId="af4">
    <w:name w:val="Нижний колонтитул Знак"/>
    <w:basedOn w:val="a0"/>
    <w:link w:val="af3"/>
    <w:uiPriority w:val="99"/>
    <w:rsid w:val="009460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5429">
      <w:bodyDiv w:val="1"/>
      <w:marLeft w:val="0"/>
      <w:marRight w:val="0"/>
      <w:marTop w:val="0"/>
      <w:marBottom w:val="0"/>
      <w:divBdr>
        <w:top w:val="none" w:sz="0" w:space="0" w:color="auto"/>
        <w:left w:val="none" w:sz="0" w:space="0" w:color="auto"/>
        <w:bottom w:val="none" w:sz="0" w:space="0" w:color="auto"/>
        <w:right w:val="none" w:sz="0" w:space="0" w:color="auto"/>
      </w:divBdr>
    </w:div>
    <w:div w:id="206257344">
      <w:bodyDiv w:val="1"/>
      <w:marLeft w:val="0"/>
      <w:marRight w:val="0"/>
      <w:marTop w:val="0"/>
      <w:marBottom w:val="0"/>
      <w:divBdr>
        <w:top w:val="none" w:sz="0" w:space="0" w:color="auto"/>
        <w:left w:val="none" w:sz="0" w:space="0" w:color="auto"/>
        <w:bottom w:val="none" w:sz="0" w:space="0" w:color="auto"/>
        <w:right w:val="none" w:sz="0" w:space="0" w:color="auto"/>
      </w:divBdr>
    </w:div>
    <w:div w:id="308897573">
      <w:bodyDiv w:val="1"/>
      <w:marLeft w:val="0"/>
      <w:marRight w:val="0"/>
      <w:marTop w:val="0"/>
      <w:marBottom w:val="0"/>
      <w:divBdr>
        <w:top w:val="none" w:sz="0" w:space="0" w:color="auto"/>
        <w:left w:val="none" w:sz="0" w:space="0" w:color="auto"/>
        <w:bottom w:val="none" w:sz="0" w:space="0" w:color="auto"/>
        <w:right w:val="none" w:sz="0" w:space="0" w:color="auto"/>
      </w:divBdr>
    </w:div>
    <w:div w:id="621422980">
      <w:bodyDiv w:val="1"/>
      <w:marLeft w:val="0"/>
      <w:marRight w:val="0"/>
      <w:marTop w:val="0"/>
      <w:marBottom w:val="0"/>
      <w:divBdr>
        <w:top w:val="none" w:sz="0" w:space="0" w:color="auto"/>
        <w:left w:val="none" w:sz="0" w:space="0" w:color="auto"/>
        <w:bottom w:val="none" w:sz="0" w:space="0" w:color="auto"/>
        <w:right w:val="none" w:sz="0" w:space="0" w:color="auto"/>
      </w:divBdr>
    </w:div>
    <w:div w:id="1323922935">
      <w:bodyDiv w:val="1"/>
      <w:marLeft w:val="0"/>
      <w:marRight w:val="0"/>
      <w:marTop w:val="0"/>
      <w:marBottom w:val="0"/>
      <w:divBdr>
        <w:top w:val="none" w:sz="0" w:space="0" w:color="auto"/>
        <w:left w:val="none" w:sz="0" w:space="0" w:color="auto"/>
        <w:bottom w:val="none" w:sz="0" w:space="0" w:color="auto"/>
        <w:right w:val="none" w:sz="0" w:space="0" w:color="auto"/>
      </w:divBdr>
    </w:div>
    <w:div w:id="1435007206">
      <w:bodyDiv w:val="1"/>
      <w:marLeft w:val="0"/>
      <w:marRight w:val="0"/>
      <w:marTop w:val="0"/>
      <w:marBottom w:val="0"/>
      <w:divBdr>
        <w:top w:val="none" w:sz="0" w:space="0" w:color="auto"/>
        <w:left w:val="none" w:sz="0" w:space="0" w:color="auto"/>
        <w:bottom w:val="none" w:sz="0" w:space="0" w:color="auto"/>
        <w:right w:val="none" w:sz="0" w:space="0" w:color="auto"/>
      </w:divBdr>
    </w:div>
    <w:div w:id="1554072818">
      <w:bodyDiv w:val="1"/>
      <w:marLeft w:val="0"/>
      <w:marRight w:val="0"/>
      <w:marTop w:val="0"/>
      <w:marBottom w:val="0"/>
      <w:divBdr>
        <w:top w:val="none" w:sz="0" w:space="0" w:color="auto"/>
        <w:left w:val="none" w:sz="0" w:space="0" w:color="auto"/>
        <w:bottom w:val="none" w:sz="0" w:space="0" w:color="auto"/>
        <w:right w:val="none" w:sz="0" w:space="0" w:color="auto"/>
      </w:divBdr>
    </w:div>
    <w:div w:id="1582328075">
      <w:bodyDiv w:val="1"/>
      <w:marLeft w:val="0"/>
      <w:marRight w:val="0"/>
      <w:marTop w:val="0"/>
      <w:marBottom w:val="0"/>
      <w:divBdr>
        <w:top w:val="none" w:sz="0" w:space="0" w:color="auto"/>
        <w:left w:val="none" w:sz="0" w:space="0" w:color="auto"/>
        <w:bottom w:val="none" w:sz="0" w:space="0" w:color="auto"/>
        <w:right w:val="none" w:sz="0" w:space="0" w:color="auto"/>
      </w:divBdr>
    </w:div>
    <w:div w:id="1606228998">
      <w:bodyDiv w:val="1"/>
      <w:marLeft w:val="0"/>
      <w:marRight w:val="0"/>
      <w:marTop w:val="0"/>
      <w:marBottom w:val="0"/>
      <w:divBdr>
        <w:top w:val="none" w:sz="0" w:space="0" w:color="auto"/>
        <w:left w:val="none" w:sz="0" w:space="0" w:color="auto"/>
        <w:bottom w:val="none" w:sz="0" w:space="0" w:color="auto"/>
        <w:right w:val="none" w:sz="0" w:space="0" w:color="auto"/>
      </w:divBdr>
    </w:div>
    <w:div w:id="19234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FED2-71FC-473A-A48D-8DC8EF90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 Суховицкая</dc:creator>
  <cp:keywords/>
  <dc:description/>
  <cp:lastModifiedBy>Наталья А. Милевская</cp:lastModifiedBy>
  <cp:revision>4</cp:revision>
  <cp:lastPrinted>2022-03-14T13:58:00Z</cp:lastPrinted>
  <dcterms:created xsi:type="dcterms:W3CDTF">2022-03-14T07:23:00Z</dcterms:created>
  <dcterms:modified xsi:type="dcterms:W3CDTF">2022-03-14T13:59:00Z</dcterms:modified>
</cp:coreProperties>
</file>